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A1" w:rsidRDefault="007203AC">
      <w:pPr>
        <w:pStyle w:val="Titolo1"/>
        <w:jc w:val="both"/>
        <w:rPr>
          <w:lang w:val="en-US"/>
        </w:rPr>
      </w:pPr>
      <w:r>
        <w:rPr>
          <w:lang w:val="en-US"/>
        </w:rPr>
        <w:t>Applied Financial Econometrics</w:t>
      </w:r>
    </w:p>
    <w:p w:rsidR="00D57DA1" w:rsidRDefault="007203AC">
      <w:pPr>
        <w:pStyle w:val="Titolo2"/>
        <w:jc w:val="both"/>
        <w:rPr>
          <w:lang w:val="en-US"/>
        </w:rPr>
      </w:pPr>
      <w:r>
        <w:rPr>
          <w:lang w:val="en-US"/>
        </w:rPr>
        <w:t>Prof. Andrea Monticini</w:t>
      </w:r>
    </w:p>
    <w:p w:rsidR="00D57DA1" w:rsidRPr="008202B0" w:rsidRDefault="007203AC">
      <w:pPr>
        <w:spacing w:before="240" w:after="120"/>
        <w:rPr>
          <w:b/>
          <w:i/>
          <w:sz w:val="18"/>
          <w:lang w:val="en-US"/>
        </w:rPr>
      </w:pPr>
      <w:r w:rsidRPr="008202B0">
        <w:rPr>
          <w:b/>
          <w:i/>
          <w:sz w:val="18"/>
          <w:lang w:val="en-US"/>
        </w:rPr>
        <w:t xml:space="preserve">COURSE AIMS AND INTENDED LEARNING OUTCOMES </w:t>
      </w:r>
    </w:p>
    <w:p w:rsidR="00D57DA1" w:rsidRPr="008202B0" w:rsidRDefault="007203AC">
      <w:pPr>
        <w:spacing w:line="240" w:lineRule="exact"/>
        <w:rPr>
          <w:szCs w:val="20"/>
        </w:rPr>
      </w:pPr>
      <w:r w:rsidRPr="008202B0">
        <w:rPr>
          <w:szCs w:val="20"/>
          <w:lang w:val="en-US"/>
        </w:rPr>
        <w:t>This course investigates the main econometric methods as a tool for the quantitative analysis of economic and financial phenomena. The application of econometric models allows measuring variables that are not directly observable, studying their relationships and behavior, testing and comparing alternative theories, as well as forecasting and simulating the effects of different policies.</w:t>
      </w:r>
    </w:p>
    <w:p w:rsidR="00D57DA1" w:rsidRPr="008202B0" w:rsidRDefault="007203AC">
      <w:pPr>
        <w:spacing w:line="240" w:lineRule="exact"/>
        <w:rPr>
          <w:szCs w:val="20"/>
        </w:rPr>
      </w:pPr>
      <w:r w:rsidRPr="008202B0">
        <w:rPr>
          <w:szCs w:val="20"/>
          <w:lang w:val="en-US"/>
        </w:rPr>
        <w:t xml:space="preserve">This course heavily emphasizes the importance of applications. A discussion of the main theoretical issues and a systematic analysis of econometric tools are intended as prerequisites for the investigation of a series of problems that are of particular relevance for economic and financial applications. For this reason, the theoretical lectures will be complemented by a systematic series of financial and economic applications in the electronic classroom, based on the use of both the R programming language and Python, through which the student will be in the position to autonomously develop econometric analysis, and perform empirical studies on financial and economic topics. </w:t>
      </w:r>
    </w:p>
    <w:p w:rsidR="00D57DA1" w:rsidRPr="008202B0" w:rsidRDefault="007203AC">
      <w:pPr>
        <w:tabs>
          <w:tab w:val="left" w:pos="284"/>
        </w:tabs>
        <w:spacing w:line="240" w:lineRule="exact"/>
        <w:rPr>
          <w:szCs w:val="20"/>
        </w:rPr>
      </w:pPr>
      <w:r w:rsidRPr="008202B0">
        <w:rPr>
          <w:rFonts w:eastAsia="Times New Roman"/>
          <w:szCs w:val="20"/>
          <w:lang w:val="en-GB"/>
        </w:rPr>
        <w:t>At the end of the course, students will:</w:t>
      </w:r>
    </w:p>
    <w:p w:rsidR="00D57DA1" w:rsidRPr="008202B0" w:rsidRDefault="007203AC">
      <w:pPr>
        <w:numPr>
          <w:ilvl w:val="0"/>
          <w:numId w:val="1"/>
        </w:numPr>
        <w:tabs>
          <w:tab w:val="clear" w:pos="720"/>
          <w:tab w:val="left" w:pos="284"/>
        </w:tabs>
        <w:spacing w:line="240" w:lineRule="exact"/>
        <w:rPr>
          <w:szCs w:val="20"/>
        </w:rPr>
      </w:pPr>
      <w:r w:rsidRPr="008202B0">
        <w:rPr>
          <w:rFonts w:eastAsia="Times New Roman"/>
          <w:szCs w:val="20"/>
          <w:lang w:val="en-GB"/>
        </w:rPr>
        <w:t>learn methods for estimating causal effects using observational data</w:t>
      </w:r>
    </w:p>
    <w:p w:rsidR="00D57DA1" w:rsidRPr="008202B0" w:rsidRDefault="007203AC">
      <w:pPr>
        <w:numPr>
          <w:ilvl w:val="0"/>
          <w:numId w:val="1"/>
        </w:numPr>
        <w:tabs>
          <w:tab w:val="clear" w:pos="720"/>
          <w:tab w:val="left" w:pos="284"/>
        </w:tabs>
        <w:spacing w:line="240" w:lineRule="exact"/>
        <w:rPr>
          <w:szCs w:val="20"/>
        </w:rPr>
      </w:pPr>
      <w:r w:rsidRPr="008202B0">
        <w:rPr>
          <w:rFonts w:eastAsia="Times New Roman"/>
          <w:szCs w:val="20"/>
          <w:lang w:val="en-GB"/>
        </w:rPr>
        <w:t>learn to evaluate the regression analysis of others – this means students will be able to read/understand empirical economics papers in other courses</w:t>
      </w:r>
    </w:p>
    <w:p w:rsidR="00D57DA1" w:rsidRPr="008202B0" w:rsidRDefault="007203AC">
      <w:pPr>
        <w:numPr>
          <w:ilvl w:val="0"/>
          <w:numId w:val="1"/>
        </w:numPr>
        <w:tabs>
          <w:tab w:val="clear" w:pos="720"/>
          <w:tab w:val="left" w:pos="284"/>
        </w:tabs>
        <w:spacing w:line="240" w:lineRule="exact"/>
        <w:rPr>
          <w:rFonts w:eastAsia="Times New Roman"/>
          <w:szCs w:val="20"/>
          <w:lang w:val="en-GB"/>
        </w:rPr>
      </w:pPr>
      <w:r w:rsidRPr="008202B0">
        <w:rPr>
          <w:szCs w:val="20"/>
          <w:lang w:val="en-US"/>
        </w:rPr>
        <w:t>be able to be conversant with modern econometric theory and practice</w:t>
      </w:r>
    </w:p>
    <w:p w:rsidR="00D57DA1" w:rsidRPr="008202B0" w:rsidRDefault="007203AC">
      <w:pPr>
        <w:numPr>
          <w:ilvl w:val="0"/>
          <w:numId w:val="1"/>
        </w:numPr>
        <w:tabs>
          <w:tab w:val="clear" w:pos="720"/>
          <w:tab w:val="left" w:pos="284"/>
        </w:tabs>
        <w:spacing w:line="240" w:lineRule="exact"/>
        <w:rPr>
          <w:rFonts w:eastAsia="Times New Roman"/>
          <w:szCs w:val="20"/>
          <w:lang w:val="en-GB"/>
        </w:rPr>
      </w:pPr>
      <w:r w:rsidRPr="008202B0">
        <w:rPr>
          <w:szCs w:val="20"/>
          <w:lang w:val="en-US"/>
        </w:rPr>
        <w:t>be able to prepare and independent empirical analysis using modern econometric techniques</w:t>
      </w:r>
      <w:r w:rsidR="008202B0">
        <w:rPr>
          <w:szCs w:val="20"/>
          <w:lang w:val="en-US"/>
        </w:rPr>
        <w:t>.</w:t>
      </w:r>
    </w:p>
    <w:p w:rsidR="00D57DA1" w:rsidRPr="008202B0" w:rsidRDefault="007203AC">
      <w:pPr>
        <w:pStyle w:val="Titolo3"/>
        <w:jc w:val="both"/>
        <w:rPr>
          <w:rFonts w:ascii="Times New Roman" w:hAnsi="Times New Roman"/>
          <w:b/>
          <w:szCs w:val="18"/>
          <w:lang w:val="en-US"/>
        </w:rPr>
      </w:pPr>
      <w:r w:rsidRPr="008202B0">
        <w:rPr>
          <w:rFonts w:ascii="Times New Roman" w:hAnsi="Times New Roman"/>
          <w:b/>
          <w:szCs w:val="18"/>
          <w:lang w:val="en-US"/>
        </w:rPr>
        <w:t>Course Content</w:t>
      </w:r>
    </w:p>
    <w:p w:rsidR="00D57DA1" w:rsidRPr="008202B0" w:rsidRDefault="007203AC">
      <w:pPr>
        <w:spacing w:before="120" w:line="240" w:lineRule="exact"/>
        <w:ind w:left="256" w:hanging="256"/>
        <w:rPr>
          <w:smallCaps/>
          <w:sz w:val="18"/>
          <w:lang w:val="en-US" w:eastAsia="it-IT"/>
        </w:rPr>
      </w:pPr>
      <w:r w:rsidRPr="008202B0">
        <w:rPr>
          <w:smallCaps/>
          <w:sz w:val="18"/>
          <w:lang w:val="en-US" w:eastAsia="it-IT"/>
        </w:rPr>
        <w:t>Course outline and detailed learning goals:</w:t>
      </w:r>
    </w:p>
    <w:p w:rsidR="00D57DA1" w:rsidRPr="008202B0" w:rsidRDefault="007203AC">
      <w:pPr>
        <w:spacing w:line="240" w:lineRule="exact"/>
        <w:ind w:left="284" w:hanging="284"/>
        <w:rPr>
          <w:lang w:val="en-US" w:eastAsia="it-IT"/>
        </w:rPr>
      </w:pPr>
      <w:r w:rsidRPr="008202B0">
        <w:rPr>
          <w:lang w:val="en-US" w:eastAsia="it-IT"/>
        </w:rPr>
        <w:t>1.</w:t>
      </w:r>
      <w:r w:rsidRPr="008202B0">
        <w:rPr>
          <w:lang w:val="en-US" w:eastAsia="it-IT"/>
        </w:rPr>
        <w:tab/>
      </w:r>
      <w:r w:rsidRPr="008202B0">
        <w:rPr>
          <w:i/>
          <w:color w:val="000000"/>
          <w:szCs w:val="20"/>
          <w:lang w:val="en-US" w:eastAsia="it-IT"/>
        </w:rPr>
        <w:t xml:space="preserve">Regression Models: </w:t>
      </w:r>
      <w:r w:rsidRPr="008202B0">
        <w:rPr>
          <w:color w:val="000000"/>
          <w:szCs w:val="20"/>
          <w:lang w:val="en-US" w:eastAsia="it-IT"/>
        </w:rPr>
        <w:t>brief review of regressions, along with a few reminders of things from statistics and probability theory.</w:t>
      </w:r>
    </w:p>
    <w:p w:rsidR="00D57DA1" w:rsidRPr="008202B0" w:rsidRDefault="007203AC">
      <w:pPr>
        <w:spacing w:line="240" w:lineRule="exact"/>
        <w:ind w:left="284" w:hanging="284"/>
        <w:rPr>
          <w:lang w:val="en-US" w:eastAsia="it-IT"/>
        </w:rPr>
      </w:pPr>
      <w:r w:rsidRPr="008202B0">
        <w:rPr>
          <w:lang w:val="en-US" w:eastAsia="it-IT"/>
        </w:rPr>
        <w:tab/>
        <w:t>At the end of this section of the course the student will be able to:</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understand the nature and goals of econometric analysis, as well as the essential determinants of econometric models;</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recognize the different types of data (cross-sections, time series, pooled cross-sections, and panel) that are used in empirical analysis;</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specify a linear regression model;</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estimate a linear regression model by Method of Moments.</w:t>
      </w:r>
    </w:p>
    <w:p w:rsidR="00D57DA1" w:rsidRPr="008202B0" w:rsidRDefault="007203AC">
      <w:pPr>
        <w:spacing w:before="120" w:line="240" w:lineRule="exact"/>
        <w:ind w:left="284" w:hanging="284"/>
        <w:rPr>
          <w:lang w:val="en-US" w:eastAsia="it-IT"/>
        </w:rPr>
      </w:pPr>
      <w:r w:rsidRPr="008202B0">
        <w:rPr>
          <w:lang w:val="en-US" w:eastAsia="it-IT"/>
        </w:rPr>
        <w:lastRenderedPageBreak/>
        <w:t>2.</w:t>
      </w:r>
      <w:r w:rsidRPr="008202B0">
        <w:rPr>
          <w:lang w:val="en-US" w:eastAsia="it-IT"/>
        </w:rPr>
        <w:tab/>
      </w:r>
      <w:r w:rsidRPr="008202B0">
        <w:rPr>
          <w:i/>
          <w:szCs w:val="20"/>
          <w:lang w:val="en-US" w:eastAsia="it-IT"/>
        </w:rPr>
        <w:t>The Geometry of Linear Regression.</w:t>
      </w:r>
    </w:p>
    <w:p w:rsidR="00D57DA1" w:rsidRPr="008202B0" w:rsidRDefault="007203AC">
      <w:pPr>
        <w:spacing w:line="240" w:lineRule="exact"/>
        <w:ind w:left="284" w:hanging="284"/>
        <w:rPr>
          <w:lang w:val="en-US" w:eastAsia="it-IT"/>
        </w:rPr>
      </w:pPr>
      <w:r w:rsidRPr="008202B0">
        <w:rPr>
          <w:lang w:val="en-US" w:eastAsia="it-IT"/>
        </w:rPr>
        <w:tab/>
        <w:t>At the end of this section of the course the student will be able to:</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 xml:space="preserve">understand the geometric interpretation of the OLS; </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 xml:space="preserve">understand the implications of the </w:t>
      </w:r>
      <w:r w:rsidRPr="008202B0">
        <w:rPr>
          <w:color w:val="000000"/>
          <w:szCs w:val="20"/>
          <w:lang w:val="en-US" w:eastAsia="it-IT"/>
        </w:rPr>
        <w:t>Frisch-Waugh-Lovell theorem.</w:t>
      </w:r>
    </w:p>
    <w:p w:rsidR="00D57DA1" w:rsidRPr="008202B0" w:rsidRDefault="007203AC">
      <w:pPr>
        <w:spacing w:before="120" w:line="240" w:lineRule="exact"/>
        <w:ind w:left="284" w:hanging="284"/>
        <w:rPr>
          <w:lang w:val="en-US" w:eastAsia="it-IT"/>
        </w:rPr>
      </w:pPr>
      <w:r w:rsidRPr="008202B0">
        <w:rPr>
          <w:lang w:val="en-US" w:eastAsia="it-IT"/>
        </w:rPr>
        <w:t>3.</w:t>
      </w:r>
      <w:r w:rsidRPr="008202B0">
        <w:rPr>
          <w:lang w:val="en-US" w:eastAsia="it-IT"/>
        </w:rPr>
        <w:tab/>
      </w:r>
      <w:r w:rsidRPr="008202B0">
        <w:rPr>
          <w:i/>
          <w:color w:val="000000"/>
          <w:szCs w:val="20"/>
          <w:lang w:val="en-US" w:eastAsia="it-IT"/>
        </w:rPr>
        <w:t>The Statistical Properties of Ordinary Least Squares</w:t>
      </w:r>
    </w:p>
    <w:p w:rsidR="00D57DA1" w:rsidRPr="008202B0" w:rsidRDefault="007203AC">
      <w:pPr>
        <w:spacing w:line="240" w:lineRule="exact"/>
        <w:ind w:left="284" w:hanging="284"/>
        <w:rPr>
          <w:lang w:val="en-US" w:eastAsia="it-IT"/>
        </w:rPr>
      </w:pPr>
      <w:r w:rsidRPr="008202B0">
        <w:rPr>
          <w:lang w:val="en-US" w:eastAsia="it-IT"/>
        </w:rPr>
        <w:tab/>
        <w:t>At the end of this section of the course the student will be able to:</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 xml:space="preserve">understand the concept of DGP; </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use the ordinary least squares method (OLS) to estimate the parameters of multiple regression models and to evaluate the goodness of a regression;</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derive the statistical and algebraic properties of the OLS estimators (unbiasedness and efficiency) and of their variances.</w:t>
      </w:r>
    </w:p>
    <w:p w:rsidR="00D57DA1" w:rsidRPr="008202B0" w:rsidRDefault="007203AC">
      <w:pPr>
        <w:spacing w:before="120" w:line="240" w:lineRule="exact"/>
        <w:ind w:left="284" w:hanging="284"/>
        <w:rPr>
          <w:lang w:val="en-US" w:eastAsia="it-IT"/>
        </w:rPr>
      </w:pPr>
      <w:r w:rsidRPr="008202B0">
        <w:rPr>
          <w:lang w:val="en-US" w:eastAsia="it-IT"/>
        </w:rPr>
        <w:t>4.</w:t>
      </w:r>
      <w:r w:rsidRPr="008202B0">
        <w:rPr>
          <w:lang w:val="en-US" w:eastAsia="it-IT"/>
        </w:rPr>
        <w:tab/>
      </w:r>
      <w:r w:rsidRPr="008202B0">
        <w:rPr>
          <w:i/>
          <w:color w:val="000000"/>
          <w:szCs w:val="20"/>
          <w:lang w:val="en-US" w:eastAsia="it-IT"/>
        </w:rPr>
        <w:t>Hypothesis Testing in Linear Regression Models</w:t>
      </w:r>
    </w:p>
    <w:p w:rsidR="00D57DA1" w:rsidRPr="008202B0" w:rsidRDefault="007203AC">
      <w:pPr>
        <w:spacing w:line="240" w:lineRule="exact"/>
        <w:ind w:left="284" w:hanging="284"/>
        <w:rPr>
          <w:lang w:val="en-US" w:eastAsia="it-IT"/>
        </w:rPr>
      </w:pPr>
      <w:r w:rsidRPr="008202B0">
        <w:rPr>
          <w:lang w:val="en-US" w:eastAsia="it-IT"/>
        </w:rPr>
        <w:tab/>
        <w:t>At the end of this section of the course the student will be able to:</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test hypotheses about a single population parameter (the t test), testing hypotheses about a single linear combination of parameters, and deriving confidence intervals;</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test multiple linear restrictions;</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understand the difference between exact and asymptotic test.</w:t>
      </w:r>
    </w:p>
    <w:p w:rsidR="00D57DA1" w:rsidRPr="008202B0" w:rsidRDefault="007203AC">
      <w:pPr>
        <w:spacing w:before="120" w:line="240" w:lineRule="exact"/>
        <w:ind w:left="284" w:hanging="284"/>
        <w:rPr>
          <w:i/>
          <w:lang w:val="en-US" w:eastAsia="it-IT"/>
        </w:rPr>
      </w:pPr>
      <w:r w:rsidRPr="008202B0">
        <w:rPr>
          <w:lang w:val="en-US" w:eastAsia="it-IT"/>
        </w:rPr>
        <w:t>5</w:t>
      </w:r>
      <w:r w:rsidRPr="008202B0">
        <w:rPr>
          <w:lang w:val="en-US" w:eastAsia="it-IT"/>
        </w:rPr>
        <w:tab/>
      </w:r>
      <w:r w:rsidRPr="008202B0">
        <w:rPr>
          <w:i/>
          <w:color w:val="000000"/>
          <w:szCs w:val="20"/>
          <w:lang w:val="en-US" w:eastAsia="it-IT"/>
        </w:rPr>
        <w:t>Confidence Intervals</w:t>
      </w:r>
      <w:r w:rsidRPr="008202B0">
        <w:rPr>
          <w:i/>
          <w:lang w:val="en-US" w:eastAsia="it-IT"/>
        </w:rPr>
        <w:t xml:space="preserve"> </w:t>
      </w:r>
    </w:p>
    <w:p w:rsidR="00D57DA1" w:rsidRPr="008202B0" w:rsidRDefault="007203AC">
      <w:pPr>
        <w:spacing w:line="240" w:lineRule="exact"/>
        <w:ind w:left="284" w:hanging="284"/>
        <w:rPr>
          <w:lang w:val="en-US" w:eastAsia="it-IT"/>
        </w:rPr>
      </w:pPr>
      <w:r w:rsidRPr="008202B0">
        <w:rPr>
          <w:lang w:val="en-US" w:eastAsia="it-IT"/>
        </w:rPr>
        <w:tab/>
        <w:t>At the end of this section of the course the student will be able to:</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construct exact and asymptotic confidence intervals.</w:t>
      </w:r>
    </w:p>
    <w:p w:rsidR="00D57DA1" w:rsidRPr="008202B0" w:rsidRDefault="007203AC">
      <w:pPr>
        <w:spacing w:before="120" w:line="240" w:lineRule="exact"/>
        <w:ind w:left="284" w:hanging="284"/>
        <w:rPr>
          <w:i/>
          <w:lang w:val="en-US" w:eastAsia="it-IT"/>
        </w:rPr>
      </w:pPr>
      <w:r w:rsidRPr="008202B0">
        <w:rPr>
          <w:lang w:val="en-US" w:eastAsia="it-IT"/>
        </w:rPr>
        <w:t>6.</w:t>
      </w:r>
      <w:r w:rsidRPr="008202B0">
        <w:rPr>
          <w:lang w:val="en-US" w:eastAsia="it-IT"/>
        </w:rPr>
        <w:tab/>
      </w:r>
      <w:r w:rsidRPr="008202B0">
        <w:rPr>
          <w:i/>
          <w:color w:val="000000"/>
          <w:szCs w:val="20"/>
          <w:lang w:val="en-US" w:eastAsia="it-IT"/>
        </w:rPr>
        <w:t>Generalized Least Squares and Related Topics.</w:t>
      </w:r>
      <w:r w:rsidRPr="008202B0">
        <w:rPr>
          <w:color w:val="000000"/>
          <w:szCs w:val="20"/>
          <w:lang w:val="en-US" w:eastAsia="it-IT"/>
        </w:rPr>
        <w:t xml:space="preserve"> We consider models in which the disturbances can be heteroskedastic, or serially correlated, or both.</w:t>
      </w:r>
    </w:p>
    <w:p w:rsidR="00D57DA1" w:rsidRPr="008202B0" w:rsidRDefault="007203AC">
      <w:pPr>
        <w:spacing w:line="240" w:lineRule="exact"/>
        <w:ind w:left="284" w:hanging="284"/>
        <w:rPr>
          <w:lang w:val="en-US" w:eastAsia="it-IT"/>
        </w:rPr>
      </w:pPr>
      <w:r w:rsidRPr="008202B0">
        <w:rPr>
          <w:lang w:val="en-US" w:eastAsia="it-IT"/>
        </w:rPr>
        <w:tab/>
        <w:t>At the end of this section of the course the student will be able to:</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derive the GLS estimator;</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derive tests for both heteroskedasticity and autocorrelation.</w:t>
      </w:r>
    </w:p>
    <w:p w:rsidR="00D57DA1" w:rsidRPr="008202B0" w:rsidRDefault="007203AC">
      <w:pPr>
        <w:spacing w:before="120" w:line="240" w:lineRule="exact"/>
        <w:ind w:left="284" w:hanging="284"/>
        <w:rPr>
          <w:lang w:val="en-US" w:eastAsia="it-IT"/>
        </w:rPr>
      </w:pPr>
      <w:r w:rsidRPr="008202B0">
        <w:rPr>
          <w:lang w:val="en-US" w:eastAsia="it-IT"/>
        </w:rPr>
        <w:t>7.</w:t>
      </w:r>
      <w:r w:rsidRPr="008202B0">
        <w:rPr>
          <w:lang w:val="en-US" w:eastAsia="it-IT"/>
        </w:rPr>
        <w:tab/>
      </w:r>
      <w:r w:rsidRPr="008202B0">
        <w:rPr>
          <w:i/>
          <w:lang w:val="en-US" w:eastAsia="it-IT"/>
        </w:rPr>
        <w:t>Instrumental Variable Estimation</w:t>
      </w:r>
    </w:p>
    <w:p w:rsidR="00D57DA1" w:rsidRPr="008202B0" w:rsidRDefault="007203AC">
      <w:pPr>
        <w:spacing w:line="240" w:lineRule="exact"/>
        <w:ind w:left="284" w:hanging="284"/>
        <w:rPr>
          <w:lang w:val="en-US" w:eastAsia="it-IT"/>
        </w:rPr>
      </w:pPr>
      <w:r w:rsidRPr="008202B0">
        <w:rPr>
          <w:lang w:val="en-US" w:eastAsia="it-IT"/>
        </w:rPr>
        <w:tab/>
        <w:t>At the end of this section of the course the student will be able to:</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derive an instrumental variable estimator;</w:t>
      </w:r>
    </w:p>
    <w:p w:rsidR="00D57DA1" w:rsidRPr="008202B0" w:rsidRDefault="007203AC">
      <w:pPr>
        <w:spacing w:line="240" w:lineRule="exact"/>
        <w:ind w:left="284" w:hanging="284"/>
        <w:rPr>
          <w:lang w:val="en-US" w:eastAsia="it-IT"/>
        </w:rPr>
      </w:pPr>
      <w:r w:rsidRPr="008202B0">
        <w:rPr>
          <w:lang w:val="en-US" w:eastAsia="it-IT"/>
        </w:rPr>
        <w:t>–</w:t>
      </w:r>
      <w:r w:rsidRPr="008202B0">
        <w:rPr>
          <w:lang w:val="en-US" w:eastAsia="it-IT"/>
        </w:rPr>
        <w:tab/>
        <w:t>test for endogeneous regressors.</w:t>
      </w:r>
    </w:p>
    <w:p w:rsidR="00D57DA1" w:rsidRPr="008202B0" w:rsidRDefault="00D57DA1">
      <w:pPr>
        <w:spacing w:before="120" w:line="240" w:lineRule="exact"/>
        <w:ind w:left="284" w:hanging="284"/>
        <w:rPr>
          <w:i/>
          <w:lang w:val="en-US" w:eastAsia="it-IT"/>
        </w:rPr>
      </w:pPr>
    </w:p>
    <w:p w:rsidR="00D57DA1" w:rsidRPr="008202B0" w:rsidRDefault="007203AC">
      <w:pPr>
        <w:pStyle w:val="Titolo3"/>
        <w:jc w:val="both"/>
        <w:rPr>
          <w:rFonts w:ascii="Times New Roman" w:hAnsi="Times New Roman"/>
          <w:b/>
          <w:szCs w:val="18"/>
          <w:lang w:val="en-US"/>
        </w:rPr>
      </w:pPr>
      <w:r w:rsidRPr="008202B0">
        <w:rPr>
          <w:rFonts w:ascii="Times New Roman" w:hAnsi="Times New Roman"/>
          <w:b/>
          <w:szCs w:val="18"/>
          <w:lang w:val="en-US"/>
        </w:rPr>
        <w:t>READING LIST</w:t>
      </w:r>
    </w:p>
    <w:p w:rsidR="00D57DA1" w:rsidRPr="008202B0" w:rsidRDefault="007203AC">
      <w:pPr>
        <w:pStyle w:val="Testo1"/>
        <w:rPr>
          <w:rFonts w:ascii="Times New Roman" w:hAnsi="Times New Roman"/>
          <w:lang w:val="en-US"/>
        </w:rPr>
      </w:pPr>
      <w:r w:rsidRPr="008202B0">
        <w:rPr>
          <w:rFonts w:ascii="Times New Roman" w:hAnsi="Times New Roman"/>
          <w:smallCaps/>
          <w:spacing w:val="-5"/>
          <w:sz w:val="16"/>
          <w:lang w:val="en-US"/>
        </w:rPr>
        <w:t>R. Davidson-J. MacKinnon</w:t>
      </w:r>
      <w:r w:rsidRPr="008202B0">
        <w:rPr>
          <w:rFonts w:ascii="Times New Roman" w:hAnsi="Times New Roman"/>
          <w:lang w:val="en-US"/>
        </w:rPr>
        <w:t>,</w:t>
      </w:r>
      <w:r w:rsidRPr="008202B0">
        <w:rPr>
          <w:rFonts w:ascii="Times New Roman" w:hAnsi="Times New Roman"/>
          <w:i/>
          <w:lang w:val="en-US"/>
        </w:rPr>
        <w:t xml:space="preserve"> </w:t>
      </w:r>
      <w:r w:rsidRPr="008202B0">
        <w:rPr>
          <w:rFonts w:ascii="Times New Roman" w:hAnsi="Times New Roman"/>
          <w:i/>
          <w:iCs/>
          <w:lang w:val="en-US"/>
        </w:rPr>
        <w:t>Econometric Theory and Methods</w:t>
      </w:r>
      <w:r w:rsidRPr="008202B0">
        <w:rPr>
          <w:rFonts w:ascii="Times New Roman" w:hAnsi="Times New Roman"/>
          <w:i/>
          <w:lang w:val="en-US"/>
        </w:rPr>
        <w:t>,</w:t>
      </w:r>
      <w:r w:rsidRPr="008202B0">
        <w:rPr>
          <w:rFonts w:ascii="Times New Roman" w:hAnsi="Times New Roman"/>
          <w:lang w:val="en-US"/>
        </w:rPr>
        <w:t xml:space="preserve"> Oxford University Press, 2004.</w:t>
      </w:r>
    </w:p>
    <w:p w:rsidR="00D57DA1" w:rsidRPr="008202B0" w:rsidRDefault="007203AC">
      <w:pPr>
        <w:pStyle w:val="Testo1"/>
        <w:spacing w:before="120"/>
        <w:ind w:firstLine="0"/>
        <w:rPr>
          <w:rFonts w:ascii="Times New Roman" w:hAnsi="Times New Roman"/>
          <w:smallCaps/>
          <w:lang w:val="en-US"/>
        </w:rPr>
      </w:pPr>
      <w:r w:rsidRPr="008202B0">
        <w:rPr>
          <w:rFonts w:ascii="Times New Roman" w:hAnsi="Times New Roman"/>
          <w:lang w:val="en-US"/>
        </w:rPr>
        <w:t xml:space="preserve">The materials for the course can be found in a site I maintain on my own computer: </w:t>
      </w:r>
      <w:r w:rsidRPr="008202B0">
        <w:rPr>
          <w:rFonts w:ascii="Times New Roman" w:hAnsi="Times New Roman"/>
          <w:i/>
          <w:lang w:val="en-US"/>
        </w:rPr>
        <w:t>http://www.monticini.eu/teaching/apfinecon/.</w:t>
      </w:r>
      <w:r w:rsidRPr="008202B0">
        <w:rPr>
          <w:rFonts w:ascii="Times New Roman" w:hAnsi="Times New Roman"/>
          <w:lang w:val="en-US"/>
        </w:rPr>
        <w:t xml:space="preserve"> There I will put PDF files containing the </w:t>
      </w:r>
      <w:r w:rsidRPr="008202B0">
        <w:rPr>
          <w:rFonts w:ascii="Times New Roman" w:hAnsi="Times New Roman"/>
          <w:lang w:val="en-US"/>
        </w:rPr>
        <w:lastRenderedPageBreak/>
        <w:t>assignments as the term advances. Data files for the assignments are available there as well, and whatever other materials, links, and so on, that seem suitable.</w:t>
      </w:r>
    </w:p>
    <w:p w:rsidR="00D57DA1" w:rsidRPr="008202B0" w:rsidRDefault="007203AC">
      <w:pPr>
        <w:pStyle w:val="Titolo3"/>
        <w:jc w:val="both"/>
        <w:rPr>
          <w:rFonts w:ascii="Times New Roman" w:hAnsi="Times New Roman"/>
          <w:b/>
          <w:szCs w:val="18"/>
          <w:lang w:val="en-US"/>
        </w:rPr>
      </w:pPr>
      <w:r w:rsidRPr="008202B0">
        <w:rPr>
          <w:rFonts w:ascii="Times New Roman" w:hAnsi="Times New Roman"/>
          <w:b/>
          <w:szCs w:val="18"/>
          <w:lang w:val="en-US"/>
        </w:rPr>
        <w:t xml:space="preserve">TEACHING METHOD </w:t>
      </w:r>
    </w:p>
    <w:p w:rsidR="00D57DA1" w:rsidRPr="008202B0" w:rsidRDefault="007203AC">
      <w:pPr>
        <w:pStyle w:val="Testo2"/>
        <w:spacing w:before="120"/>
        <w:rPr>
          <w:rFonts w:ascii="Times New Roman" w:hAnsi="Times New Roman"/>
        </w:rPr>
      </w:pPr>
      <w:r w:rsidRPr="008202B0">
        <w:rPr>
          <w:rFonts w:ascii="Times New Roman" w:hAnsi="Times New Roman"/>
          <w:szCs w:val="18"/>
          <w:lang w:val="en-US"/>
        </w:rPr>
        <w:t xml:space="preserve">The course is based on lectures. </w:t>
      </w:r>
      <w:r w:rsidRPr="008202B0">
        <w:rPr>
          <w:rFonts w:ascii="Times New Roman" w:hAnsi="Times New Roman"/>
          <w:color w:val="000000"/>
          <w:szCs w:val="18"/>
          <w:lang w:val="en-US"/>
        </w:rPr>
        <w:t>I will provide you with various assignments, probably six of them, you will be under no obligation to hand them in. Nonetheless, students are strongly advised to work through the assignments as a study aid.</w:t>
      </w:r>
    </w:p>
    <w:p w:rsidR="00D57DA1" w:rsidRPr="008202B0" w:rsidRDefault="007203AC">
      <w:pPr>
        <w:pStyle w:val="Titolo3"/>
        <w:jc w:val="both"/>
        <w:rPr>
          <w:rFonts w:ascii="Times New Roman" w:hAnsi="Times New Roman"/>
          <w:b/>
          <w:szCs w:val="18"/>
          <w:lang w:val="en-US"/>
        </w:rPr>
      </w:pPr>
      <w:r w:rsidRPr="008202B0">
        <w:rPr>
          <w:rFonts w:ascii="Times New Roman" w:hAnsi="Times New Roman"/>
          <w:b/>
          <w:szCs w:val="18"/>
          <w:lang w:val="en-US"/>
        </w:rPr>
        <w:t>ASSESSMENT METHOD AND CRITERIA</w:t>
      </w:r>
    </w:p>
    <w:p w:rsidR="00D57DA1" w:rsidRPr="008202B0" w:rsidRDefault="007203AC">
      <w:pPr>
        <w:pStyle w:val="Testo2"/>
        <w:rPr>
          <w:rFonts w:ascii="Times New Roman" w:hAnsi="Times New Roman"/>
          <w:lang w:val="en-GB"/>
        </w:rPr>
      </w:pPr>
      <w:r w:rsidRPr="008202B0">
        <w:rPr>
          <w:rFonts w:ascii="Times New Roman" w:hAnsi="Times New Roman"/>
          <w:lang w:val="en-GB"/>
        </w:rPr>
        <w:t>There is a written examination for all the students. Students must show to know the theory of the regression models; what happens when some of the hypothesis behind the regression model do not apply; how to estimate a regression model using an econometric software; how to use an estimated model for forecasting financial variables and for policy analysis. The final exam is based on a written examination composed by four sections: A) six True/False questions; B) six Multiple choice question; C) one (out of two) open question, each of them has got three questions on the econometric theory; D) six questions on an estimated econometric model, this section is focused on the empirical application of the econometric methods. Part A) counts 16,67%, part B) counts 16,67%, part C) counts 16,67%, and part D) counts 50% respectively of the final grade.</w:t>
      </w:r>
    </w:p>
    <w:p w:rsidR="00D57DA1" w:rsidRPr="008202B0" w:rsidRDefault="007203AC">
      <w:pPr>
        <w:spacing w:before="240" w:after="120"/>
        <w:rPr>
          <w:b/>
          <w:i/>
          <w:sz w:val="18"/>
          <w:lang w:val="en-US"/>
        </w:rPr>
      </w:pPr>
      <w:r w:rsidRPr="008202B0">
        <w:rPr>
          <w:b/>
          <w:i/>
          <w:sz w:val="18"/>
          <w:lang w:val="en-US"/>
        </w:rPr>
        <w:t>NOTES AND PREREQUISITES</w:t>
      </w:r>
    </w:p>
    <w:p w:rsidR="00D57DA1" w:rsidRPr="008202B0" w:rsidRDefault="007203AC">
      <w:pPr>
        <w:pStyle w:val="Testo2"/>
        <w:rPr>
          <w:rFonts w:ascii="Times New Roman" w:hAnsi="Times New Roman"/>
          <w:lang w:val="en-US"/>
        </w:rPr>
      </w:pPr>
      <w:r w:rsidRPr="008202B0">
        <w:rPr>
          <w:rFonts w:ascii="Times New Roman" w:hAnsi="Times New Roman"/>
          <w:lang w:val="en-US"/>
        </w:rPr>
        <w:t>Before entering the course, the student should be familiar with:</w:t>
      </w:r>
    </w:p>
    <w:p w:rsidR="00D57DA1" w:rsidRPr="008202B0" w:rsidRDefault="007203AC">
      <w:pPr>
        <w:pStyle w:val="Testo2"/>
        <w:ind w:left="567" w:hanging="283"/>
        <w:rPr>
          <w:rFonts w:ascii="Times New Roman" w:hAnsi="Times New Roman"/>
          <w:lang w:val="en-US"/>
        </w:rPr>
      </w:pPr>
      <w:r w:rsidRPr="008202B0">
        <w:rPr>
          <w:rFonts w:ascii="Times New Roman" w:hAnsi="Times New Roman"/>
          <w:lang w:val="en-US"/>
        </w:rPr>
        <w:t>–</w:t>
      </w:r>
      <w:r w:rsidRPr="008202B0">
        <w:rPr>
          <w:rFonts w:ascii="Times New Roman" w:hAnsi="Times New Roman"/>
          <w:lang w:val="en-US"/>
        </w:rPr>
        <w:tab/>
        <w:t>random variables and the features of their probability distributions (mean, median, variance and standard deviation), as well as the features of joint and conditional distributions (covariance and correlation, conditional expectation and variance and their properties);</w:t>
      </w:r>
    </w:p>
    <w:p w:rsidR="00D57DA1" w:rsidRPr="008202B0" w:rsidRDefault="007203AC">
      <w:pPr>
        <w:pStyle w:val="Testo2"/>
        <w:ind w:left="567" w:hanging="283"/>
        <w:rPr>
          <w:rFonts w:ascii="Times New Roman" w:hAnsi="Times New Roman"/>
          <w:lang w:val="en-US"/>
        </w:rPr>
      </w:pPr>
      <w:r w:rsidRPr="008202B0">
        <w:rPr>
          <w:rFonts w:ascii="Times New Roman" w:hAnsi="Times New Roman"/>
          <w:lang w:val="en-US"/>
        </w:rPr>
        <w:t>–</w:t>
      </w:r>
      <w:r w:rsidRPr="008202B0">
        <w:rPr>
          <w:rFonts w:ascii="Times New Roman" w:hAnsi="Times New Roman"/>
          <w:lang w:val="en-US"/>
        </w:rPr>
        <w:tab/>
        <w:t>normal and related distributions: Chi-square, t-distribution and F-distribution;</w:t>
      </w:r>
    </w:p>
    <w:p w:rsidR="00D57DA1" w:rsidRPr="008202B0" w:rsidRDefault="007203AC">
      <w:pPr>
        <w:pStyle w:val="Testo2"/>
        <w:ind w:left="567" w:hanging="283"/>
        <w:rPr>
          <w:rFonts w:ascii="Times New Roman" w:hAnsi="Times New Roman"/>
          <w:lang w:val="en-US"/>
        </w:rPr>
      </w:pPr>
      <w:r w:rsidRPr="008202B0">
        <w:rPr>
          <w:rFonts w:ascii="Times New Roman" w:hAnsi="Times New Roman"/>
          <w:lang w:val="en-US"/>
        </w:rPr>
        <w:t>–</w:t>
      </w:r>
      <w:r w:rsidRPr="008202B0">
        <w:rPr>
          <w:rFonts w:ascii="Times New Roman" w:hAnsi="Times New Roman"/>
          <w:lang w:val="en-US"/>
        </w:rPr>
        <w:tab/>
        <w:t>the fundamentals of mathematical statistics: unbiasedness, consistency, and asymptotic normality;</w:t>
      </w:r>
    </w:p>
    <w:p w:rsidR="00D57DA1" w:rsidRPr="008202B0" w:rsidRDefault="007203AC">
      <w:pPr>
        <w:pStyle w:val="Testo2"/>
        <w:ind w:left="567" w:hanging="283"/>
        <w:rPr>
          <w:rFonts w:ascii="Times New Roman" w:hAnsi="Times New Roman"/>
          <w:lang w:val="en-US"/>
        </w:rPr>
      </w:pPr>
      <w:r w:rsidRPr="008202B0">
        <w:rPr>
          <w:rFonts w:ascii="Times New Roman" w:hAnsi="Times New Roman"/>
          <w:lang w:val="en-US"/>
        </w:rPr>
        <w:t>–</w:t>
      </w:r>
      <w:r w:rsidRPr="008202B0">
        <w:rPr>
          <w:rFonts w:ascii="Times New Roman" w:hAnsi="Times New Roman"/>
          <w:lang w:val="en-US"/>
        </w:rPr>
        <w:tab/>
        <w:t>the fundamentals of hypothesis testing;</w:t>
      </w:r>
    </w:p>
    <w:p w:rsidR="00D57DA1" w:rsidRPr="008202B0" w:rsidRDefault="007203AC">
      <w:pPr>
        <w:pStyle w:val="Testo2"/>
        <w:ind w:left="567" w:hanging="283"/>
        <w:rPr>
          <w:rFonts w:ascii="Times New Roman" w:hAnsi="Times New Roman"/>
          <w:lang w:val="en-US"/>
        </w:rPr>
      </w:pPr>
      <w:r w:rsidRPr="008202B0">
        <w:rPr>
          <w:rFonts w:ascii="Times New Roman" w:hAnsi="Times New Roman"/>
          <w:lang w:val="en-US"/>
        </w:rPr>
        <w:t>–</w:t>
      </w:r>
      <w:r w:rsidRPr="008202B0">
        <w:rPr>
          <w:rFonts w:ascii="Times New Roman" w:hAnsi="Times New Roman"/>
          <w:lang w:val="en-US"/>
        </w:rPr>
        <w:tab/>
        <w:t>the properties of some special functions (linear, logarithmic, exponential, quadratic), and the basic elements of differential calculus;</w:t>
      </w:r>
    </w:p>
    <w:p w:rsidR="00D57DA1" w:rsidRPr="008202B0" w:rsidRDefault="007203AC">
      <w:pPr>
        <w:pStyle w:val="Testo2"/>
        <w:ind w:left="567" w:hanging="283"/>
        <w:rPr>
          <w:rFonts w:ascii="Times New Roman" w:hAnsi="Times New Roman"/>
          <w:lang w:val="en-US"/>
        </w:rPr>
      </w:pPr>
      <w:r w:rsidRPr="008202B0">
        <w:rPr>
          <w:rFonts w:ascii="Times New Roman" w:hAnsi="Times New Roman"/>
          <w:lang w:val="en-US"/>
        </w:rPr>
        <w:t>–</w:t>
      </w:r>
      <w:r w:rsidRPr="008202B0">
        <w:rPr>
          <w:rFonts w:ascii="Times New Roman" w:hAnsi="Times New Roman"/>
          <w:lang w:val="en-US"/>
        </w:rPr>
        <w:tab/>
        <w:t>the fundamental issues of micro and macroeconomics, as well as of financial theory and corporate finance.</w:t>
      </w:r>
    </w:p>
    <w:p w:rsidR="00D57DA1" w:rsidRPr="008202B0" w:rsidRDefault="007203AC">
      <w:pPr>
        <w:pStyle w:val="Testo2"/>
        <w:ind w:firstLine="0"/>
        <w:rPr>
          <w:rFonts w:ascii="Times New Roman" w:hAnsi="Times New Roman"/>
        </w:rPr>
      </w:pPr>
      <w:r w:rsidRPr="008202B0">
        <w:rPr>
          <w:rFonts w:ascii="Times New Roman" w:hAnsi="Times New Roman"/>
        </w:rPr>
        <w:t>In case of severe pandemic conditions, on-site lectures will be replaced by remote lectures. In this scenario, the information will be provided in due time</w:t>
      </w:r>
      <w:r w:rsidR="008202B0">
        <w:rPr>
          <w:rFonts w:ascii="Times New Roman" w:hAnsi="Times New Roman"/>
        </w:rPr>
        <w:t>.</w:t>
      </w:r>
      <w:bookmarkStart w:id="0" w:name="_GoBack"/>
      <w:bookmarkEnd w:id="0"/>
    </w:p>
    <w:sectPr w:rsidR="00D57DA1" w:rsidRPr="008202B0">
      <w:pgSz w:w="11906" w:h="16838"/>
      <w:pgMar w:top="3515" w:right="2608" w:bottom="3515" w:left="2608" w:header="0" w:footer="0" w:gutter="0"/>
      <w:cols w:space="720"/>
      <w:formProt w:val="0"/>
      <w:docGrid w:linePitch="272" w:charSpace="180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roman"/>
    <w:pitch w:val="variable"/>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C2858"/>
    <w:multiLevelType w:val="multilevel"/>
    <w:tmpl w:val="EEA607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F397CA9"/>
    <w:multiLevelType w:val="multilevel"/>
    <w:tmpl w:val="84B21A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A1"/>
    <w:rsid w:val="007203AC"/>
    <w:rsid w:val="008202B0"/>
    <w:rsid w:val="00D57DA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6E19-F24B-4112-8B88-4DD2A316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0793"/>
    <w:pPr>
      <w:spacing w:line="276" w:lineRule="auto"/>
      <w:jc w:val="both"/>
    </w:pPr>
    <w:rPr>
      <w:rFonts w:eastAsia="Calibri"/>
      <w:color w:val="00000A"/>
      <w:szCs w:val="22"/>
      <w:lang w:eastAsia="en-US"/>
    </w:rPr>
  </w:style>
  <w:style w:type="paragraph" w:styleId="Titolo1">
    <w:name w:val="heading 1"/>
    <w:basedOn w:val="Normale"/>
    <w:next w:val="Titolo2"/>
    <w:qFormat/>
    <w:rsid w:val="00940DA2"/>
    <w:pPr>
      <w:spacing w:before="480" w:line="240" w:lineRule="exact"/>
      <w:ind w:left="284" w:hanging="284"/>
      <w:jc w:val="left"/>
      <w:outlineLvl w:val="0"/>
    </w:pPr>
    <w:rPr>
      <w:rFonts w:ascii="Times" w:hAnsi="Times"/>
      <w:b/>
    </w:rPr>
  </w:style>
  <w:style w:type="paragraph" w:styleId="Titolo2">
    <w:name w:val="heading 2"/>
    <w:basedOn w:val="Normale"/>
    <w:next w:val="Titolo3"/>
    <w:qFormat/>
    <w:pPr>
      <w:spacing w:line="240" w:lineRule="exact"/>
      <w:jc w:val="left"/>
      <w:outlineLvl w:val="1"/>
    </w:pPr>
    <w:rPr>
      <w:rFonts w:ascii="Times" w:hAnsi="Times"/>
      <w:smallCaps/>
      <w:sz w:val="18"/>
    </w:rPr>
  </w:style>
  <w:style w:type="paragraph" w:styleId="Titolo3">
    <w:name w:val="heading 3"/>
    <w:basedOn w:val="Normale"/>
    <w:next w:val="Normale"/>
    <w:qFormat/>
    <w:pPr>
      <w:spacing w:before="240" w:after="120" w:line="240" w:lineRule="exact"/>
      <w:jc w:val="left"/>
      <w:outlineLvl w:val="2"/>
    </w:pPr>
    <w:rPr>
      <w:rFonts w:ascii="Times" w:hAnsi="Times"/>
      <w:i/>
      <w:cap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7F0793"/>
    <w:rPr>
      <w:rFonts w:eastAsia="Calibri"/>
      <w:color w:val="00000A"/>
      <w:szCs w:val="22"/>
      <w:lang w:eastAsia="en-US"/>
    </w:rPr>
  </w:style>
  <w:style w:type="character" w:customStyle="1" w:styleId="IntestazioneCarattere">
    <w:name w:val="Intestazione Carattere"/>
    <w:basedOn w:val="Carpredefinitoparagrafo"/>
    <w:link w:val="Intestazione"/>
    <w:uiPriority w:val="99"/>
    <w:qFormat/>
    <w:rsid w:val="007F0793"/>
    <w:rPr>
      <w:rFonts w:eastAsia="Calibri"/>
      <w:color w:val="00000A"/>
      <w:szCs w:val="22"/>
      <w:lang w:eastAsia="en-US"/>
    </w:rPr>
  </w:style>
  <w:style w:type="character" w:customStyle="1" w:styleId="PidipaginaCarattere">
    <w:name w:val="Piè di pagina Carattere"/>
    <w:basedOn w:val="Carpredefinitoparagrafo"/>
    <w:link w:val="Pidipagina"/>
    <w:qFormat/>
    <w:rsid w:val="007F0793"/>
    <w:rPr>
      <w:rFonts w:eastAsia="Calibri"/>
      <w:color w:val="00000A"/>
      <w:szCs w:val="22"/>
      <w:lang w:eastAsia="en-US"/>
    </w:rPr>
  </w:style>
  <w:style w:type="character" w:customStyle="1" w:styleId="TestofumettoCarattere">
    <w:name w:val="Testo fumetto Carattere"/>
    <w:basedOn w:val="Carpredefinitoparagrafo"/>
    <w:link w:val="Testofumetto"/>
    <w:qFormat/>
    <w:rsid w:val="00874B3B"/>
    <w:rPr>
      <w:rFonts w:ascii="Tahoma" w:eastAsia="Calibri" w:hAnsi="Tahoma" w:cs="Tahoma"/>
      <w:color w:val="00000A"/>
      <w:sz w:val="16"/>
      <w:szCs w:val="16"/>
      <w:lang w:eastAsia="en-U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link w:val="CorpotestoCarattere"/>
    <w:rsid w:val="007F0793"/>
    <w:pPr>
      <w:spacing w:after="140" w:line="288"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Testo1">
    <w:name w:val="Testo 1"/>
    <w:qFormat/>
    <w:pPr>
      <w:spacing w:line="220" w:lineRule="exact"/>
      <w:ind w:left="284" w:hanging="284"/>
      <w:jc w:val="both"/>
    </w:pPr>
    <w:rPr>
      <w:rFonts w:ascii="Times" w:hAnsi="Times"/>
      <w:sz w:val="18"/>
    </w:rPr>
  </w:style>
  <w:style w:type="paragraph" w:customStyle="1" w:styleId="Testo2">
    <w:name w:val="Testo 2"/>
    <w:qFormat/>
    <w:pPr>
      <w:spacing w:line="220" w:lineRule="exact"/>
      <w:ind w:firstLine="284"/>
      <w:jc w:val="both"/>
    </w:pPr>
    <w:rPr>
      <w:rFonts w:ascii="Times" w:hAnsi="Times"/>
      <w:sz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7F0793"/>
    <w:pPr>
      <w:tabs>
        <w:tab w:val="center" w:pos="4819"/>
        <w:tab w:val="right" w:pos="9638"/>
      </w:tabs>
      <w:spacing w:line="240" w:lineRule="auto"/>
    </w:pPr>
  </w:style>
  <w:style w:type="paragraph" w:styleId="Pidipagina">
    <w:name w:val="footer"/>
    <w:basedOn w:val="Normale"/>
    <w:link w:val="PidipaginaCarattere"/>
    <w:unhideWhenUsed/>
    <w:rsid w:val="007F0793"/>
    <w:pPr>
      <w:tabs>
        <w:tab w:val="center" w:pos="4819"/>
        <w:tab w:val="right" w:pos="9638"/>
      </w:tabs>
      <w:spacing w:line="240" w:lineRule="auto"/>
    </w:pPr>
  </w:style>
  <w:style w:type="paragraph" w:styleId="Testofumetto">
    <w:name w:val="Balloon Text"/>
    <w:basedOn w:val="Normale"/>
    <w:link w:val="TestofumettoCarattere"/>
    <w:qFormat/>
    <w:rsid w:val="00874B3B"/>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U.C.S.C. MILANO</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s-ufgu-01-mi</dc:creator>
  <dc:description/>
  <cp:lastModifiedBy>Esami</cp:lastModifiedBy>
  <cp:revision>3</cp:revision>
  <cp:lastPrinted>2017-05-25T10:55:00Z</cp:lastPrinted>
  <dcterms:created xsi:type="dcterms:W3CDTF">2020-06-26T06:28:00Z</dcterms:created>
  <dcterms:modified xsi:type="dcterms:W3CDTF">2020-08-04T13:44:00Z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U.C.S.C.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