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F19F" w14:textId="35379965" w:rsidR="00442275" w:rsidRPr="004410A4" w:rsidRDefault="004410A4" w:rsidP="00442275">
      <w:pPr>
        <w:pStyle w:val="Titolo1"/>
        <w:rPr>
          <w:rFonts w:ascii="Times New Roman" w:hAnsi="Times New Roman"/>
          <w:noProof w:val="0"/>
        </w:rPr>
      </w:pPr>
      <w:r w:rsidRPr="004410A4">
        <w:rPr>
          <w:rFonts w:ascii="Times New Roman" w:hAnsi="Times New Roman"/>
          <w:noProof w:val="0"/>
        </w:rPr>
        <w:t>Pedagogia dell’età della v</w:t>
      </w:r>
      <w:r>
        <w:rPr>
          <w:rFonts w:ascii="Times New Roman" w:hAnsi="Times New Roman"/>
          <w:noProof w:val="0"/>
        </w:rPr>
        <w:t>ita</w:t>
      </w:r>
    </w:p>
    <w:p w14:paraId="41085B67" w14:textId="16628E47" w:rsidR="00A43D49" w:rsidRPr="008D7AA1" w:rsidRDefault="00A43D49" w:rsidP="00A43D49">
      <w:pPr>
        <w:pStyle w:val="Titolo2"/>
      </w:pPr>
      <w:r w:rsidRPr="004410A4">
        <w:t>Prof.</w:t>
      </w:r>
      <w:r w:rsidR="00442275" w:rsidRPr="004410A4">
        <w:t xml:space="preserve"> </w:t>
      </w:r>
      <w:r w:rsidR="00CC4580" w:rsidRPr="008D7AA1">
        <w:t>Caterina Braga</w:t>
      </w:r>
    </w:p>
    <w:p w14:paraId="74B0B3D3" w14:textId="433584AD" w:rsidR="0096518D" w:rsidRPr="004410A4" w:rsidRDefault="004410A4" w:rsidP="0096518D">
      <w:pPr>
        <w:spacing w:before="240" w:after="120"/>
        <w:rPr>
          <w:b/>
          <w:sz w:val="18"/>
          <w:szCs w:val="18"/>
        </w:rPr>
      </w:pPr>
      <w:r w:rsidRPr="00026EFE">
        <w:rPr>
          <w:rFonts w:ascii="Times" w:hAnsi="Times"/>
          <w:b/>
          <w:i/>
          <w:sz w:val="18"/>
          <w:szCs w:val="18"/>
        </w:rPr>
        <w:t>OBIETTIVO DEL CORSO E RISULTATI DI APPRENDIMENTO ATTESI</w:t>
      </w:r>
    </w:p>
    <w:p w14:paraId="3AB6DDD0" w14:textId="77777777" w:rsidR="00865B3D" w:rsidRDefault="00865B3D" w:rsidP="00C81F2B">
      <w:pPr>
        <w:spacing w:line="240" w:lineRule="exact"/>
      </w:pPr>
      <w:r>
        <w:t xml:space="preserve">Il corso si propone di accostare alcune questioni significative legate alle molteplici transizioni riscontrabili nel ciclo di vita delle persone, immerse nella complessità del reale. </w:t>
      </w:r>
    </w:p>
    <w:p w14:paraId="14684471" w14:textId="77777777" w:rsidR="00865B3D" w:rsidRDefault="00865B3D" w:rsidP="00C81F2B">
      <w:pPr>
        <w:spacing w:line="240" w:lineRule="exact"/>
      </w:pPr>
      <w:r>
        <w:t xml:space="preserve">Obiettivo dell’insegnamento è acquisire la capacità di interpretare i fenomeni educativi e formativi legati alle trasformazioni nelle età della vita sotto il profilo temporale e nei diversi contesti, con particolare attenzione all’apprendimento esperienziale nella prospettiva del </w:t>
      </w:r>
      <w:r w:rsidRPr="00865B3D">
        <w:rPr>
          <w:i/>
          <w:iCs/>
        </w:rPr>
        <w:t>longlife learning</w:t>
      </w:r>
      <w:r>
        <w:t>.</w:t>
      </w:r>
    </w:p>
    <w:p w14:paraId="7F1655EC" w14:textId="56F87FEB" w:rsidR="00865B3D" w:rsidRPr="008D7AA1" w:rsidRDefault="00865B3D" w:rsidP="00C81F2B">
      <w:pPr>
        <w:spacing w:line="240" w:lineRule="exact"/>
      </w:pPr>
      <w:r w:rsidRPr="008D7AA1">
        <w:t xml:space="preserve">Il corso si prefigge inoltre di comprendere come affrontare </w:t>
      </w:r>
      <w:r w:rsidR="0055311F" w:rsidRPr="008D7AA1">
        <w:t xml:space="preserve">oggi </w:t>
      </w:r>
      <w:r w:rsidRPr="008D7AA1">
        <w:t xml:space="preserve">alcune </w:t>
      </w:r>
      <w:r w:rsidR="00F54B21" w:rsidRPr="008D7AA1">
        <w:t>delle</w:t>
      </w:r>
      <w:r w:rsidR="00A6526C" w:rsidRPr="008D7AA1">
        <w:t xml:space="preserve"> principali </w:t>
      </w:r>
      <w:r w:rsidRPr="008D7AA1">
        <w:t>sfide educative e formative</w:t>
      </w:r>
      <w:r w:rsidR="0018350E" w:rsidRPr="008D7AA1">
        <w:t xml:space="preserve"> delle diverse età della vita dall’infa</w:t>
      </w:r>
      <w:r w:rsidR="00144AA4" w:rsidRPr="008D7AA1">
        <w:t>n</w:t>
      </w:r>
      <w:r w:rsidR="0018350E" w:rsidRPr="008D7AA1">
        <w:t xml:space="preserve">zia all’età anziana, passando </w:t>
      </w:r>
      <w:r w:rsidR="00144AA4" w:rsidRPr="008D7AA1">
        <w:t>per l’</w:t>
      </w:r>
      <w:r w:rsidR="00320D36" w:rsidRPr="008D7AA1">
        <w:t>adolescenza</w:t>
      </w:r>
      <w:r w:rsidR="00144AA4" w:rsidRPr="008D7AA1">
        <w:t xml:space="preserve"> e l’adultità.</w:t>
      </w:r>
    </w:p>
    <w:p w14:paraId="16EB4BC1" w14:textId="77777777" w:rsidR="00865B3D" w:rsidRPr="008D7AA1" w:rsidRDefault="00865B3D" w:rsidP="00865B3D"/>
    <w:p w14:paraId="5BC5D8E5" w14:textId="77777777" w:rsidR="00865B3D" w:rsidRPr="008D7AA1" w:rsidRDefault="00865B3D" w:rsidP="00C81F2B">
      <w:pPr>
        <w:spacing w:line="240" w:lineRule="exact"/>
      </w:pPr>
      <w:r w:rsidRPr="008D7AA1">
        <w:t xml:space="preserve">Al termine del corso gli/le studenti/esse saranno in grado di: </w:t>
      </w:r>
    </w:p>
    <w:p w14:paraId="0BF475F7" w14:textId="77777777" w:rsidR="00865B3D" w:rsidRPr="008D7AA1" w:rsidRDefault="00865B3D" w:rsidP="00C81F2B">
      <w:pPr>
        <w:numPr>
          <w:ilvl w:val="0"/>
          <w:numId w:val="7"/>
        </w:numPr>
        <w:spacing w:line="240" w:lineRule="exact"/>
        <w:ind w:left="284" w:hanging="284"/>
      </w:pPr>
      <w:r w:rsidRPr="008D7AA1">
        <w:t>conoscere e sviluppare una capacità di comprensione rispetto a talune delle tematiche più rilevanti della pedagogia delle età della vita;</w:t>
      </w:r>
    </w:p>
    <w:p w14:paraId="63D26371" w14:textId="297CBD52" w:rsidR="00865B3D" w:rsidRPr="008D7AA1" w:rsidRDefault="00865B3D" w:rsidP="00C81F2B">
      <w:pPr>
        <w:numPr>
          <w:ilvl w:val="0"/>
          <w:numId w:val="7"/>
        </w:numPr>
        <w:spacing w:line="240" w:lineRule="exact"/>
        <w:ind w:left="284" w:hanging="284"/>
      </w:pPr>
      <w:r w:rsidRPr="008D7AA1">
        <w:t xml:space="preserve">analizzare alcune problematiche formative specifiche nelle diverse fasi del ciclo di vita, </w:t>
      </w:r>
      <w:r w:rsidR="000E32DD" w:rsidRPr="008D7AA1">
        <w:t>dall’infanzia all’età anziana</w:t>
      </w:r>
      <w:r w:rsidRPr="008D7AA1">
        <w:t>;</w:t>
      </w:r>
    </w:p>
    <w:p w14:paraId="3FD65B44" w14:textId="7AA58F09" w:rsidR="001C7325" w:rsidRPr="008D7AA1" w:rsidRDefault="00865B3D" w:rsidP="001C7325">
      <w:pPr>
        <w:numPr>
          <w:ilvl w:val="0"/>
          <w:numId w:val="7"/>
        </w:numPr>
        <w:spacing w:line="240" w:lineRule="exact"/>
        <w:ind w:left="284" w:hanging="284"/>
      </w:pPr>
      <w:r w:rsidRPr="008D7AA1">
        <w:t>individuare le strategie (metodi e strumenti) di apprendimento esperienziale adottabili nelle diverse situazioni.</w:t>
      </w:r>
    </w:p>
    <w:p w14:paraId="68486134" w14:textId="68783F5B" w:rsidR="00524E82" w:rsidRPr="008D7AA1" w:rsidRDefault="004410A4" w:rsidP="00EB076F">
      <w:pPr>
        <w:spacing w:before="120" w:after="120" w:line="240" w:lineRule="exact"/>
        <w:rPr>
          <w:b/>
          <w:i/>
          <w:sz w:val="18"/>
          <w:szCs w:val="18"/>
        </w:rPr>
      </w:pPr>
      <w:r w:rsidRPr="008D7AA1">
        <w:rPr>
          <w:b/>
          <w:i/>
          <w:sz w:val="18"/>
          <w:szCs w:val="18"/>
        </w:rPr>
        <w:t>PROGRAMMA DEL CORSO</w:t>
      </w:r>
    </w:p>
    <w:p w14:paraId="009F868E" w14:textId="77777777" w:rsidR="00865B3D" w:rsidRPr="008D7AA1" w:rsidRDefault="00865B3D" w:rsidP="00D2487C">
      <w:pPr>
        <w:spacing w:line="240" w:lineRule="exact"/>
      </w:pPr>
      <w:r w:rsidRPr="008D7AA1">
        <w:t>Il corso è strutturato in due macro tematiche complementari:</w:t>
      </w:r>
    </w:p>
    <w:p w14:paraId="02F9A40C" w14:textId="77777777" w:rsidR="00865B3D" w:rsidRPr="008D7AA1" w:rsidRDefault="00865B3D" w:rsidP="00D2487C">
      <w:pPr>
        <w:spacing w:line="240" w:lineRule="exact"/>
      </w:pPr>
    </w:p>
    <w:p w14:paraId="77C78920" w14:textId="77777777" w:rsidR="00865B3D" w:rsidRPr="008D7AA1" w:rsidRDefault="00865B3D" w:rsidP="00D2487C">
      <w:pPr>
        <w:pStyle w:val="Paragrafoelenco"/>
        <w:numPr>
          <w:ilvl w:val="0"/>
          <w:numId w:val="8"/>
        </w:numPr>
        <w:spacing w:line="240" w:lineRule="exact"/>
      </w:pPr>
      <w:r w:rsidRPr="008D7AA1">
        <w:rPr>
          <w:i/>
          <w:iCs/>
        </w:rPr>
        <w:t>età della vita e formazione</w:t>
      </w:r>
      <w:r w:rsidRPr="008D7AA1">
        <w:t>: transizioni nel corso della vita e loro implicazioni sul piano pedagogico-educativo;</w:t>
      </w:r>
    </w:p>
    <w:p w14:paraId="35F5209E" w14:textId="5B2D66A4" w:rsidR="00524E82" w:rsidRPr="008D7AA1" w:rsidRDefault="00865B3D" w:rsidP="00D2487C">
      <w:pPr>
        <w:pStyle w:val="Paragrafoelenco"/>
        <w:numPr>
          <w:ilvl w:val="0"/>
          <w:numId w:val="8"/>
        </w:numPr>
        <w:spacing w:line="240" w:lineRule="exact"/>
      </w:pPr>
      <w:r w:rsidRPr="008D7AA1">
        <w:rPr>
          <w:i/>
          <w:iCs/>
        </w:rPr>
        <w:t>apprendimento esperienziale</w:t>
      </w:r>
      <w:r w:rsidRPr="008D7AA1">
        <w:t>: sviluppo della capacità di apprendimento nelle varie età della vita e nei diversi contesti formali, non formali e informali.</w:t>
      </w:r>
    </w:p>
    <w:p w14:paraId="64C118CF" w14:textId="78208FF5" w:rsidR="005D332B" w:rsidRPr="008D7AA1" w:rsidRDefault="004410A4" w:rsidP="005D332B">
      <w:pPr>
        <w:keepNext/>
        <w:spacing w:before="240" w:after="120"/>
        <w:rPr>
          <w:b/>
          <w:sz w:val="18"/>
          <w:szCs w:val="18"/>
        </w:rPr>
      </w:pPr>
      <w:r w:rsidRPr="008D7AA1">
        <w:rPr>
          <w:b/>
          <w:i/>
          <w:sz w:val="18"/>
          <w:szCs w:val="18"/>
        </w:rPr>
        <w:t>BIBLIOGRAFIA</w:t>
      </w:r>
    </w:p>
    <w:p w14:paraId="24AFA6AB" w14:textId="77777777" w:rsidR="00904139" w:rsidRPr="008D7AA1" w:rsidRDefault="00904139" w:rsidP="00C81F2B">
      <w:pPr>
        <w:pStyle w:val="Testo1"/>
        <w:spacing w:line="240" w:lineRule="exact"/>
        <w:ind w:left="0" w:firstLine="0"/>
        <w:rPr>
          <w:rFonts w:ascii="Times New Roman" w:hAnsi="Times New Roman"/>
          <w:sz w:val="20"/>
        </w:rPr>
      </w:pPr>
      <w:r w:rsidRPr="008D7AA1">
        <w:rPr>
          <w:rFonts w:ascii="Times New Roman" w:hAnsi="Times New Roman"/>
          <w:sz w:val="20"/>
        </w:rPr>
        <w:t>I testi per la preparazione dell’esame sono:</w:t>
      </w:r>
    </w:p>
    <w:p w14:paraId="02822696" w14:textId="23A90488" w:rsidR="00904139" w:rsidRPr="008D7AA1" w:rsidRDefault="00553F99" w:rsidP="00C81F2B">
      <w:pPr>
        <w:pStyle w:val="Testo1"/>
        <w:numPr>
          <w:ilvl w:val="0"/>
          <w:numId w:val="2"/>
        </w:numPr>
        <w:spacing w:before="0" w:line="240" w:lineRule="exact"/>
        <w:rPr>
          <w:rFonts w:ascii="Times New Roman" w:hAnsi="Times New Roman"/>
          <w:szCs w:val="18"/>
        </w:rPr>
      </w:pPr>
      <w:r w:rsidRPr="008D7AA1">
        <w:rPr>
          <w:rFonts w:ascii="Times New Roman" w:hAnsi="Times New Roman"/>
          <w:smallCaps/>
          <w:spacing w:val="-5"/>
          <w:sz w:val="16"/>
        </w:rPr>
        <w:t>A.</w:t>
      </w:r>
      <w:r w:rsidR="008138C4" w:rsidRPr="008D7AA1">
        <w:rPr>
          <w:rFonts w:ascii="Times New Roman" w:hAnsi="Times New Roman"/>
          <w:smallCaps/>
          <w:spacing w:val="-5"/>
          <w:sz w:val="16"/>
        </w:rPr>
        <w:t xml:space="preserve"> BOBBIO</w:t>
      </w:r>
      <w:r w:rsidR="00904139" w:rsidRPr="008D7AA1">
        <w:rPr>
          <w:rFonts w:ascii="Times New Roman" w:hAnsi="Times New Roman"/>
          <w:smallCaps/>
          <w:spacing w:val="-5"/>
          <w:szCs w:val="18"/>
        </w:rPr>
        <w:t>,</w:t>
      </w:r>
      <w:r w:rsidR="00904139" w:rsidRPr="008D7AA1">
        <w:rPr>
          <w:rFonts w:ascii="Times New Roman" w:hAnsi="Times New Roman"/>
          <w:b/>
          <w:i/>
          <w:spacing w:val="-5"/>
          <w:szCs w:val="18"/>
        </w:rPr>
        <w:t xml:space="preserve"> </w:t>
      </w:r>
      <w:r w:rsidR="008138C4" w:rsidRPr="008D7AA1">
        <w:rPr>
          <w:rFonts w:ascii="Times New Roman" w:hAnsi="Times New Roman"/>
          <w:bCs/>
          <w:i/>
          <w:spacing w:val="-5"/>
          <w:szCs w:val="18"/>
        </w:rPr>
        <w:t>Pedagogia delle età della vita</w:t>
      </w:r>
      <w:r w:rsidR="00904139" w:rsidRPr="008D7AA1">
        <w:rPr>
          <w:rFonts w:ascii="Times New Roman" w:hAnsi="Times New Roman"/>
          <w:i/>
          <w:spacing w:val="-5"/>
          <w:szCs w:val="18"/>
        </w:rPr>
        <w:t xml:space="preserve">, </w:t>
      </w:r>
      <w:r w:rsidR="00741726" w:rsidRPr="008D7AA1">
        <w:rPr>
          <w:rFonts w:ascii="Times New Roman" w:hAnsi="Times New Roman"/>
          <w:spacing w:val="-5"/>
          <w:szCs w:val="18"/>
        </w:rPr>
        <w:t>Schole'</w:t>
      </w:r>
      <w:r w:rsidR="00904139" w:rsidRPr="008D7AA1">
        <w:rPr>
          <w:rFonts w:ascii="Times New Roman" w:hAnsi="Times New Roman"/>
          <w:spacing w:val="-5"/>
          <w:szCs w:val="18"/>
        </w:rPr>
        <w:t xml:space="preserve">,  </w:t>
      </w:r>
      <w:r w:rsidR="00BF1075" w:rsidRPr="008D7AA1">
        <w:rPr>
          <w:rFonts w:ascii="Times New Roman" w:hAnsi="Times New Roman"/>
          <w:spacing w:val="-5"/>
          <w:szCs w:val="18"/>
        </w:rPr>
        <w:t xml:space="preserve">Brescia </w:t>
      </w:r>
      <w:r w:rsidR="00904139" w:rsidRPr="008D7AA1">
        <w:rPr>
          <w:rFonts w:ascii="Times New Roman" w:hAnsi="Times New Roman"/>
          <w:spacing w:val="-5"/>
          <w:szCs w:val="18"/>
        </w:rPr>
        <w:t>202</w:t>
      </w:r>
      <w:r w:rsidR="00741726" w:rsidRPr="008D7AA1">
        <w:rPr>
          <w:rFonts w:ascii="Times New Roman" w:hAnsi="Times New Roman"/>
          <w:spacing w:val="-5"/>
          <w:szCs w:val="18"/>
        </w:rPr>
        <w:t>5</w:t>
      </w:r>
    </w:p>
    <w:p w14:paraId="560F0BA1" w14:textId="7AB36B71" w:rsidR="00904139" w:rsidRPr="008D7AA1" w:rsidRDefault="00553F99" w:rsidP="00C81F2B">
      <w:pPr>
        <w:pStyle w:val="Testo1"/>
        <w:numPr>
          <w:ilvl w:val="0"/>
          <w:numId w:val="2"/>
        </w:numPr>
        <w:spacing w:before="0" w:line="240" w:lineRule="exact"/>
        <w:rPr>
          <w:rFonts w:ascii="Times New Roman" w:hAnsi="Times New Roman"/>
          <w:szCs w:val="18"/>
        </w:rPr>
      </w:pPr>
      <w:r w:rsidRPr="008D7AA1">
        <w:rPr>
          <w:rFonts w:ascii="Times New Roman" w:hAnsi="Times New Roman"/>
          <w:smallCaps/>
          <w:spacing w:val="-5"/>
          <w:sz w:val="16"/>
        </w:rPr>
        <w:t>P</w:t>
      </w:r>
      <w:r w:rsidR="00D926AE" w:rsidRPr="008D7AA1">
        <w:rPr>
          <w:rFonts w:ascii="Times New Roman" w:hAnsi="Times New Roman"/>
          <w:smallCaps/>
          <w:spacing w:val="-5"/>
          <w:sz w:val="16"/>
        </w:rPr>
        <w:t>.</w:t>
      </w:r>
      <w:r w:rsidRPr="008D7AA1">
        <w:rPr>
          <w:rFonts w:ascii="Times New Roman" w:hAnsi="Times New Roman"/>
          <w:smallCaps/>
          <w:spacing w:val="-5"/>
          <w:sz w:val="16"/>
        </w:rPr>
        <w:t xml:space="preserve"> </w:t>
      </w:r>
      <w:r w:rsidR="00904139" w:rsidRPr="008D7AA1">
        <w:rPr>
          <w:rFonts w:ascii="Times New Roman" w:hAnsi="Times New Roman"/>
          <w:smallCaps/>
          <w:spacing w:val="-5"/>
          <w:sz w:val="16"/>
        </w:rPr>
        <w:t>Reggio,</w:t>
      </w:r>
      <w:r w:rsidR="00904139" w:rsidRPr="008D7AA1">
        <w:rPr>
          <w:rFonts w:ascii="Times New Roman" w:hAnsi="Times New Roman"/>
          <w:spacing w:val="-5"/>
          <w:sz w:val="20"/>
        </w:rPr>
        <w:t xml:space="preserve"> </w:t>
      </w:r>
      <w:r w:rsidR="00904139" w:rsidRPr="008D7AA1">
        <w:rPr>
          <w:rFonts w:ascii="Times New Roman" w:hAnsi="Times New Roman"/>
          <w:i/>
          <w:iCs/>
          <w:spacing w:val="-5"/>
          <w:szCs w:val="18"/>
        </w:rPr>
        <w:t>Il quarto sapere. Guida all’apprendimento esperienziale</w:t>
      </w:r>
      <w:r w:rsidR="00904139" w:rsidRPr="008D7AA1">
        <w:rPr>
          <w:rFonts w:ascii="Times New Roman" w:hAnsi="Times New Roman"/>
          <w:spacing w:val="-5"/>
          <w:szCs w:val="18"/>
        </w:rPr>
        <w:t>, Carocci, Milano, 2010 (</w:t>
      </w:r>
      <w:r w:rsidR="00904139" w:rsidRPr="008D7AA1">
        <w:rPr>
          <w:rFonts w:ascii="Times New Roman" w:hAnsi="Times New Roman"/>
          <w:b/>
          <w:bCs/>
          <w:spacing w:val="-5"/>
          <w:szCs w:val="18"/>
        </w:rPr>
        <w:t>solo capitoli 1-2-3-4</w:t>
      </w:r>
      <w:r w:rsidR="00130EF1" w:rsidRPr="008D7AA1">
        <w:rPr>
          <w:rFonts w:ascii="Times New Roman" w:hAnsi="Times New Roman"/>
          <w:b/>
          <w:bCs/>
          <w:spacing w:val="-5"/>
          <w:szCs w:val="18"/>
        </w:rPr>
        <w:t>-5</w:t>
      </w:r>
      <w:r w:rsidR="00904139" w:rsidRPr="008D7AA1">
        <w:rPr>
          <w:rFonts w:ascii="Times New Roman" w:hAnsi="Times New Roman"/>
          <w:spacing w:val="-5"/>
          <w:szCs w:val="18"/>
        </w:rPr>
        <w:t>).</w:t>
      </w:r>
      <w:r w:rsidR="00FF31B4" w:rsidRPr="008D7AA1">
        <w:rPr>
          <w:rFonts w:ascii="Times New Roman" w:hAnsi="Times New Roman"/>
          <w:spacing w:val="-5"/>
          <w:szCs w:val="18"/>
        </w:rPr>
        <w:t xml:space="preserve"> </w:t>
      </w:r>
      <w:hyperlink r:id="rId11" w:history="1">
        <w:r w:rsidR="00FF31B4" w:rsidRPr="008D7AA1">
          <w:rPr>
            <w:rStyle w:val="Collegamentoipertestuale"/>
            <w:rFonts w:ascii="Times New Roman" w:hAnsi="Times New Roman"/>
            <w:i/>
            <w:szCs w:val="18"/>
          </w:rPr>
          <w:t>Acquista da VP</w:t>
        </w:r>
      </w:hyperlink>
    </w:p>
    <w:p w14:paraId="320A7F8F" w14:textId="77777777" w:rsidR="004410A4" w:rsidRPr="008D7AA1" w:rsidRDefault="004410A4" w:rsidP="004410A4">
      <w:pPr>
        <w:keepNext/>
        <w:spacing w:before="240" w:after="120"/>
        <w:rPr>
          <w:b/>
          <w:i/>
          <w:sz w:val="18"/>
          <w:szCs w:val="18"/>
        </w:rPr>
      </w:pPr>
      <w:r w:rsidRPr="008D7AA1">
        <w:rPr>
          <w:b/>
          <w:i/>
          <w:sz w:val="18"/>
          <w:szCs w:val="18"/>
        </w:rPr>
        <w:lastRenderedPageBreak/>
        <w:t>DIDATTICA DEL CORSO</w:t>
      </w:r>
    </w:p>
    <w:p w14:paraId="274FFF55" w14:textId="1091522F" w:rsidR="00B70600" w:rsidRPr="008D7AA1" w:rsidRDefault="00B70600" w:rsidP="00C81F2B">
      <w:pPr>
        <w:pStyle w:val="Testo2"/>
        <w:spacing w:line="240" w:lineRule="exact"/>
        <w:rPr>
          <w:bCs/>
          <w:iCs/>
        </w:rPr>
      </w:pPr>
      <w:r w:rsidRPr="008D7AA1">
        <w:rPr>
          <w:bCs/>
          <w:iCs/>
        </w:rPr>
        <w:t xml:space="preserve">La modalità di svolgimento del corso prevede lezioni frontali, seminari, lavori di gruppo, testimonianze di professionisti qualificati e studiosi. Sulla piattaforma Blackboard è disponibile il materiale didattico utilizzato a lezione. </w:t>
      </w:r>
    </w:p>
    <w:p w14:paraId="3134927F" w14:textId="332B198A" w:rsidR="00D52139" w:rsidRPr="008D7AA1" w:rsidRDefault="004410A4" w:rsidP="00D52139">
      <w:pPr>
        <w:spacing w:before="240" w:after="120"/>
        <w:rPr>
          <w:b/>
          <w:i/>
          <w:sz w:val="18"/>
          <w:szCs w:val="18"/>
        </w:rPr>
      </w:pPr>
      <w:r w:rsidRPr="008D7AA1">
        <w:rPr>
          <w:b/>
          <w:i/>
          <w:sz w:val="18"/>
        </w:rPr>
        <w:t>METODO E CRITERI DI VALUTAZIONE</w:t>
      </w:r>
    </w:p>
    <w:p w14:paraId="33238D62" w14:textId="3F6E1783" w:rsidR="00A86882" w:rsidRPr="008D7AA1" w:rsidRDefault="00B70600" w:rsidP="00C81F2B">
      <w:pPr>
        <w:pStyle w:val="Testo2"/>
        <w:spacing w:line="240" w:lineRule="exact"/>
        <w:rPr>
          <w:rFonts w:cs="Times"/>
          <w:szCs w:val="18"/>
        </w:rPr>
      </w:pPr>
      <w:r w:rsidRPr="008D7AA1">
        <w:rPr>
          <w:rFonts w:cs="Times"/>
          <w:szCs w:val="18"/>
        </w:rPr>
        <w:t xml:space="preserve">La valutazione dell’apprendimento viene effettuata attraverso esame orale sugli elementi fondamentali del programma indicato, con riferimento allo studio e alla conoscenza dei volumi riportati in bibliografia, alla capacità di argomentare e riflettere criticamente sui diversi contenuti in relazione alla progettazione e al coordinamento pedagogico. </w:t>
      </w:r>
    </w:p>
    <w:p w14:paraId="0EB022D8" w14:textId="068B16E8" w:rsidR="00D2487C" w:rsidRPr="008D7AA1" w:rsidRDefault="004410A4" w:rsidP="00D2487C">
      <w:pPr>
        <w:spacing w:before="240" w:after="120"/>
        <w:rPr>
          <w:b/>
          <w:i/>
          <w:sz w:val="18"/>
          <w:szCs w:val="18"/>
        </w:rPr>
      </w:pPr>
      <w:r w:rsidRPr="008D7AA1">
        <w:rPr>
          <w:b/>
          <w:i/>
          <w:sz w:val="18"/>
        </w:rPr>
        <w:t>AVVERTENZE E PREREQUISITI</w:t>
      </w:r>
    </w:p>
    <w:p w14:paraId="0557B3FB" w14:textId="62ADE5FC" w:rsidR="00B70600" w:rsidRPr="008D7AA1" w:rsidRDefault="00B70600" w:rsidP="00C81F2B">
      <w:pPr>
        <w:pStyle w:val="Testo2"/>
        <w:rPr>
          <w:b/>
          <w:bCs/>
          <w:i/>
          <w:iCs/>
          <w:szCs w:val="18"/>
        </w:rPr>
      </w:pPr>
      <w:r w:rsidRPr="008D7AA1">
        <w:rPr>
          <w:szCs w:val="18"/>
        </w:rPr>
        <w:t>L’insegnamento non necessita di specifici prerequisiti relativi ai contenuti</w:t>
      </w:r>
      <w:r w:rsidRPr="008D7AA1">
        <w:rPr>
          <w:b/>
          <w:bCs/>
          <w:i/>
          <w:iCs/>
          <w:szCs w:val="18"/>
        </w:rPr>
        <w:t>.</w:t>
      </w:r>
    </w:p>
    <w:p w14:paraId="3ABC373A" w14:textId="77777777" w:rsidR="00C81F2B" w:rsidRPr="008D7AA1" w:rsidRDefault="00C81F2B" w:rsidP="00C81F2B">
      <w:pPr>
        <w:pStyle w:val="Testo2"/>
        <w:rPr>
          <w:b/>
          <w:bCs/>
          <w:i/>
          <w:iCs/>
          <w:szCs w:val="18"/>
        </w:rPr>
      </w:pPr>
    </w:p>
    <w:p w14:paraId="10A047DA" w14:textId="77777777" w:rsidR="00B70600" w:rsidRPr="008D7AA1" w:rsidRDefault="00B70600" w:rsidP="00B70600">
      <w:pPr>
        <w:pStyle w:val="Testo2"/>
        <w:spacing w:after="120" w:line="240" w:lineRule="exact"/>
        <w:ind w:firstLine="0"/>
        <w:rPr>
          <w:i/>
          <w:iCs/>
        </w:rPr>
      </w:pPr>
      <w:r w:rsidRPr="008D7AA1">
        <w:rPr>
          <w:i/>
          <w:iCs/>
        </w:rPr>
        <w:t>Orario e luogo di ricevimento degli studenti</w:t>
      </w:r>
    </w:p>
    <w:p w14:paraId="6FF13B5A" w14:textId="3C64D731" w:rsidR="00B70600" w:rsidRDefault="00B70600" w:rsidP="0083045A">
      <w:pPr>
        <w:pStyle w:val="Testo2"/>
        <w:spacing w:line="240" w:lineRule="exact"/>
      </w:pPr>
      <w:r w:rsidRPr="008D7AA1">
        <w:rPr>
          <w:rFonts w:ascii="Times New Roman" w:hAnsi="Times New Roman"/>
        </w:rPr>
        <w:t>La Prof.ssa Caterina Braga riceve gli studenti e le studentesse nel suo studio prima e dopo le lezioni e/o a distanza (piattaforma Teams), previo appuntamento via e-mail (caterina.braga@unicatt.it). Nei periodi dedicati agli esami, riceve prima dell’inizio degli appelli dell’insegnamento di</w:t>
      </w:r>
      <w:r w:rsidR="0025382C" w:rsidRPr="008D7AA1">
        <w:rPr>
          <w:rFonts w:ascii="Times New Roman" w:hAnsi="Times New Roman"/>
        </w:rPr>
        <w:t xml:space="preserve"> </w:t>
      </w:r>
      <w:r w:rsidR="0025382C" w:rsidRPr="008D7AA1">
        <w:rPr>
          <w:rFonts w:ascii="Times New Roman" w:hAnsi="Times New Roman"/>
          <w:i/>
          <w:iCs/>
        </w:rPr>
        <w:t xml:space="preserve">Pedagogia dell’età della vita </w:t>
      </w:r>
      <w:r w:rsidR="0025382C" w:rsidRPr="008D7AA1">
        <w:rPr>
          <w:rFonts w:ascii="Times New Roman" w:hAnsi="Times New Roman"/>
        </w:rPr>
        <w:t xml:space="preserve">e </w:t>
      </w:r>
      <w:r w:rsidRPr="008D7AA1">
        <w:rPr>
          <w:rFonts w:ascii="Times New Roman" w:hAnsi="Times New Roman"/>
          <w:i/>
          <w:iCs/>
        </w:rPr>
        <w:t xml:space="preserve">Progettazione e coordinamento pedagogico </w:t>
      </w:r>
      <w:r w:rsidRPr="008D7AA1">
        <w:rPr>
          <w:rFonts w:ascii="Times New Roman" w:hAnsi="Times New Roman"/>
        </w:rPr>
        <w:t>previo appuntamento via e-mail.</w:t>
      </w:r>
    </w:p>
    <w:p w14:paraId="6293CD2A" w14:textId="35E6816D" w:rsidR="00A43D49" w:rsidRDefault="00A43D49" w:rsidP="00B70600">
      <w:pPr>
        <w:pStyle w:val="Testo2"/>
        <w:spacing w:line="240" w:lineRule="auto"/>
      </w:pPr>
    </w:p>
    <w:p w14:paraId="405CA7C1" w14:textId="77777777" w:rsidR="00C81F2B" w:rsidRPr="00C81F2B" w:rsidRDefault="00C81F2B" w:rsidP="00C81F2B"/>
    <w:p w14:paraId="37C559DF" w14:textId="77777777" w:rsidR="00C81F2B" w:rsidRPr="00C81F2B" w:rsidRDefault="00C81F2B" w:rsidP="00C81F2B"/>
    <w:p w14:paraId="3AED46B0" w14:textId="77777777" w:rsidR="00C81F2B" w:rsidRPr="00C81F2B" w:rsidRDefault="00C81F2B" w:rsidP="00C81F2B"/>
    <w:p w14:paraId="777B1C36" w14:textId="77777777" w:rsidR="00C81F2B" w:rsidRPr="00C81F2B" w:rsidRDefault="00C81F2B" w:rsidP="00C81F2B"/>
    <w:p w14:paraId="2733680A" w14:textId="77777777" w:rsidR="00C81F2B" w:rsidRDefault="00C81F2B" w:rsidP="00C81F2B">
      <w:pPr>
        <w:rPr>
          <w:rFonts w:ascii="Times" w:hAnsi="Times"/>
          <w:noProof/>
          <w:sz w:val="18"/>
          <w:szCs w:val="20"/>
        </w:rPr>
      </w:pPr>
    </w:p>
    <w:p w14:paraId="61E12573" w14:textId="1566918F" w:rsidR="00C81F2B" w:rsidRPr="00C81F2B" w:rsidRDefault="00C81F2B" w:rsidP="00C81F2B">
      <w:pPr>
        <w:tabs>
          <w:tab w:val="clear" w:pos="284"/>
          <w:tab w:val="left" w:pos="3990"/>
        </w:tabs>
      </w:pPr>
      <w:r>
        <w:tab/>
      </w:r>
    </w:p>
    <w:sectPr w:rsidR="00C81F2B" w:rsidRPr="00C81F2B" w:rsidSect="00FF57C9">
      <w:pgSz w:w="11906" w:h="16838" w:code="9"/>
      <w:pgMar w:top="3515" w:right="2608" w:bottom="3515" w:left="26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BC11" w14:textId="77777777" w:rsidR="007A5818" w:rsidRDefault="007A5818" w:rsidP="00033670">
      <w:pPr>
        <w:spacing w:line="240" w:lineRule="auto"/>
      </w:pPr>
      <w:r>
        <w:separator/>
      </w:r>
    </w:p>
  </w:endnote>
  <w:endnote w:type="continuationSeparator" w:id="0">
    <w:p w14:paraId="60ACC558" w14:textId="77777777" w:rsidR="007A5818" w:rsidRDefault="007A5818" w:rsidP="00033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A884" w14:textId="77777777" w:rsidR="007A5818" w:rsidRDefault="007A5818" w:rsidP="00033670">
      <w:pPr>
        <w:spacing w:line="240" w:lineRule="auto"/>
      </w:pPr>
      <w:r>
        <w:separator/>
      </w:r>
    </w:p>
  </w:footnote>
  <w:footnote w:type="continuationSeparator" w:id="0">
    <w:p w14:paraId="3AC6FDA2" w14:textId="77777777" w:rsidR="007A5818" w:rsidRDefault="007A5818" w:rsidP="000336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7BA6"/>
    <w:multiLevelType w:val="hybridMultilevel"/>
    <w:tmpl w:val="3A146840"/>
    <w:lvl w:ilvl="0" w:tplc="E8D027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007F"/>
    <w:multiLevelType w:val="hybridMultilevel"/>
    <w:tmpl w:val="81CE39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3988"/>
    <w:multiLevelType w:val="hybridMultilevel"/>
    <w:tmpl w:val="CF5801EE"/>
    <w:lvl w:ilvl="0" w:tplc="81E6B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A7463"/>
    <w:multiLevelType w:val="hybridMultilevel"/>
    <w:tmpl w:val="B47CB1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B480B"/>
    <w:multiLevelType w:val="hybridMultilevel"/>
    <w:tmpl w:val="2DE62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7E7"/>
    <w:multiLevelType w:val="hybridMultilevel"/>
    <w:tmpl w:val="F1A4AE96"/>
    <w:lvl w:ilvl="0" w:tplc="D00C032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F22D7"/>
    <w:multiLevelType w:val="hybridMultilevel"/>
    <w:tmpl w:val="AFC0EF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77029">
    <w:abstractNumId w:val="0"/>
  </w:num>
  <w:num w:numId="2" w16cid:durableId="1768228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634210">
    <w:abstractNumId w:val="5"/>
  </w:num>
  <w:num w:numId="4" w16cid:durableId="1169639690">
    <w:abstractNumId w:val="6"/>
  </w:num>
  <w:num w:numId="5" w16cid:durableId="1126195874">
    <w:abstractNumId w:val="1"/>
  </w:num>
  <w:num w:numId="6" w16cid:durableId="1102459478">
    <w:abstractNumId w:val="3"/>
  </w:num>
  <w:num w:numId="7" w16cid:durableId="1904214137">
    <w:abstractNumId w:val="2"/>
  </w:num>
  <w:num w:numId="8" w16cid:durableId="1136292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0D"/>
    <w:rsid w:val="00033670"/>
    <w:rsid w:val="000E29C1"/>
    <w:rsid w:val="000E32DD"/>
    <w:rsid w:val="00114458"/>
    <w:rsid w:val="00114B0D"/>
    <w:rsid w:val="0011560D"/>
    <w:rsid w:val="00130EF1"/>
    <w:rsid w:val="00144AA4"/>
    <w:rsid w:val="0018350E"/>
    <w:rsid w:val="00187B99"/>
    <w:rsid w:val="001A33FA"/>
    <w:rsid w:val="001C7325"/>
    <w:rsid w:val="002014DD"/>
    <w:rsid w:val="00233C18"/>
    <w:rsid w:val="0025382C"/>
    <w:rsid w:val="002D5E17"/>
    <w:rsid w:val="00320D36"/>
    <w:rsid w:val="003466EF"/>
    <w:rsid w:val="00346A75"/>
    <w:rsid w:val="00347704"/>
    <w:rsid w:val="003564F5"/>
    <w:rsid w:val="003E3509"/>
    <w:rsid w:val="00421DB8"/>
    <w:rsid w:val="004410A4"/>
    <w:rsid w:val="00442275"/>
    <w:rsid w:val="00486A01"/>
    <w:rsid w:val="004D1217"/>
    <w:rsid w:val="004D6008"/>
    <w:rsid w:val="004F3D61"/>
    <w:rsid w:val="00524E82"/>
    <w:rsid w:val="0055311F"/>
    <w:rsid w:val="00553F99"/>
    <w:rsid w:val="00594807"/>
    <w:rsid w:val="005A0B4B"/>
    <w:rsid w:val="005D332B"/>
    <w:rsid w:val="00640794"/>
    <w:rsid w:val="0068422E"/>
    <w:rsid w:val="00696B1B"/>
    <w:rsid w:val="006F1772"/>
    <w:rsid w:val="0072614C"/>
    <w:rsid w:val="00741726"/>
    <w:rsid w:val="00745516"/>
    <w:rsid w:val="007A5818"/>
    <w:rsid w:val="007F1D8B"/>
    <w:rsid w:val="008138C4"/>
    <w:rsid w:val="0083045A"/>
    <w:rsid w:val="00865B3D"/>
    <w:rsid w:val="0087068B"/>
    <w:rsid w:val="008942E7"/>
    <w:rsid w:val="00895D41"/>
    <w:rsid w:val="008A1204"/>
    <w:rsid w:val="008D7AA1"/>
    <w:rsid w:val="00900CCA"/>
    <w:rsid w:val="00904139"/>
    <w:rsid w:val="00924B77"/>
    <w:rsid w:val="009345B3"/>
    <w:rsid w:val="00940DA2"/>
    <w:rsid w:val="0096518D"/>
    <w:rsid w:val="009B552E"/>
    <w:rsid w:val="009E055C"/>
    <w:rsid w:val="009F274E"/>
    <w:rsid w:val="00A43D49"/>
    <w:rsid w:val="00A56EA1"/>
    <w:rsid w:val="00A601D0"/>
    <w:rsid w:val="00A6526C"/>
    <w:rsid w:val="00A74F6F"/>
    <w:rsid w:val="00A86882"/>
    <w:rsid w:val="00AD7557"/>
    <w:rsid w:val="00B10FC8"/>
    <w:rsid w:val="00B50C5D"/>
    <w:rsid w:val="00B51253"/>
    <w:rsid w:val="00B525CC"/>
    <w:rsid w:val="00B56AA1"/>
    <w:rsid w:val="00B70600"/>
    <w:rsid w:val="00BF1075"/>
    <w:rsid w:val="00C16956"/>
    <w:rsid w:val="00C70ABC"/>
    <w:rsid w:val="00C81F2B"/>
    <w:rsid w:val="00C87D07"/>
    <w:rsid w:val="00CA24D8"/>
    <w:rsid w:val="00CA5552"/>
    <w:rsid w:val="00CC4580"/>
    <w:rsid w:val="00D06C49"/>
    <w:rsid w:val="00D2487C"/>
    <w:rsid w:val="00D404F2"/>
    <w:rsid w:val="00D52139"/>
    <w:rsid w:val="00D74CD0"/>
    <w:rsid w:val="00D926AE"/>
    <w:rsid w:val="00DA19F6"/>
    <w:rsid w:val="00DE4C6D"/>
    <w:rsid w:val="00E033D1"/>
    <w:rsid w:val="00E166F5"/>
    <w:rsid w:val="00E17AE1"/>
    <w:rsid w:val="00E607E6"/>
    <w:rsid w:val="00E64350"/>
    <w:rsid w:val="00EA3EB4"/>
    <w:rsid w:val="00EB076F"/>
    <w:rsid w:val="00EB1512"/>
    <w:rsid w:val="00F12B89"/>
    <w:rsid w:val="00F45428"/>
    <w:rsid w:val="00F54B21"/>
    <w:rsid w:val="00F60FD3"/>
    <w:rsid w:val="00F66E26"/>
    <w:rsid w:val="00F72FF8"/>
    <w:rsid w:val="00F82DD2"/>
    <w:rsid w:val="00FA7E0C"/>
    <w:rsid w:val="00FB04D7"/>
    <w:rsid w:val="00FF31B4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CA4E"/>
  <w15:docId w15:val="{DE1A9E8F-1433-4DA4-B428-E4B3A1D2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7557"/>
    <w:pPr>
      <w:tabs>
        <w:tab w:val="left" w:pos="284"/>
      </w:tabs>
      <w:spacing w:line="220" w:lineRule="exact"/>
      <w:jc w:val="both"/>
    </w:pPr>
    <w:rPr>
      <w:szCs w:val="24"/>
    </w:rPr>
  </w:style>
  <w:style w:type="paragraph" w:styleId="Titolo1">
    <w:name w:val="heading 1"/>
    <w:next w:val="Titolo2"/>
    <w:link w:val="Titolo1Carattere"/>
    <w:qFormat/>
    <w:rsid w:val="00E607E6"/>
    <w:pPr>
      <w:spacing w:before="480" w:line="240" w:lineRule="exact"/>
      <w:ind w:left="284" w:hanging="284"/>
      <w:jc w:val="both"/>
      <w:outlineLvl w:val="0"/>
    </w:pPr>
    <w:rPr>
      <w:rFonts w:ascii="Times" w:hAnsi="Times"/>
      <w:b/>
      <w:noProof/>
    </w:rPr>
  </w:style>
  <w:style w:type="paragraph" w:styleId="Titolo2">
    <w:name w:val="heading 2"/>
    <w:next w:val="Titolo3"/>
    <w:link w:val="Titolo2Carattere"/>
    <w:qFormat/>
    <w:rsid w:val="00E607E6"/>
    <w:pPr>
      <w:spacing w:line="240" w:lineRule="exact"/>
      <w:jc w:val="both"/>
      <w:outlineLvl w:val="1"/>
    </w:pPr>
    <w:rPr>
      <w:rFonts w:ascii="Times" w:hAnsi="Times"/>
      <w:smallCaps/>
      <w:noProof/>
      <w:sz w:val="18"/>
    </w:rPr>
  </w:style>
  <w:style w:type="paragraph" w:styleId="Titolo3">
    <w:name w:val="heading 3"/>
    <w:next w:val="Normale"/>
    <w:qFormat/>
    <w:rsid w:val="00A74F6F"/>
    <w:pPr>
      <w:spacing w:before="240" w:after="120" w:line="240" w:lineRule="exact"/>
      <w:ind w:left="284" w:hanging="284"/>
      <w:jc w:val="both"/>
      <w:outlineLvl w:val="2"/>
    </w:pPr>
    <w:rPr>
      <w:rFonts w:ascii="Times" w:hAnsi="Times"/>
      <w:i/>
      <w:caps/>
      <w:noProof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607E6"/>
    <w:rPr>
      <w:rFonts w:ascii="Times" w:hAnsi="Times"/>
      <w:b/>
      <w:noProof/>
      <w:lang w:val="it-IT" w:eastAsia="it-IT" w:bidi="ar-SA"/>
    </w:rPr>
  </w:style>
  <w:style w:type="paragraph" w:customStyle="1" w:styleId="Testo1">
    <w:name w:val="Testo 1"/>
    <w:rsid w:val="00D404F2"/>
    <w:pPr>
      <w:spacing w:before="120" w:line="220" w:lineRule="exact"/>
      <w:ind w:left="284" w:hanging="284"/>
      <w:jc w:val="both"/>
    </w:pPr>
    <w:rPr>
      <w:rFonts w:ascii="Times" w:hAnsi="Times"/>
      <w:noProof/>
      <w:sz w:val="18"/>
    </w:rPr>
  </w:style>
  <w:style w:type="paragraph" w:customStyle="1" w:styleId="Testo2">
    <w:name w:val="Testo 2"/>
    <w:rsid w:val="00900CCA"/>
    <w:pPr>
      <w:tabs>
        <w:tab w:val="left" w:pos="284"/>
      </w:tabs>
      <w:spacing w:line="220" w:lineRule="exact"/>
      <w:ind w:firstLine="284"/>
      <w:jc w:val="both"/>
    </w:pPr>
    <w:rPr>
      <w:rFonts w:ascii="Times" w:hAnsi="Times"/>
      <w:noProof/>
      <w:sz w:val="18"/>
    </w:rPr>
  </w:style>
  <w:style w:type="character" w:customStyle="1" w:styleId="Titolo2Carattere">
    <w:name w:val="Titolo 2 Carattere"/>
    <w:link w:val="Titolo2"/>
    <w:rsid w:val="00E607E6"/>
    <w:rPr>
      <w:rFonts w:ascii="Times" w:hAnsi="Times"/>
      <w:smallCaps/>
      <w:noProof/>
      <w:sz w:val="18"/>
      <w:lang w:bidi="ar-SA"/>
    </w:rPr>
  </w:style>
  <w:style w:type="paragraph" w:styleId="Testonotaapidipagina">
    <w:name w:val="footnote text"/>
    <w:basedOn w:val="Normale"/>
    <w:link w:val="TestonotaapidipaginaCarattere"/>
    <w:rsid w:val="00033670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33670"/>
  </w:style>
  <w:style w:type="character" w:styleId="Rimandonotaapidipagina">
    <w:name w:val="footnote reference"/>
    <w:basedOn w:val="Carpredefinitoparagrafo"/>
    <w:rsid w:val="00033670"/>
    <w:rPr>
      <w:vertAlign w:val="superscript"/>
    </w:rPr>
  </w:style>
  <w:style w:type="character" w:styleId="Collegamentoipertestuale">
    <w:name w:val="Hyperlink"/>
    <w:basedOn w:val="Carpredefinitoparagrafo"/>
    <w:rsid w:val="0003367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4139"/>
    <w:pPr>
      <w:ind w:left="720"/>
      <w:contextualSpacing/>
    </w:pPr>
  </w:style>
  <w:style w:type="paragraph" w:styleId="Revisione">
    <w:name w:val="Revision"/>
    <w:hidden/>
    <w:uiPriority w:val="99"/>
    <w:semiHidden/>
    <w:rsid w:val="00553F99"/>
    <w:rPr>
      <w:szCs w:val="24"/>
    </w:rPr>
  </w:style>
  <w:style w:type="paragraph" w:styleId="Intestazione">
    <w:name w:val="header"/>
    <w:basedOn w:val="Normale"/>
    <w:link w:val="IntestazioneCarattere"/>
    <w:unhideWhenUsed/>
    <w:rsid w:val="00346A75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46A75"/>
    <w:rPr>
      <w:szCs w:val="24"/>
    </w:rPr>
  </w:style>
  <w:style w:type="paragraph" w:styleId="Pidipagina">
    <w:name w:val="footer"/>
    <w:basedOn w:val="Normale"/>
    <w:link w:val="PidipaginaCarattere"/>
    <w:unhideWhenUsed/>
    <w:rsid w:val="00346A75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46A7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rerie.unicatt.it/scheda-libro/piergiorgio-reggio/il-quarto-sapere-guida-allapprendimento-esperenziale-lapprendimento-esperenziale-9788843059270-206990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UMENTI_TPL\NORMAL%20ORIGINALI\PROG_COR_20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a51ab-ec83-44ac-852f-91d6be2b90ac">
      <Terms xmlns="http://schemas.microsoft.com/office/infopath/2007/PartnerControls"/>
    </lcf76f155ced4ddcb4097134ff3c332f>
    <TaxCatchAll xmlns="bde9ea70-b558-476b-80ed-adb3bdeea2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CBD0E0E9C59742A7F019D32AA5DC22" ma:contentTypeVersion="20" ma:contentTypeDescription="Creare un nuovo documento." ma:contentTypeScope="" ma:versionID="803d823e723cef78f78a2330a99f5752">
  <xsd:schema xmlns:xsd="http://www.w3.org/2001/XMLSchema" xmlns:xs="http://www.w3.org/2001/XMLSchema" xmlns:p="http://schemas.microsoft.com/office/2006/metadata/properties" xmlns:ns2="c8ca51ab-ec83-44ac-852f-91d6be2b90ac" xmlns:ns3="bde9ea70-b558-476b-80ed-adb3bdeea2b5" targetNamespace="http://schemas.microsoft.com/office/2006/metadata/properties" ma:root="true" ma:fieldsID="525c0b2d11fa4075c26dd9594072240c" ns2:_="" ns3:_="">
    <xsd:import namespace="c8ca51ab-ec83-44ac-852f-91d6be2b90ac"/>
    <xsd:import namespace="bde9ea70-b558-476b-80ed-adb3bdeea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51ab-ec83-44ac-852f-91d6be2b9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3c1e7a4-10d6-410b-bc16-ff6bad247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ea70-b558-476b-80ed-adb3bdeea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f1ac50-04e6-46d5-a578-70e88e46998a}" ma:internalName="TaxCatchAll" ma:readOnly="false" ma:showField="CatchAllData" ma:web="bde9ea70-b558-476b-80ed-adb3bdeea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CBE0C-C3BD-4D87-9A9A-8AA0CD525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C1754-1A54-46ED-8F5E-8348A325E662}">
  <ds:schemaRefs>
    <ds:schemaRef ds:uri="http://schemas.microsoft.com/office/2006/metadata/properties"/>
    <ds:schemaRef ds:uri="http://schemas.microsoft.com/office/infopath/2007/PartnerControls"/>
    <ds:schemaRef ds:uri="c8ca51ab-ec83-44ac-852f-91d6be2b90ac"/>
    <ds:schemaRef ds:uri="bde9ea70-b558-476b-80ed-adb3bdeea2b5"/>
  </ds:schemaRefs>
</ds:datastoreItem>
</file>

<file path=customXml/itemProps3.xml><?xml version="1.0" encoding="utf-8"?>
<ds:datastoreItem xmlns:ds="http://schemas.openxmlformats.org/officeDocument/2006/customXml" ds:itemID="{6DF0D637-BB28-4BB2-B625-37C4B6A03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C9340-B47E-4D04-851E-FC42DB36CBE6}"/>
</file>

<file path=docMetadata/LabelInfo.xml><?xml version="1.0" encoding="utf-8"?>
<clbl:labelList xmlns:clbl="http://schemas.microsoft.com/office/2020/mipLabelMetadata">
  <clbl:label id="{b94f7d74-81ff-44a9-b588-6682acc85779}" enabled="0" method="" siteId="{b94f7d74-81ff-44a9-b588-6682acc85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PROG_COR_2019</Template>
  <TotalTime>1</TotalTime>
  <Pages>2</Pages>
  <Words>411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U.C.S.C. MILANO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Grassi Monica Barbara</dc:creator>
  <cp:keywords/>
  <cp:lastModifiedBy>Mensi Rossella</cp:lastModifiedBy>
  <cp:revision>4</cp:revision>
  <cp:lastPrinted>2003-03-27T10:42:00Z</cp:lastPrinted>
  <dcterms:created xsi:type="dcterms:W3CDTF">2025-06-04T10:00:00Z</dcterms:created>
  <dcterms:modified xsi:type="dcterms:W3CDTF">2025-06-04T10:03:00Z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0x01010055CBD0E0E9C59742A7F019D32AA5DC22</vt:lpwstr>
  </property>
  <property fmtid="{D5CDD505-2E9C-101B-9397-08002B2CF9AE}" pid="3" name="MediaServiceImageTags">
    <vt:lpwstr/>
  </property>
</Properties>
</file>