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0374B" w14:textId="77777777" w:rsidR="009C29C6" w:rsidRDefault="006D4617" w:rsidP="00F31845">
      <w:pPr>
        <w:pStyle w:val="Titolo1"/>
        <w:spacing w:before="0"/>
      </w:pPr>
      <w:bookmarkStart w:id="0" w:name="_Hlk72102107"/>
      <w:bookmarkEnd w:id="0"/>
      <w:r>
        <w:t>Storia dell’arte moderna</w:t>
      </w:r>
    </w:p>
    <w:p w14:paraId="42F357C6" w14:textId="12FC27CC" w:rsidR="00306493" w:rsidRDefault="006D4617" w:rsidP="00F31845">
      <w:pPr>
        <w:pStyle w:val="Titolo2"/>
      </w:pPr>
      <w:r>
        <w:t>Prof</w:t>
      </w:r>
      <w:r w:rsidR="00353EAD">
        <w:t>.</w:t>
      </w:r>
      <w:r w:rsidR="00BA3815">
        <w:t xml:space="preserve"> </w:t>
      </w:r>
      <w:r w:rsidR="008B07E8">
        <w:t>Filippo Piazza</w:t>
      </w:r>
    </w:p>
    <w:p w14:paraId="6B9BC80E" w14:textId="77777777" w:rsidR="00F31845" w:rsidRDefault="00F31845" w:rsidP="00F31845">
      <w:pPr>
        <w:rPr>
          <w:b/>
          <w:i/>
          <w:sz w:val="18"/>
        </w:rPr>
      </w:pPr>
    </w:p>
    <w:p w14:paraId="47917981" w14:textId="77777777" w:rsidR="00F31845" w:rsidRDefault="00F31845" w:rsidP="00F31845">
      <w:pPr>
        <w:rPr>
          <w:b/>
          <w:i/>
          <w:sz w:val="18"/>
        </w:rPr>
      </w:pPr>
    </w:p>
    <w:p w14:paraId="2ECDA22D" w14:textId="568C9E25" w:rsidR="00DD2992" w:rsidRPr="00AF7FD3" w:rsidRDefault="00DD2992" w:rsidP="00F31845">
      <w:pPr>
        <w:rPr>
          <w:b/>
          <w:sz w:val="18"/>
        </w:rPr>
      </w:pPr>
      <w:r w:rsidRPr="00AF7FD3">
        <w:rPr>
          <w:b/>
          <w:i/>
          <w:sz w:val="18"/>
        </w:rPr>
        <w:t>OBIETTIVO DEL CORSO E RISULTATI DI APPRENDIMENTO ATTESI</w:t>
      </w:r>
    </w:p>
    <w:p w14:paraId="651F872E" w14:textId="77777777" w:rsidR="00F31845" w:rsidRDefault="00F31845" w:rsidP="00F31845">
      <w:pPr>
        <w:rPr>
          <w:i/>
          <w:iCs/>
        </w:rPr>
      </w:pPr>
    </w:p>
    <w:p w14:paraId="184E9796" w14:textId="5256C063" w:rsidR="00837458" w:rsidRPr="00837458" w:rsidRDefault="00837458" w:rsidP="00F31845">
      <w:r w:rsidRPr="00837458">
        <w:rPr>
          <w:i/>
          <w:iCs/>
        </w:rPr>
        <w:t>Modulo I</w:t>
      </w:r>
    </w:p>
    <w:p w14:paraId="1A1A0FF0" w14:textId="573656B6" w:rsidR="00837458" w:rsidRPr="00837458" w:rsidRDefault="00837458" w:rsidP="00F31845">
      <w:r w:rsidRPr="00837458">
        <w:t>L’insegnamento si propone di fornire agli studenti una visione d’insieme della storia dell’arte italiana</w:t>
      </w:r>
      <w:r w:rsidR="008B725B">
        <w:t xml:space="preserve"> del</w:t>
      </w:r>
      <w:r w:rsidR="003C0857">
        <w:t>l’Umanesimo, del</w:t>
      </w:r>
      <w:r w:rsidR="008B725B">
        <w:t xml:space="preserve"> Rinascimento</w:t>
      </w:r>
      <w:r w:rsidR="003C0857">
        <w:t xml:space="preserve"> e del Manierismo</w:t>
      </w:r>
      <w:r w:rsidR="008B725B">
        <w:t>,</w:t>
      </w:r>
      <w:r w:rsidRPr="00837458">
        <w:t xml:space="preserve"> articolata nelle sue diverse scuole, movimenti e protagonisti. Durante le ore di lezione e le occasioni di visita esterna </w:t>
      </w:r>
      <w:r w:rsidR="003C0857">
        <w:t>gli studenti</w:t>
      </w:r>
      <w:r w:rsidRPr="00837458">
        <w:t xml:space="preserve"> </w:t>
      </w:r>
      <w:r w:rsidR="003C0857">
        <w:t>verranno</w:t>
      </w:r>
      <w:r w:rsidRPr="00837458">
        <w:t xml:space="preserve"> introdott</w:t>
      </w:r>
      <w:r w:rsidR="003C0857">
        <w:t>i</w:t>
      </w:r>
      <w:r w:rsidRPr="00837458">
        <w:t xml:space="preserve"> alla conoscenza di alcuni casi di studio particolarmente esemplificativi a tal proposito. Al termine dell’insegnamento </w:t>
      </w:r>
      <w:r w:rsidR="003C0857">
        <w:t>gli studenti avranno acquisito</w:t>
      </w:r>
      <w:r w:rsidRPr="00837458">
        <w:t xml:space="preserve"> le basi necessarie a comprendere i fenomeni più significativi della storia dell’arte italiana</w:t>
      </w:r>
      <w:r w:rsidR="003C0857">
        <w:t xml:space="preserve"> del XV e XVI secolo, </w:t>
      </w:r>
      <w:r w:rsidRPr="00837458">
        <w:t>attraverso l’assimilazione di un metodo di indagine che tenga conto delle moderne acquisizioni critiche</w:t>
      </w:r>
      <w:r w:rsidR="003C0857">
        <w:t>.</w:t>
      </w:r>
      <w:r w:rsidRPr="00837458">
        <w:t xml:space="preserve"> </w:t>
      </w:r>
    </w:p>
    <w:p w14:paraId="74E237BC" w14:textId="77777777" w:rsidR="00837458" w:rsidRPr="00837458" w:rsidRDefault="00837458" w:rsidP="00F31845"/>
    <w:p w14:paraId="2581276D" w14:textId="77777777" w:rsidR="00837458" w:rsidRPr="00837458" w:rsidRDefault="00837458" w:rsidP="00F31845">
      <w:r w:rsidRPr="00837458">
        <w:rPr>
          <w:i/>
          <w:iCs/>
        </w:rPr>
        <w:t>Modulo II</w:t>
      </w:r>
    </w:p>
    <w:p w14:paraId="05C360B2" w14:textId="2B46FF00" w:rsidR="003C0857" w:rsidRPr="00837458" w:rsidRDefault="00837458" w:rsidP="00F31845">
      <w:r w:rsidRPr="00837458">
        <w:t xml:space="preserve">L’insegnamento si propone di fornire agli studenti una visione in dettaglio del contesto figurativo, storico e culturale </w:t>
      </w:r>
      <w:r w:rsidR="003C0857">
        <w:t>del</w:t>
      </w:r>
      <w:r w:rsidR="00585528">
        <w:t>la prima metà del</w:t>
      </w:r>
      <w:r w:rsidR="003C0857">
        <w:t xml:space="preserve"> </w:t>
      </w:r>
      <w:r w:rsidR="00585528">
        <w:t>Seicento</w:t>
      </w:r>
      <w:r w:rsidR="008B725B">
        <w:t xml:space="preserve">, attraverso l’analisi dell’attività di alcuni </w:t>
      </w:r>
      <w:r w:rsidR="00BC4A4D">
        <w:t xml:space="preserve">dei massimi </w:t>
      </w:r>
      <w:r w:rsidR="008B725B">
        <w:t xml:space="preserve">protagonisti e dello sviluppo dei principali movimenti artistici. </w:t>
      </w:r>
      <w:r w:rsidR="003C0857" w:rsidRPr="00837458">
        <w:t xml:space="preserve">Durante le ore di lezione e le occasioni di visita esterna </w:t>
      </w:r>
      <w:r w:rsidR="003C0857">
        <w:t>gli studenti</w:t>
      </w:r>
      <w:r w:rsidR="003C0857" w:rsidRPr="00837458">
        <w:t xml:space="preserve"> </w:t>
      </w:r>
      <w:r w:rsidR="003C0857">
        <w:t>verranno</w:t>
      </w:r>
      <w:r w:rsidR="003C0857" w:rsidRPr="00837458">
        <w:t xml:space="preserve"> introdott</w:t>
      </w:r>
      <w:r w:rsidR="003C0857">
        <w:t>i</w:t>
      </w:r>
      <w:r w:rsidR="003C0857" w:rsidRPr="00837458">
        <w:t xml:space="preserve"> alla conoscenza di alcuni casi di studio particolarmente esemplificativi a tal proposito. Al termine dell’insegnamento </w:t>
      </w:r>
      <w:r w:rsidR="003C0857">
        <w:t>gli studenti avranno acquisito</w:t>
      </w:r>
      <w:r w:rsidR="003C0857" w:rsidRPr="00837458">
        <w:t xml:space="preserve"> le basi necessarie a comprendere i fenomeni più significativi della storia dell’arte italiana</w:t>
      </w:r>
      <w:r w:rsidR="003C0857">
        <w:t xml:space="preserve"> del XVII secolo, </w:t>
      </w:r>
      <w:r w:rsidR="003C0857" w:rsidRPr="00837458">
        <w:t>attraverso l’assimilazione di un metodo di indagine che tenga conto delle moderne acquisizioni critiche</w:t>
      </w:r>
      <w:r w:rsidR="003C0857">
        <w:t>.</w:t>
      </w:r>
      <w:r w:rsidR="003C0857" w:rsidRPr="00837458">
        <w:t xml:space="preserve"> </w:t>
      </w:r>
    </w:p>
    <w:p w14:paraId="66DA34FC" w14:textId="77777777" w:rsidR="003C0857" w:rsidRDefault="003C0857" w:rsidP="00F31845">
      <w:pPr>
        <w:rPr>
          <w:b/>
          <w:i/>
          <w:sz w:val="18"/>
        </w:rPr>
      </w:pPr>
    </w:p>
    <w:p w14:paraId="25E8201D" w14:textId="77777777" w:rsidR="003C0857" w:rsidRDefault="003C0857" w:rsidP="00F31845">
      <w:pPr>
        <w:rPr>
          <w:b/>
          <w:i/>
          <w:sz w:val="18"/>
        </w:rPr>
      </w:pPr>
    </w:p>
    <w:p w14:paraId="70B6C777" w14:textId="5C2F8402" w:rsidR="00DD2992" w:rsidRPr="00AF7FD3" w:rsidRDefault="00DD2992" w:rsidP="00F31845">
      <w:pPr>
        <w:rPr>
          <w:b/>
          <w:sz w:val="18"/>
          <w:lang w:val="fr-FR"/>
        </w:rPr>
      </w:pPr>
      <w:r w:rsidRPr="00AF7FD3">
        <w:rPr>
          <w:b/>
          <w:i/>
          <w:sz w:val="18"/>
          <w:lang w:val="fr-FR"/>
        </w:rPr>
        <w:t>PROGRAMMA DEL CORSO</w:t>
      </w:r>
    </w:p>
    <w:p w14:paraId="5555873E" w14:textId="1002FCB2" w:rsidR="00837458" w:rsidRPr="00837458" w:rsidRDefault="00837458" w:rsidP="00F31845">
      <w:r w:rsidRPr="00837458">
        <w:rPr>
          <w:i/>
          <w:iCs/>
        </w:rPr>
        <w:t>Modulo I</w:t>
      </w:r>
      <w:r w:rsidRPr="00837458">
        <w:t xml:space="preserve">: “Storia dell’arte italiana dall’Umanesimo alla fine del XVI secolo”. </w:t>
      </w:r>
    </w:p>
    <w:p w14:paraId="4D324757" w14:textId="5ABB436D" w:rsidR="00837458" w:rsidRPr="00837458" w:rsidRDefault="00837458" w:rsidP="00F31845">
      <w:r w:rsidRPr="00837458">
        <w:rPr>
          <w:i/>
          <w:iCs/>
        </w:rPr>
        <w:t>Modulo II</w:t>
      </w:r>
      <w:r w:rsidRPr="00837458">
        <w:t>: “</w:t>
      </w:r>
      <w:r w:rsidR="00585528">
        <w:t xml:space="preserve">Caravaggio, Bernini, </w:t>
      </w:r>
      <w:proofErr w:type="spellStart"/>
      <w:r w:rsidR="00585528" w:rsidRPr="00585528">
        <w:t>Velàzquez</w:t>
      </w:r>
      <w:proofErr w:type="spellEnd"/>
      <w:r w:rsidR="00585528">
        <w:t>: tre sguardi sul Seicento</w:t>
      </w:r>
      <w:r w:rsidRPr="00837458">
        <w:t xml:space="preserve">”. </w:t>
      </w:r>
    </w:p>
    <w:p w14:paraId="048C846A" w14:textId="77777777" w:rsidR="00306493" w:rsidRDefault="00306493" w:rsidP="00F31845"/>
    <w:p w14:paraId="19C0F302" w14:textId="77777777" w:rsidR="00F31845" w:rsidRPr="00AF7FD3" w:rsidRDefault="00F31845" w:rsidP="00F31845"/>
    <w:p w14:paraId="1DC07CB9" w14:textId="77777777" w:rsidR="00DD2992" w:rsidRPr="00AF7FD3" w:rsidRDefault="00DD2992" w:rsidP="00F31845">
      <w:pPr>
        <w:keepNext/>
        <w:rPr>
          <w:b/>
          <w:sz w:val="18"/>
        </w:rPr>
      </w:pPr>
      <w:r w:rsidRPr="00AF7FD3">
        <w:rPr>
          <w:b/>
          <w:i/>
          <w:sz w:val="18"/>
        </w:rPr>
        <w:t>BIBLIOGRAFIA</w:t>
      </w:r>
    </w:p>
    <w:p w14:paraId="1F19AD4E" w14:textId="77777777" w:rsidR="00837458" w:rsidRPr="00837458" w:rsidRDefault="00837458" w:rsidP="00F31845">
      <w:pPr>
        <w:rPr>
          <w:i/>
          <w:iCs/>
          <w:sz w:val="18"/>
          <w:szCs w:val="18"/>
          <w:u w:val="single"/>
        </w:rPr>
      </w:pPr>
      <w:r w:rsidRPr="00837458">
        <w:rPr>
          <w:i/>
          <w:iCs/>
          <w:sz w:val="18"/>
          <w:szCs w:val="18"/>
          <w:u w:val="single"/>
        </w:rPr>
        <w:t>Modulo I</w:t>
      </w:r>
    </w:p>
    <w:p w14:paraId="371A5683" w14:textId="7329D54C" w:rsidR="00837458" w:rsidRPr="00837458" w:rsidRDefault="00837458" w:rsidP="00F31845">
      <w:pPr>
        <w:rPr>
          <w:sz w:val="18"/>
          <w:szCs w:val="18"/>
        </w:rPr>
      </w:pPr>
      <w:r w:rsidRPr="00837458">
        <w:rPr>
          <w:sz w:val="18"/>
          <w:szCs w:val="18"/>
        </w:rPr>
        <w:t xml:space="preserve">Manuale di storia dell’arte </w:t>
      </w:r>
      <w:r w:rsidR="00585528">
        <w:rPr>
          <w:sz w:val="18"/>
          <w:szCs w:val="18"/>
        </w:rPr>
        <w:t>per i secoli XV-XVI</w:t>
      </w:r>
      <w:r w:rsidRPr="00837458">
        <w:rPr>
          <w:sz w:val="18"/>
          <w:szCs w:val="18"/>
        </w:rPr>
        <w:t>.</w:t>
      </w:r>
    </w:p>
    <w:p w14:paraId="0875BCE1" w14:textId="5A148139" w:rsidR="00837458" w:rsidRPr="00837458" w:rsidRDefault="00585528" w:rsidP="00F31845">
      <w:pPr>
        <w:rPr>
          <w:sz w:val="18"/>
          <w:szCs w:val="18"/>
        </w:rPr>
      </w:pPr>
      <w:r>
        <w:rPr>
          <w:sz w:val="18"/>
          <w:szCs w:val="18"/>
        </w:rPr>
        <w:t>Slide del corso</w:t>
      </w:r>
      <w:r w:rsidR="00837458" w:rsidRPr="00837458">
        <w:rPr>
          <w:sz w:val="18"/>
          <w:szCs w:val="18"/>
        </w:rPr>
        <w:t>.</w:t>
      </w:r>
    </w:p>
    <w:p w14:paraId="5CDEF75F" w14:textId="77777777" w:rsidR="00F31845" w:rsidRDefault="00F31845" w:rsidP="00F31845">
      <w:pPr>
        <w:rPr>
          <w:i/>
          <w:iCs/>
          <w:sz w:val="18"/>
          <w:szCs w:val="18"/>
          <w:u w:val="single"/>
        </w:rPr>
      </w:pPr>
    </w:p>
    <w:p w14:paraId="33E26136" w14:textId="4AC4041F" w:rsidR="00837458" w:rsidRPr="00837458" w:rsidRDefault="00837458" w:rsidP="00F31845">
      <w:pPr>
        <w:rPr>
          <w:i/>
          <w:iCs/>
          <w:sz w:val="18"/>
          <w:szCs w:val="18"/>
          <w:u w:val="single"/>
        </w:rPr>
      </w:pPr>
      <w:r w:rsidRPr="00837458">
        <w:rPr>
          <w:i/>
          <w:iCs/>
          <w:sz w:val="18"/>
          <w:szCs w:val="18"/>
          <w:u w:val="single"/>
        </w:rPr>
        <w:t>Modulo II</w:t>
      </w:r>
    </w:p>
    <w:p w14:paraId="2CB29270" w14:textId="2E59BF5B" w:rsidR="008B725B" w:rsidRPr="00837458" w:rsidRDefault="008B725B" w:rsidP="00F31845">
      <w:pPr>
        <w:rPr>
          <w:sz w:val="18"/>
          <w:szCs w:val="18"/>
        </w:rPr>
      </w:pPr>
      <w:r w:rsidRPr="00837458">
        <w:rPr>
          <w:sz w:val="18"/>
          <w:szCs w:val="18"/>
        </w:rPr>
        <w:lastRenderedPageBreak/>
        <w:t xml:space="preserve">Manuale di storia dell’arte </w:t>
      </w:r>
      <w:r w:rsidR="00585528">
        <w:rPr>
          <w:sz w:val="18"/>
          <w:szCs w:val="18"/>
        </w:rPr>
        <w:t>per il secolo XVII</w:t>
      </w:r>
      <w:r w:rsidRPr="00837458">
        <w:rPr>
          <w:sz w:val="18"/>
          <w:szCs w:val="18"/>
        </w:rPr>
        <w:t>.</w:t>
      </w:r>
    </w:p>
    <w:p w14:paraId="59A88E41" w14:textId="1C2F4A8A" w:rsidR="008B725B" w:rsidRPr="00837458" w:rsidRDefault="00585528" w:rsidP="00F31845">
      <w:pPr>
        <w:rPr>
          <w:sz w:val="18"/>
          <w:szCs w:val="18"/>
        </w:rPr>
      </w:pPr>
      <w:r>
        <w:rPr>
          <w:sz w:val="18"/>
          <w:szCs w:val="18"/>
        </w:rPr>
        <w:t>Slide del corso</w:t>
      </w:r>
      <w:r w:rsidR="008B725B" w:rsidRPr="00837458">
        <w:rPr>
          <w:sz w:val="18"/>
          <w:szCs w:val="18"/>
        </w:rPr>
        <w:t>.</w:t>
      </w:r>
    </w:p>
    <w:p w14:paraId="4A41993D" w14:textId="77777777" w:rsidR="000F638E" w:rsidRDefault="000F638E" w:rsidP="00F31845">
      <w:pPr>
        <w:rPr>
          <w:sz w:val="18"/>
          <w:szCs w:val="18"/>
        </w:rPr>
      </w:pPr>
    </w:p>
    <w:p w14:paraId="1A959D42" w14:textId="7C03D84F" w:rsidR="000F638E" w:rsidRPr="00585528" w:rsidRDefault="000F638E" w:rsidP="00F31845">
      <w:pPr>
        <w:rPr>
          <w:b/>
          <w:bCs/>
          <w:sz w:val="18"/>
          <w:szCs w:val="18"/>
          <w:u w:val="single"/>
        </w:rPr>
      </w:pPr>
      <w:r w:rsidRPr="00585528">
        <w:rPr>
          <w:b/>
          <w:bCs/>
          <w:sz w:val="18"/>
          <w:szCs w:val="18"/>
          <w:u w:val="single"/>
        </w:rPr>
        <w:t>Lettur</w:t>
      </w:r>
      <w:r w:rsidR="00585528">
        <w:rPr>
          <w:b/>
          <w:bCs/>
          <w:sz w:val="18"/>
          <w:szCs w:val="18"/>
          <w:u w:val="single"/>
        </w:rPr>
        <w:t>e</w:t>
      </w:r>
      <w:r w:rsidRPr="00585528">
        <w:rPr>
          <w:b/>
          <w:bCs/>
          <w:sz w:val="18"/>
          <w:szCs w:val="18"/>
          <w:u w:val="single"/>
        </w:rPr>
        <w:t xml:space="preserve"> obbligatori</w:t>
      </w:r>
      <w:r w:rsidR="00585528">
        <w:rPr>
          <w:b/>
          <w:bCs/>
          <w:sz w:val="18"/>
          <w:szCs w:val="18"/>
          <w:u w:val="single"/>
        </w:rPr>
        <w:t>e</w:t>
      </w:r>
    </w:p>
    <w:p w14:paraId="79B6D2FE" w14:textId="60A42E03" w:rsidR="000F638E" w:rsidRPr="00585528" w:rsidRDefault="000F638E" w:rsidP="00F31845">
      <w:pPr>
        <w:rPr>
          <w:sz w:val="18"/>
          <w:szCs w:val="18"/>
        </w:rPr>
      </w:pPr>
      <w:r w:rsidRPr="001B5E48">
        <w:rPr>
          <w:smallCaps/>
          <w:sz w:val="16"/>
          <w:szCs w:val="16"/>
        </w:rPr>
        <w:t>Tomaso Montanari</w:t>
      </w:r>
      <w:r w:rsidRPr="001B5E48">
        <w:rPr>
          <w:sz w:val="16"/>
          <w:szCs w:val="16"/>
        </w:rPr>
        <w:t>,</w:t>
      </w:r>
      <w:r w:rsidRPr="00585528">
        <w:rPr>
          <w:sz w:val="18"/>
          <w:szCs w:val="18"/>
        </w:rPr>
        <w:t xml:space="preserve"> </w:t>
      </w:r>
      <w:r w:rsidRPr="00585528">
        <w:rPr>
          <w:i/>
          <w:iCs/>
          <w:sz w:val="18"/>
          <w:szCs w:val="18"/>
        </w:rPr>
        <w:t>Il Barocco</w:t>
      </w:r>
      <w:r w:rsidRPr="00585528">
        <w:rPr>
          <w:sz w:val="18"/>
          <w:szCs w:val="18"/>
        </w:rPr>
        <w:t>, Torino 2012</w:t>
      </w:r>
      <w:r w:rsidR="00585528">
        <w:rPr>
          <w:sz w:val="18"/>
          <w:szCs w:val="18"/>
        </w:rPr>
        <w:t xml:space="preserve"> (pp. 3-118)</w:t>
      </w:r>
    </w:p>
    <w:p w14:paraId="3E67F2E1" w14:textId="52C5D76E" w:rsidR="00585528" w:rsidRPr="00585528" w:rsidRDefault="00585528" w:rsidP="00585528">
      <w:pPr>
        <w:rPr>
          <w:sz w:val="18"/>
          <w:szCs w:val="18"/>
        </w:rPr>
      </w:pPr>
      <w:r w:rsidRPr="001B5E48">
        <w:rPr>
          <w:smallCaps/>
          <w:sz w:val="16"/>
          <w:szCs w:val="16"/>
        </w:rPr>
        <w:t>Rossella Vodret</w:t>
      </w:r>
      <w:r w:rsidRPr="001B5E48">
        <w:rPr>
          <w:sz w:val="16"/>
          <w:szCs w:val="16"/>
        </w:rPr>
        <w:t>,</w:t>
      </w:r>
      <w:r w:rsidRPr="00585528">
        <w:rPr>
          <w:sz w:val="18"/>
          <w:szCs w:val="18"/>
        </w:rPr>
        <w:t xml:space="preserve"> </w:t>
      </w:r>
      <w:r w:rsidRPr="00585528">
        <w:rPr>
          <w:i/>
          <w:iCs/>
          <w:sz w:val="18"/>
          <w:szCs w:val="18"/>
        </w:rPr>
        <w:t>Caravaggio 1571 – 1610</w:t>
      </w:r>
      <w:r w:rsidRPr="00585528">
        <w:rPr>
          <w:sz w:val="18"/>
          <w:szCs w:val="18"/>
        </w:rPr>
        <w:t>, Milano 2021 (pp. 18-81)</w:t>
      </w:r>
    </w:p>
    <w:p w14:paraId="2E5EA776" w14:textId="6B8D5694" w:rsidR="00585528" w:rsidRDefault="00585528" w:rsidP="00F31845">
      <w:pPr>
        <w:rPr>
          <w:sz w:val="18"/>
          <w:szCs w:val="18"/>
        </w:rPr>
      </w:pPr>
      <w:r>
        <w:rPr>
          <w:sz w:val="18"/>
          <w:szCs w:val="18"/>
        </w:rPr>
        <w:t>Una lettura a scelta tra quelle indicate dal docente a lezione.</w:t>
      </w:r>
    </w:p>
    <w:p w14:paraId="32663CF7" w14:textId="77777777" w:rsidR="008B725B" w:rsidRDefault="008B725B" w:rsidP="00F31845">
      <w:pPr>
        <w:rPr>
          <w:sz w:val="18"/>
          <w:szCs w:val="18"/>
          <w:u w:val="single"/>
        </w:rPr>
      </w:pPr>
    </w:p>
    <w:p w14:paraId="560C838D" w14:textId="77777777" w:rsidR="00F31845" w:rsidRPr="00837458" w:rsidRDefault="00F31845" w:rsidP="00F31845">
      <w:pPr>
        <w:rPr>
          <w:sz w:val="18"/>
          <w:szCs w:val="18"/>
          <w:u w:val="single"/>
        </w:rPr>
      </w:pPr>
    </w:p>
    <w:p w14:paraId="0B51377C" w14:textId="77777777" w:rsidR="00DD2992" w:rsidRPr="00AF7FD3" w:rsidRDefault="00DD2992" w:rsidP="00F31845">
      <w:pPr>
        <w:rPr>
          <w:b/>
          <w:i/>
          <w:sz w:val="18"/>
        </w:rPr>
      </w:pPr>
      <w:r w:rsidRPr="00AF7FD3">
        <w:rPr>
          <w:b/>
          <w:i/>
          <w:sz w:val="18"/>
        </w:rPr>
        <w:t>DIDATTICA DEL CORSO</w:t>
      </w:r>
    </w:p>
    <w:p w14:paraId="7A440D60" w14:textId="77777777" w:rsidR="00EE5FA6" w:rsidRDefault="00EE5FA6" w:rsidP="00F31845">
      <w:pPr>
        <w:pStyle w:val="Testo2"/>
        <w:spacing w:line="240" w:lineRule="exact"/>
        <w:ind w:firstLine="0"/>
      </w:pPr>
    </w:p>
    <w:p w14:paraId="7E4F8267" w14:textId="326C27EA" w:rsidR="00837458" w:rsidRPr="00837458" w:rsidRDefault="00837458" w:rsidP="00EE5FA6">
      <w:pPr>
        <w:pStyle w:val="Testo2"/>
        <w:spacing w:line="240" w:lineRule="exact"/>
      </w:pPr>
      <w:r w:rsidRPr="00837458">
        <w:t xml:space="preserve">Il corso, in entrambi i moduli I e II, prevede una didattica attiva </w:t>
      </w:r>
      <w:r w:rsidR="00204584">
        <w:t>con</w:t>
      </w:r>
      <w:r w:rsidRPr="00837458">
        <w:t xml:space="preserve"> l’alternanza di lezioni frontali</w:t>
      </w:r>
      <w:r w:rsidR="00204584">
        <w:t xml:space="preserve"> del docente,</w:t>
      </w:r>
      <w:r w:rsidRPr="00837458">
        <w:t xml:space="preserve"> visite a mostre e musei</w:t>
      </w:r>
      <w:r w:rsidR="00204584">
        <w:t>, esposizione di contenuti da parte degli studenti.</w:t>
      </w:r>
    </w:p>
    <w:p w14:paraId="7D02EC89" w14:textId="77777777" w:rsidR="00DD2992" w:rsidRDefault="00DD2992" w:rsidP="00F31845">
      <w:pPr>
        <w:pStyle w:val="Testo2"/>
        <w:spacing w:line="240" w:lineRule="exact"/>
      </w:pPr>
    </w:p>
    <w:p w14:paraId="0EFBF5E8" w14:textId="77777777" w:rsidR="00F31845" w:rsidRPr="00AF7FD3" w:rsidRDefault="00F31845" w:rsidP="00F31845">
      <w:pPr>
        <w:pStyle w:val="Testo2"/>
        <w:spacing w:line="240" w:lineRule="exact"/>
      </w:pPr>
    </w:p>
    <w:p w14:paraId="743944DE" w14:textId="77777777" w:rsidR="00DD2992" w:rsidRPr="00AF7FD3" w:rsidRDefault="00DD2992" w:rsidP="00F31845">
      <w:pPr>
        <w:rPr>
          <w:b/>
          <w:i/>
          <w:sz w:val="18"/>
        </w:rPr>
      </w:pPr>
      <w:r w:rsidRPr="00AF7FD3">
        <w:rPr>
          <w:b/>
          <w:i/>
          <w:sz w:val="18"/>
        </w:rPr>
        <w:t>METODO E CRITERI DI VALUTAZIONE</w:t>
      </w:r>
    </w:p>
    <w:p w14:paraId="4255FA45" w14:textId="77777777" w:rsidR="005A4609" w:rsidRDefault="005A4609" w:rsidP="00F31845">
      <w:pPr>
        <w:rPr>
          <w:i/>
          <w:iCs/>
          <w:noProof/>
          <w:sz w:val="18"/>
          <w:u w:val="single"/>
        </w:rPr>
      </w:pPr>
    </w:p>
    <w:p w14:paraId="33732C83" w14:textId="6B87585E" w:rsidR="00A64FA2" w:rsidRDefault="00837458" w:rsidP="005A4609">
      <w:pPr>
        <w:ind w:firstLine="284"/>
        <w:rPr>
          <w:i/>
          <w:iCs/>
          <w:noProof/>
          <w:sz w:val="18"/>
          <w:u w:val="single"/>
        </w:rPr>
      </w:pPr>
      <w:r w:rsidRPr="00837458">
        <w:rPr>
          <w:i/>
          <w:iCs/>
          <w:noProof/>
          <w:sz w:val="18"/>
          <w:u w:val="single"/>
        </w:rPr>
        <w:t>Modulo I</w:t>
      </w:r>
    </w:p>
    <w:p w14:paraId="4D9D1FB3" w14:textId="7B55C7CC" w:rsidR="003C0857" w:rsidRPr="003C0857" w:rsidRDefault="00A64FA2" w:rsidP="00F31845">
      <w:pPr>
        <w:rPr>
          <w:noProof/>
          <w:sz w:val="18"/>
          <w:szCs w:val="18"/>
        </w:rPr>
      </w:pPr>
      <w:r w:rsidRPr="003C0857">
        <w:rPr>
          <w:noProof/>
          <w:sz w:val="18"/>
          <w:szCs w:val="18"/>
        </w:rPr>
        <w:t>L’</w:t>
      </w:r>
      <w:r w:rsidR="00837458" w:rsidRPr="003C0857">
        <w:rPr>
          <w:noProof/>
          <w:sz w:val="18"/>
          <w:szCs w:val="18"/>
        </w:rPr>
        <w:t xml:space="preserve">esame orale </w:t>
      </w:r>
      <w:r w:rsidR="003C0857" w:rsidRPr="003C0857">
        <w:rPr>
          <w:noProof/>
          <w:sz w:val="18"/>
          <w:szCs w:val="18"/>
        </w:rPr>
        <w:t xml:space="preserve">sarà </w:t>
      </w:r>
      <w:r w:rsidR="00837458" w:rsidRPr="003C0857">
        <w:rPr>
          <w:noProof/>
          <w:sz w:val="18"/>
          <w:szCs w:val="18"/>
        </w:rPr>
        <w:t>basato su</w:t>
      </w:r>
      <w:r w:rsidR="003C0857" w:rsidRPr="003C0857">
        <w:rPr>
          <w:noProof/>
          <w:sz w:val="18"/>
          <w:szCs w:val="18"/>
        </w:rPr>
        <w:t>l</w:t>
      </w:r>
      <w:r w:rsidR="00837458" w:rsidRPr="003C0857">
        <w:rPr>
          <w:noProof/>
          <w:sz w:val="18"/>
          <w:szCs w:val="18"/>
        </w:rPr>
        <w:t xml:space="preserve"> riconoscimento e commento critico delle fotografie visionate durante le lezioni, per un punteggio massimo raggiungibile di 30/30 (con lode)</w:t>
      </w:r>
      <w:r w:rsidR="003C0857" w:rsidRPr="003C0857">
        <w:rPr>
          <w:noProof/>
          <w:sz w:val="18"/>
          <w:szCs w:val="18"/>
        </w:rPr>
        <w:t xml:space="preserve">. Gli studenti dovranno dimostrare di aver </w:t>
      </w:r>
      <w:r w:rsidR="003C0857" w:rsidRPr="003C0857">
        <w:rPr>
          <w:sz w:val="18"/>
          <w:szCs w:val="18"/>
        </w:rPr>
        <w:t>acquisito le basi necessarie a comprendere i fenomeni più significativi della storia dell’arte italiana del XV e XVI secolo</w:t>
      </w:r>
      <w:r w:rsidR="003C0857">
        <w:rPr>
          <w:sz w:val="18"/>
          <w:szCs w:val="18"/>
        </w:rPr>
        <w:t>.</w:t>
      </w:r>
    </w:p>
    <w:p w14:paraId="32890C02" w14:textId="77777777" w:rsidR="00F31845" w:rsidRDefault="00F31845" w:rsidP="00F31845">
      <w:pPr>
        <w:rPr>
          <w:i/>
          <w:iCs/>
          <w:noProof/>
          <w:sz w:val="18"/>
          <w:u w:val="single"/>
        </w:rPr>
      </w:pPr>
    </w:p>
    <w:p w14:paraId="28C2E387" w14:textId="7D7CA9BF" w:rsidR="00837458" w:rsidRPr="00837458" w:rsidRDefault="00837458" w:rsidP="005A4609">
      <w:pPr>
        <w:ind w:firstLine="284"/>
        <w:rPr>
          <w:i/>
          <w:iCs/>
          <w:noProof/>
          <w:sz w:val="18"/>
          <w:u w:val="single"/>
        </w:rPr>
      </w:pPr>
      <w:r w:rsidRPr="00837458">
        <w:rPr>
          <w:i/>
          <w:iCs/>
          <w:noProof/>
          <w:sz w:val="18"/>
          <w:u w:val="single"/>
        </w:rPr>
        <w:t>Modulo II</w:t>
      </w:r>
    </w:p>
    <w:p w14:paraId="020D7AA5" w14:textId="7A67474F" w:rsidR="0036517A" w:rsidRDefault="00837458" w:rsidP="00F31845">
      <w:pPr>
        <w:rPr>
          <w:noProof/>
          <w:sz w:val="18"/>
        </w:rPr>
      </w:pPr>
      <w:r w:rsidRPr="00837458">
        <w:rPr>
          <w:noProof/>
          <w:sz w:val="18"/>
        </w:rPr>
        <w:t>Il superamento dell’esame orale prevede il riconoscimento e commento critico delle immagini visionate durante le lezioni</w:t>
      </w:r>
      <w:r w:rsidR="00106017">
        <w:rPr>
          <w:noProof/>
          <w:sz w:val="18"/>
        </w:rPr>
        <w:t xml:space="preserve">, </w:t>
      </w:r>
      <w:r w:rsidR="00106017" w:rsidRPr="00837458">
        <w:rPr>
          <w:noProof/>
          <w:sz w:val="18"/>
        </w:rPr>
        <w:t>per un punteggio massimo raggiungibile di 30/30 (con lode).</w:t>
      </w:r>
      <w:r w:rsidR="00106017">
        <w:rPr>
          <w:noProof/>
          <w:sz w:val="18"/>
        </w:rPr>
        <w:t xml:space="preserve"> </w:t>
      </w:r>
      <w:r w:rsidR="003C0857" w:rsidRPr="003C0857">
        <w:rPr>
          <w:noProof/>
          <w:sz w:val="18"/>
          <w:szCs w:val="18"/>
        </w:rPr>
        <w:t xml:space="preserve">Gli studenti dovranno dimostrare di aver </w:t>
      </w:r>
      <w:r w:rsidR="003C0857" w:rsidRPr="003C0857">
        <w:rPr>
          <w:sz w:val="18"/>
          <w:szCs w:val="18"/>
        </w:rPr>
        <w:t>acquisito le basi necessarie a comprendere i fenomeni più significativi della storia dell’arte italiana del XV</w:t>
      </w:r>
      <w:r w:rsidR="003C0857">
        <w:rPr>
          <w:sz w:val="18"/>
          <w:szCs w:val="18"/>
        </w:rPr>
        <w:t>II</w:t>
      </w:r>
      <w:r w:rsidR="003C0857" w:rsidRPr="003C0857">
        <w:rPr>
          <w:sz w:val="18"/>
          <w:szCs w:val="18"/>
        </w:rPr>
        <w:t xml:space="preserve"> secolo</w:t>
      </w:r>
      <w:r w:rsidR="003C0857">
        <w:rPr>
          <w:sz w:val="18"/>
          <w:szCs w:val="18"/>
        </w:rPr>
        <w:t>.</w:t>
      </w:r>
      <w:r w:rsidR="00995E5F">
        <w:rPr>
          <w:sz w:val="18"/>
          <w:szCs w:val="18"/>
        </w:rPr>
        <w:t xml:space="preserve"> </w:t>
      </w:r>
    </w:p>
    <w:p w14:paraId="30B6555A" w14:textId="77777777" w:rsidR="00F31845" w:rsidRDefault="00F31845" w:rsidP="00F31845">
      <w:pPr>
        <w:rPr>
          <w:b/>
          <w:i/>
          <w:sz w:val="18"/>
        </w:rPr>
      </w:pPr>
    </w:p>
    <w:p w14:paraId="5D0217B0" w14:textId="4E9E79E0" w:rsidR="00DD2992" w:rsidRPr="00AF7FD3" w:rsidRDefault="00DD2992" w:rsidP="00F31845">
      <w:pPr>
        <w:rPr>
          <w:b/>
          <w:i/>
          <w:sz w:val="18"/>
        </w:rPr>
      </w:pPr>
      <w:r w:rsidRPr="00AF7FD3">
        <w:rPr>
          <w:b/>
          <w:i/>
          <w:sz w:val="18"/>
        </w:rPr>
        <w:t>AVVERTENZE E PREREQUISITI</w:t>
      </w:r>
    </w:p>
    <w:p w14:paraId="595D46C0" w14:textId="77777777" w:rsidR="005A4609" w:rsidRDefault="005A4609" w:rsidP="00F31845">
      <w:pPr>
        <w:rPr>
          <w:i/>
          <w:iCs/>
          <w:sz w:val="18"/>
          <w:szCs w:val="18"/>
        </w:rPr>
      </w:pPr>
    </w:p>
    <w:p w14:paraId="6754639F" w14:textId="49799BDD" w:rsidR="00837458" w:rsidRPr="00837458" w:rsidRDefault="00837458" w:rsidP="005A4609">
      <w:pPr>
        <w:ind w:firstLine="284"/>
        <w:rPr>
          <w:sz w:val="18"/>
          <w:szCs w:val="18"/>
        </w:rPr>
      </w:pPr>
      <w:r w:rsidRPr="00837458">
        <w:rPr>
          <w:i/>
          <w:iCs/>
          <w:sz w:val="18"/>
          <w:szCs w:val="18"/>
        </w:rPr>
        <w:t>Modulo I</w:t>
      </w:r>
      <w:r w:rsidRPr="00837458">
        <w:rPr>
          <w:sz w:val="18"/>
          <w:szCs w:val="18"/>
        </w:rPr>
        <w:t xml:space="preserve">: L’insegnamento non necessita di </w:t>
      </w:r>
      <w:proofErr w:type="spellStart"/>
      <w:r w:rsidRPr="00837458">
        <w:rPr>
          <w:sz w:val="18"/>
          <w:szCs w:val="18"/>
        </w:rPr>
        <w:t>pre</w:t>
      </w:r>
      <w:proofErr w:type="spellEnd"/>
      <w:r w:rsidRPr="00837458">
        <w:rPr>
          <w:sz w:val="18"/>
          <w:szCs w:val="18"/>
        </w:rPr>
        <w:t>-requisiti relativi ai contenuti. Si presuppone comunque una conoscenza di base dei fenomeni artistici, culturali e storici italiani ed europei nel periodo compreso tra XV e XVI secolo.</w:t>
      </w:r>
    </w:p>
    <w:p w14:paraId="2B7EB11E" w14:textId="77777777" w:rsidR="00837458" w:rsidRPr="00837458" w:rsidRDefault="00837458" w:rsidP="00F31845">
      <w:pPr>
        <w:rPr>
          <w:sz w:val="18"/>
          <w:szCs w:val="18"/>
        </w:rPr>
      </w:pPr>
    </w:p>
    <w:p w14:paraId="6377AF3A" w14:textId="1EB0DAFC" w:rsidR="003C0857" w:rsidRPr="00837458" w:rsidRDefault="00837458" w:rsidP="005A4609">
      <w:pPr>
        <w:ind w:firstLine="284"/>
        <w:rPr>
          <w:sz w:val="18"/>
          <w:szCs w:val="18"/>
        </w:rPr>
      </w:pPr>
      <w:r w:rsidRPr="00837458">
        <w:rPr>
          <w:i/>
          <w:iCs/>
          <w:sz w:val="18"/>
          <w:szCs w:val="18"/>
        </w:rPr>
        <w:t>Modulo II</w:t>
      </w:r>
      <w:r w:rsidRPr="00837458">
        <w:rPr>
          <w:sz w:val="18"/>
          <w:szCs w:val="18"/>
        </w:rPr>
        <w:t xml:space="preserve">: </w:t>
      </w:r>
      <w:r w:rsidR="003C0857" w:rsidRPr="00837458">
        <w:rPr>
          <w:sz w:val="18"/>
          <w:szCs w:val="18"/>
        </w:rPr>
        <w:t xml:space="preserve">L’insegnamento non necessita di </w:t>
      </w:r>
      <w:proofErr w:type="spellStart"/>
      <w:r w:rsidR="003C0857" w:rsidRPr="00837458">
        <w:rPr>
          <w:sz w:val="18"/>
          <w:szCs w:val="18"/>
        </w:rPr>
        <w:t>pre</w:t>
      </w:r>
      <w:proofErr w:type="spellEnd"/>
      <w:r w:rsidR="003C0857" w:rsidRPr="00837458">
        <w:rPr>
          <w:sz w:val="18"/>
          <w:szCs w:val="18"/>
        </w:rPr>
        <w:t>-requisiti relativi ai contenuti. Si presuppone comunque una conoscenza di base dei fenomeni artistici, culturali e storici italiani ed europei nel periodo compreso tra XV</w:t>
      </w:r>
      <w:r w:rsidR="003C0857">
        <w:rPr>
          <w:sz w:val="18"/>
          <w:szCs w:val="18"/>
        </w:rPr>
        <w:t>II</w:t>
      </w:r>
      <w:r w:rsidR="003C0857" w:rsidRPr="00837458">
        <w:rPr>
          <w:sz w:val="18"/>
          <w:szCs w:val="18"/>
        </w:rPr>
        <w:t xml:space="preserve"> e XV</w:t>
      </w:r>
      <w:r w:rsidR="003C0857">
        <w:rPr>
          <w:sz w:val="18"/>
          <w:szCs w:val="18"/>
        </w:rPr>
        <w:t>II</w:t>
      </w:r>
      <w:r w:rsidR="003C0857" w:rsidRPr="00837458">
        <w:rPr>
          <w:sz w:val="18"/>
          <w:szCs w:val="18"/>
        </w:rPr>
        <w:t>I secolo.</w:t>
      </w:r>
    </w:p>
    <w:p w14:paraId="365D8405" w14:textId="018A36DD" w:rsidR="00837458" w:rsidRPr="00837458" w:rsidRDefault="00837458" w:rsidP="00F31845">
      <w:pPr>
        <w:ind w:firstLine="142"/>
        <w:rPr>
          <w:sz w:val="18"/>
          <w:szCs w:val="18"/>
        </w:rPr>
      </w:pPr>
    </w:p>
    <w:p w14:paraId="5430DAF1" w14:textId="77777777" w:rsidR="00837458" w:rsidRDefault="00837458" w:rsidP="00F31845">
      <w:pPr>
        <w:ind w:firstLine="284"/>
        <w:rPr>
          <w:i/>
          <w:iCs/>
          <w:sz w:val="18"/>
          <w:szCs w:val="18"/>
        </w:rPr>
      </w:pPr>
    </w:p>
    <w:p w14:paraId="29F51479" w14:textId="178B405D" w:rsidR="00837458" w:rsidRPr="00837458" w:rsidRDefault="00837458" w:rsidP="00F31845">
      <w:pPr>
        <w:rPr>
          <w:b/>
          <w:bCs/>
          <w:i/>
          <w:iCs/>
          <w:sz w:val="18"/>
          <w:szCs w:val="18"/>
        </w:rPr>
      </w:pPr>
      <w:r w:rsidRPr="00837458">
        <w:rPr>
          <w:b/>
          <w:bCs/>
          <w:i/>
          <w:iCs/>
          <w:sz w:val="18"/>
          <w:szCs w:val="18"/>
        </w:rPr>
        <w:lastRenderedPageBreak/>
        <w:t>Orario e luogo di ricevimento</w:t>
      </w:r>
    </w:p>
    <w:p w14:paraId="5713E603" w14:textId="01CDB7B6" w:rsidR="00306493" w:rsidRPr="003C0857" w:rsidRDefault="00837458" w:rsidP="00F31845">
      <w:pPr>
        <w:rPr>
          <w:sz w:val="18"/>
          <w:szCs w:val="18"/>
        </w:rPr>
      </w:pPr>
      <w:r w:rsidRPr="00837458">
        <w:rPr>
          <w:sz w:val="18"/>
          <w:szCs w:val="18"/>
        </w:rPr>
        <w:t>Il docente riceve gli studenti al termine delle lezioni previa prenotazione da richiedere tramite invio di e-mail (</w:t>
      </w:r>
      <w:hyperlink r:id="rId8" w:history="1">
        <w:r w:rsidRPr="00837458">
          <w:rPr>
            <w:rStyle w:val="Collegamentoipertestuale"/>
            <w:sz w:val="18"/>
            <w:szCs w:val="18"/>
          </w:rPr>
          <w:t>filippo.piazza@unicatt.it</w:t>
        </w:r>
      </w:hyperlink>
      <w:r w:rsidRPr="00837458">
        <w:rPr>
          <w:sz w:val="18"/>
          <w:szCs w:val="18"/>
          <w:u w:val="single"/>
        </w:rPr>
        <w:t>)</w:t>
      </w:r>
    </w:p>
    <w:sectPr w:rsidR="00306493" w:rsidRPr="003C0857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C3F44"/>
    <w:multiLevelType w:val="hybridMultilevel"/>
    <w:tmpl w:val="CF0824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96DB8"/>
    <w:multiLevelType w:val="hybridMultilevel"/>
    <w:tmpl w:val="B56207C2"/>
    <w:lvl w:ilvl="0" w:tplc="441AF83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B3777"/>
    <w:multiLevelType w:val="hybridMultilevel"/>
    <w:tmpl w:val="CF0824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497103">
    <w:abstractNumId w:val="1"/>
  </w:num>
  <w:num w:numId="2" w16cid:durableId="325596752">
    <w:abstractNumId w:val="0"/>
  </w:num>
  <w:num w:numId="3" w16cid:durableId="1505587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617"/>
    <w:rsid w:val="00027801"/>
    <w:rsid w:val="000465C7"/>
    <w:rsid w:val="000766B5"/>
    <w:rsid w:val="000A6842"/>
    <w:rsid w:val="000B28DB"/>
    <w:rsid w:val="000B32E5"/>
    <w:rsid w:val="000C5B4B"/>
    <w:rsid w:val="000F222F"/>
    <w:rsid w:val="000F5ED6"/>
    <w:rsid w:val="000F638E"/>
    <w:rsid w:val="00106017"/>
    <w:rsid w:val="00121AE6"/>
    <w:rsid w:val="001558CD"/>
    <w:rsid w:val="00164051"/>
    <w:rsid w:val="001B5E48"/>
    <w:rsid w:val="001C042C"/>
    <w:rsid w:val="001E7193"/>
    <w:rsid w:val="001F1380"/>
    <w:rsid w:val="001F2E77"/>
    <w:rsid w:val="00204584"/>
    <w:rsid w:val="00256BE5"/>
    <w:rsid w:val="00260F3B"/>
    <w:rsid w:val="002B4519"/>
    <w:rsid w:val="00306493"/>
    <w:rsid w:val="0032743C"/>
    <w:rsid w:val="00353EAD"/>
    <w:rsid w:val="0036517A"/>
    <w:rsid w:val="003A6E8B"/>
    <w:rsid w:val="003B1869"/>
    <w:rsid w:val="003C0857"/>
    <w:rsid w:val="003C0E9E"/>
    <w:rsid w:val="003F0781"/>
    <w:rsid w:val="003F22C1"/>
    <w:rsid w:val="00463B93"/>
    <w:rsid w:val="00471CB7"/>
    <w:rsid w:val="004734BF"/>
    <w:rsid w:val="004D5CE3"/>
    <w:rsid w:val="004F6FF9"/>
    <w:rsid w:val="004F75C7"/>
    <w:rsid w:val="00507E45"/>
    <w:rsid w:val="005363BB"/>
    <w:rsid w:val="005451C8"/>
    <w:rsid w:val="00550654"/>
    <w:rsid w:val="00570330"/>
    <w:rsid w:val="00585528"/>
    <w:rsid w:val="00585740"/>
    <w:rsid w:val="005A4609"/>
    <w:rsid w:val="005A5263"/>
    <w:rsid w:val="005B2ED7"/>
    <w:rsid w:val="005D63F7"/>
    <w:rsid w:val="005E1950"/>
    <w:rsid w:val="005F2A65"/>
    <w:rsid w:val="00660E33"/>
    <w:rsid w:val="006B7877"/>
    <w:rsid w:val="006D4617"/>
    <w:rsid w:val="006E26BA"/>
    <w:rsid w:val="006E57BD"/>
    <w:rsid w:val="006F1951"/>
    <w:rsid w:val="00704F25"/>
    <w:rsid w:val="00711193"/>
    <w:rsid w:val="00717CBD"/>
    <w:rsid w:val="007227DE"/>
    <w:rsid w:val="00747333"/>
    <w:rsid w:val="00752721"/>
    <w:rsid w:val="00756014"/>
    <w:rsid w:val="007563C4"/>
    <w:rsid w:val="007572A6"/>
    <w:rsid w:val="007A0EB5"/>
    <w:rsid w:val="007B1301"/>
    <w:rsid w:val="007F3A17"/>
    <w:rsid w:val="007F3CDD"/>
    <w:rsid w:val="00837458"/>
    <w:rsid w:val="00841733"/>
    <w:rsid w:val="00842CF3"/>
    <w:rsid w:val="008637C2"/>
    <w:rsid w:val="00873AE0"/>
    <w:rsid w:val="00884845"/>
    <w:rsid w:val="00890C24"/>
    <w:rsid w:val="008B07E8"/>
    <w:rsid w:val="008B725B"/>
    <w:rsid w:val="008C1CA8"/>
    <w:rsid w:val="008D3E24"/>
    <w:rsid w:val="008D5D3F"/>
    <w:rsid w:val="008E59D4"/>
    <w:rsid w:val="008E6B03"/>
    <w:rsid w:val="008F0373"/>
    <w:rsid w:val="00903685"/>
    <w:rsid w:val="009850CA"/>
    <w:rsid w:val="009930A8"/>
    <w:rsid w:val="00993344"/>
    <w:rsid w:val="00995E5F"/>
    <w:rsid w:val="00997BE9"/>
    <w:rsid w:val="009C29C6"/>
    <w:rsid w:val="009D7947"/>
    <w:rsid w:val="009E0B9E"/>
    <w:rsid w:val="009F2C80"/>
    <w:rsid w:val="00A10738"/>
    <w:rsid w:val="00A12418"/>
    <w:rsid w:val="00A21FB2"/>
    <w:rsid w:val="00A33743"/>
    <w:rsid w:val="00A62137"/>
    <w:rsid w:val="00A64FA2"/>
    <w:rsid w:val="00A96F6E"/>
    <w:rsid w:val="00AA4D0B"/>
    <w:rsid w:val="00AF7FD3"/>
    <w:rsid w:val="00B106CA"/>
    <w:rsid w:val="00B2089D"/>
    <w:rsid w:val="00B62CF9"/>
    <w:rsid w:val="00B831DF"/>
    <w:rsid w:val="00B92569"/>
    <w:rsid w:val="00BA3815"/>
    <w:rsid w:val="00BC4A4D"/>
    <w:rsid w:val="00BF682A"/>
    <w:rsid w:val="00C32969"/>
    <w:rsid w:val="00C56510"/>
    <w:rsid w:val="00C66789"/>
    <w:rsid w:val="00C73B21"/>
    <w:rsid w:val="00C76BAE"/>
    <w:rsid w:val="00C76E36"/>
    <w:rsid w:val="00D065FB"/>
    <w:rsid w:val="00D22D99"/>
    <w:rsid w:val="00D51A07"/>
    <w:rsid w:val="00D64AAB"/>
    <w:rsid w:val="00D7346A"/>
    <w:rsid w:val="00DA304E"/>
    <w:rsid w:val="00DD2992"/>
    <w:rsid w:val="00DF0981"/>
    <w:rsid w:val="00E30808"/>
    <w:rsid w:val="00E632D4"/>
    <w:rsid w:val="00EB7F8A"/>
    <w:rsid w:val="00ED11C4"/>
    <w:rsid w:val="00ED4D98"/>
    <w:rsid w:val="00EE5FA6"/>
    <w:rsid w:val="00EF0C19"/>
    <w:rsid w:val="00EF5701"/>
    <w:rsid w:val="00F20507"/>
    <w:rsid w:val="00F22961"/>
    <w:rsid w:val="00F30D91"/>
    <w:rsid w:val="00F31314"/>
    <w:rsid w:val="00F31845"/>
    <w:rsid w:val="00F36B6A"/>
    <w:rsid w:val="00F47646"/>
    <w:rsid w:val="00F837DB"/>
    <w:rsid w:val="00FA4615"/>
    <w:rsid w:val="00FC1957"/>
    <w:rsid w:val="00FC6DF7"/>
    <w:rsid w:val="00FD476A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ACD54"/>
  <w15:chartTrackingRefBased/>
  <w15:docId w15:val="{4C876794-B863-4709-95F9-AC68FC748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55065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3745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74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6443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1985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2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ippo.piazza@unicatt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B0F84-02E3-4707-BCB5-38192255D047}"/>
</file>

<file path=customXml/itemProps2.xml><?xml version="1.0" encoding="utf-8"?>
<ds:datastoreItem xmlns:ds="http://schemas.openxmlformats.org/officeDocument/2006/customXml" ds:itemID="{EA71871E-19AC-440A-9B1C-E686D35CCD9B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36D60114-7137-4865-997E-B33D4862B2E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3197</Characters>
  <Application>Microsoft Office Word</Application>
  <DocSecurity>4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Belleri Erica</dc:creator>
  <cp:keywords/>
  <cp:lastModifiedBy>Zucca Celina</cp:lastModifiedBy>
  <cp:revision>2</cp:revision>
  <cp:lastPrinted>2003-03-27T09:42:00Z</cp:lastPrinted>
  <dcterms:created xsi:type="dcterms:W3CDTF">2026-06-05T11:51:00Z</dcterms:created>
  <dcterms:modified xsi:type="dcterms:W3CDTF">2026-06-05T11:51:00Z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