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BD5A2" w14:textId="77777777" w:rsidR="00926845" w:rsidRDefault="00926845">
      <w:pPr>
        <w:pStyle w:val="Titolo1"/>
      </w:pPr>
      <w:r>
        <w:t>. - Linguistica generale (corso B)</w:t>
      </w:r>
    </w:p>
    <w:p w14:paraId="366BD5A3" w14:textId="77777777" w:rsidR="00926845" w:rsidRPr="00BB7E18" w:rsidRDefault="00926845" w:rsidP="00926845">
      <w:pPr>
        <w:pStyle w:val="Titolo2"/>
      </w:pPr>
      <w:r w:rsidRPr="00BB7E18">
        <w:t xml:space="preserve">Prof.ssa Maria Paola Tenchini </w:t>
      </w:r>
    </w:p>
    <w:p w14:paraId="366BD5A4" w14:textId="77777777" w:rsidR="00926845" w:rsidRPr="00BB7E18" w:rsidRDefault="00926845" w:rsidP="00926845">
      <w:pPr>
        <w:spacing w:before="240" w:after="120"/>
        <w:rPr>
          <w:b/>
          <w:sz w:val="18"/>
        </w:rPr>
      </w:pPr>
      <w:r w:rsidRPr="00BB7E18">
        <w:rPr>
          <w:b/>
          <w:i/>
          <w:sz w:val="18"/>
        </w:rPr>
        <w:t>OBIETTIVO DEL CORSO</w:t>
      </w:r>
      <w:r w:rsidR="00A92015" w:rsidRPr="00BB7E18">
        <w:rPr>
          <w:b/>
          <w:i/>
          <w:sz w:val="18"/>
        </w:rPr>
        <w:t xml:space="preserve"> E</w:t>
      </w:r>
      <w:r w:rsidR="002A7D57" w:rsidRPr="00BB7E18">
        <w:rPr>
          <w:b/>
          <w:i/>
          <w:sz w:val="18"/>
        </w:rPr>
        <w:t xml:space="preserve"> R</w:t>
      </w:r>
      <w:r w:rsidR="00A92015" w:rsidRPr="00BB7E18">
        <w:rPr>
          <w:b/>
          <w:i/>
          <w:sz w:val="18"/>
        </w:rPr>
        <w:t>ISULTATI DI APPRENDIMENTO ATTESI</w:t>
      </w:r>
    </w:p>
    <w:p w14:paraId="366BD5A5" w14:textId="5F5F4D56" w:rsidR="00926845" w:rsidRPr="00BB7E18" w:rsidRDefault="00926845" w:rsidP="00804C78">
      <w:pPr>
        <w:ind w:firstLine="284"/>
      </w:pPr>
      <w:r w:rsidRPr="00BB7E18">
        <w:t>Il corso propone un’introduzione ai principî e ai metodi dell’analisi linguistica</w:t>
      </w:r>
      <w:r w:rsidR="005E4E11" w:rsidRPr="00BB7E18">
        <w:t xml:space="preserve"> e</w:t>
      </w:r>
      <w:r w:rsidRPr="00BB7E18">
        <w:t xml:space="preserve"> </w:t>
      </w:r>
      <w:r w:rsidR="002E4CBF" w:rsidRPr="00BB7E18">
        <w:t xml:space="preserve">allo studio delle lingue come strumenti di comunicazione e di significazione. </w:t>
      </w:r>
      <w:r w:rsidR="00F96BA2" w:rsidRPr="00BB7E18">
        <w:t xml:space="preserve">Saranno analizzati </w:t>
      </w:r>
      <w:r w:rsidRPr="00BB7E18">
        <w:t>i caratteri generali</w:t>
      </w:r>
      <w:r w:rsidR="00B21065" w:rsidRPr="00BB7E18">
        <w:t xml:space="preserve"> e le funzioni</w:t>
      </w:r>
      <w:r w:rsidRPr="00BB7E18">
        <w:t xml:space="preserve"> delle strutture linguistiche</w:t>
      </w:r>
      <w:r w:rsidR="00CC463A" w:rsidRPr="00BB7E18">
        <w:t xml:space="preserve">, </w:t>
      </w:r>
      <w:r w:rsidR="000D45B6" w:rsidRPr="00BB7E18">
        <w:t xml:space="preserve">anche </w:t>
      </w:r>
      <w:r w:rsidR="00CC463A" w:rsidRPr="00BB7E18">
        <w:t>attraverso</w:t>
      </w:r>
      <w:r w:rsidR="000D45B6" w:rsidRPr="00BB7E18">
        <w:t xml:space="preserve"> confronti interlinguistici</w:t>
      </w:r>
      <w:r w:rsidR="00D16F9B" w:rsidRPr="00BB7E18">
        <w:t>,</w:t>
      </w:r>
      <w:r w:rsidR="00AD7689" w:rsidRPr="00BB7E18">
        <w:t xml:space="preserve"> e </w:t>
      </w:r>
      <w:r w:rsidR="00CC463A" w:rsidRPr="00BB7E18">
        <w:t xml:space="preserve">particolare </w:t>
      </w:r>
      <w:r w:rsidR="004D0D46" w:rsidRPr="00BB7E18">
        <w:t>attenzione sarà dedicata a</w:t>
      </w:r>
      <w:r w:rsidRPr="00BB7E18">
        <w:t xml:space="preserve">gli aspetti </w:t>
      </w:r>
      <w:r w:rsidR="001B5AEE" w:rsidRPr="00BB7E18">
        <w:t xml:space="preserve">funzionali e </w:t>
      </w:r>
      <w:r w:rsidRPr="00BB7E18">
        <w:t>pragm</w:t>
      </w:r>
      <w:r w:rsidR="00C21520" w:rsidRPr="00BB7E18">
        <w:t>atici degli eventi comunicativi</w:t>
      </w:r>
      <w:r w:rsidR="00E34433" w:rsidRPr="00BB7E18">
        <w:t>.</w:t>
      </w:r>
      <w:r w:rsidR="008C08F1" w:rsidRPr="00BB7E18">
        <w:t xml:space="preserve"> </w:t>
      </w:r>
      <w:r w:rsidR="001B5AEE" w:rsidRPr="00BB7E18">
        <w:t xml:space="preserve">Saranno </w:t>
      </w:r>
      <w:r w:rsidR="008C08F1" w:rsidRPr="00BB7E18">
        <w:t>considerati gli spazi linguistici</w:t>
      </w:r>
      <w:r w:rsidR="001647AF" w:rsidRPr="00BB7E18">
        <w:t xml:space="preserve"> europei ed extraeuropei</w:t>
      </w:r>
      <w:r w:rsidR="00102FA5" w:rsidRPr="00BB7E18">
        <w:t xml:space="preserve"> e</w:t>
      </w:r>
      <w:r w:rsidR="008C08F1" w:rsidRPr="00BB7E18">
        <w:t xml:space="preserve"> </w:t>
      </w:r>
      <w:r w:rsidR="001216CB" w:rsidRPr="00BB7E18">
        <w:t>fenomeni di contatto</w:t>
      </w:r>
      <w:r w:rsidR="00286B52" w:rsidRPr="00BB7E18">
        <w:t>, plurilinguismo e</w:t>
      </w:r>
      <w:r w:rsidR="006C6FFA" w:rsidRPr="00BB7E18">
        <w:t xml:space="preserve"> variazione</w:t>
      </w:r>
      <w:r w:rsidR="008C08F1" w:rsidRPr="00BB7E18">
        <w:t>.</w:t>
      </w:r>
    </w:p>
    <w:p w14:paraId="366BD5A6" w14:textId="67D13AC6" w:rsidR="002A7D57" w:rsidRPr="00BB7E18" w:rsidRDefault="002A7D57" w:rsidP="00475121">
      <w:pPr>
        <w:ind w:firstLine="284"/>
      </w:pPr>
      <w:r w:rsidRPr="00BB7E18">
        <w:t xml:space="preserve">Al termine dell'insegnamento </w:t>
      </w:r>
      <w:r w:rsidR="00CC463A" w:rsidRPr="00BB7E18">
        <w:t>gli studenti avranno acquisito</w:t>
      </w:r>
      <w:r w:rsidRPr="00BB7E18">
        <w:t xml:space="preserve"> le nozioni fondamentali per lo studio del linguaggio e delle lingue</w:t>
      </w:r>
      <w:r w:rsidR="00CA1E8D" w:rsidRPr="00BB7E18">
        <w:t xml:space="preserve"> e</w:t>
      </w:r>
      <w:r w:rsidRPr="00BB7E18">
        <w:t xml:space="preserve"> </w:t>
      </w:r>
      <w:r w:rsidR="00906174" w:rsidRPr="00BB7E18">
        <w:t>dovr</w:t>
      </w:r>
      <w:r w:rsidR="00CF5FBD" w:rsidRPr="00BB7E18">
        <w:t>anno</w:t>
      </w:r>
      <w:r w:rsidR="00906174" w:rsidRPr="00BB7E18">
        <w:t xml:space="preserve"> dimostrare</w:t>
      </w:r>
      <w:r w:rsidRPr="00BB7E18">
        <w:t xml:space="preserve"> di saperle </w:t>
      </w:r>
      <w:r w:rsidR="00151D9B" w:rsidRPr="00BB7E18">
        <w:t>applicare</w:t>
      </w:r>
      <w:r w:rsidR="000B5765" w:rsidRPr="00BB7E18">
        <w:t>.</w:t>
      </w:r>
      <w:r w:rsidR="006418E0" w:rsidRPr="00BB7E18">
        <w:t xml:space="preserve"> </w:t>
      </w:r>
      <w:r w:rsidR="008A39C6" w:rsidRPr="00BB7E18">
        <w:t>Sa</w:t>
      </w:r>
      <w:r w:rsidR="00D50BD1" w:rsidRPr="00BB7E18">
        <w:t>r</w:t>
      </w:r>
      <w:r w:rsidR="00CF5FBD" w:rsidRPr="00BB7E18">
        <w:t>anno</w:t>
      </w:r>
      <w:r w:rsidRPr="00BB7E18">
        <w:t xml:space="preserve"> </w:t>
      </w:r>
      <w:r w:rsidR="00151D9B" w:rsidRPr="00BB7E18">
        <w:t>pertanto</w:t>
      </w:r>
      <w:r w:rsidR="008F5CA6" w:rsidRPr="00BB7E18">
        <w:t xml:space="preserve"> </w:t>
      </w:r>
      <w:r w:rsidRPr="00BB7E18">
        <w:t>in grado di definire le principali proprietà del linguaggio verbale</w:t>
      </w:r>
      <w:r w:rsidR="00F03151" w:rsidRPr="00BB7E18">
        <w:t xml:space="preserve"> e</w:t>
      </w:r>
      <w:r w:rsidR="00BB0263" w:rsidRPr="00BB7E18">
        <w:t xml:space="preserve"> di</w:t>
      </w:r>
      <w:r w:rsidRPr="00BB7E18">
        <w:t xml:space="preserve"> identificare, descrivere e analizzare fenomeni linguistici </w:t>
      </w:r>
      <w:r w:rsidR="006A0948" w:rsidRPr="00BB7E18">
        <w:t>a</w:t>
      </w:r>
      <w:r w:rsidRPr="00BB7E18">
        <w:t xml:space="preserve"> livello </w:t>
      </w:r>
      <w:r w:rsidR="008832BF" w:rsidRPr="00BB7E18">
        <w:t>fonetico-</w:t>
      </w:r>
      <w:r w:rsidRPr="00BB7E18">
        <w:t>fonologico, morfologico</w:t>
      </w:r>
      <w:r w:rsidR="007A2FC3" w:rsidRPr="00BB7E18">
        <w:t xml:space="preserve"> e</w:t>
      </w:r>
      <w:r w:rsidRPr="00BB7E18">
        <w:t xml:space="preserve"> sintattico</w:t>
      </w:r>
      <w:r w:rsidR="007626D5" w:rsidRPr="00BB7E18">
        <w:t xml:space="preserve"> </w:t>
      </w:r>
      <w:r w:rsidR="00151D9B" w:rsidRPr="00BB7E18">
        <w:t>sapendo applicare</w:t>
      </w:r>
      <w:r w:rsidRPr="00BB7E18">
        <w:t xml:space="preserve"> le nozioni generali a esempi concreti e ricondu</w:t>
      </w:r>
      <w:r w:rsidR="00151D9B" w:rsidRPr="00BB7E18">
        <w:t>rre</w:t>
      </w:r>
      <w:r w:rsidRPr="00BB7E18">
        <w:t xml:space="preserve"> esempi concreti a nozioni generali</w:t>
      </w:r>
      <w:r w:rsidR="00554B27" w:rsidRPr="00BB7E18">
        <w:t>. S</w:t>
      </w:r>
      <w:r w:rsidR="002E1954" w:rsidRPr="00BB7E18">
        <w:t>a</w:t>
      </w:r>
      <w:r w:rsidR="00865F3E" w:rsidRPr="00BB7E18">
        <w:t>pranno</w:t>
      </w:r>
      <w:r w:rsidR="00B211B8" w:rsidRPr="00BB7E18">
        <w:t xml:space="preserve"> </w:t>
      </w:r>
      <w:r w:rsidR="00456674" w:rsidRPr="00BB7E18">
        <w:t xml:space="preserve">analizzare </w:t>
      </w:r>
      <w:r w:rsidR="00835824" w:rsidRPr="00BB7E18">
        <w:t>il</w:t>
      </w:r>
      <w:r w:rsidR="00456674" w:rsidRPr="00BB7E18">
        <w:t xml:space="preserve"> lessico</w:t>
      </w:r>
      <w:r w:rsidR="00835824" w:rsidRPr="00BB7E18">
        <w:t xml:space="preserve"> nei termini</w:t>
      </w:r>
      <w:r w:rsidR="00C93AE2" w:rsidRPr="00BB7E18">
        <w:t xml:space="preserve"> dei tratti semantici che lo costituiscono e</w:t>
      </w:r>
      <w:r w:rsidR="00456674" w:rsidRPr="00BB7E18">
        <w:t xml:space="preserve"> individu</w:t>
      </w:r>
      <w:r w:rsidR="00B93355" w:rsidRPr="00BB7E18">
        <w:t>a</w:t>
      </w:r>
      <w:r w:rsidR="00C93AE2" w:rsidRPr="00BB7E18">
        <w:t>re</w:t>
      </w:r>
      <w:r w:rsidR="00E32A18" w:rsidRPr="00BB7E18">
        <w:t xml:space="preserve"> le relazioni</w:t>
      </w:r>
      <w:r w:rsidR="001711F8" w:rsidRPr="00BB7E18">
        <w:t xml:space="preserve"> che</w:t>
      </w:r>
      <w:r w:rsidR="00865F3E" w:rsidRPr="00BB7E18">
        <w:t xml:space="preserve"> </w:t>
      </w:r>
      <w:r w:rsidR="001711F8" w:rsidRPr="00BB7E18">
        <w:t>instaura</w:t>
      </w:r>
      <w:r w:rsidR="00E32A18" w:rsidRPr="00BB7E18">
        <w:t xml:space="preserve"> </w:t>
      </w:r>
      <w:r w:rsidR="00E21A77" w:rsidRPr="00BB7E18">
        <w:t xml:space="preserve">a livello </w:t>
      </w:r>
      <w:r w:rsidR="00320A0C" w:rsidRPr="00BB7E18">
        <w:t>intra</w:t>
      </w:r>
      <w:r w:rsidR="00E25288" w:rsidRPr="00BB7E18">
        <w:t xml:space="preserve">- e </w:t>
      </w:r>
      <w:r w:rsidR="006438FF" w:rsidRPr="00BB7E18">
        <w:t>interlinguistico</w:t>
      </w:r>
      <w:r w:rsidR="00456674" w:rsidRPr="00BB7E18">
        <w:t xml:space="preserve">. </w:t>
      </w:r>
      <w:r w:rsidR="00C5006E" w:rsidRPr="00BB7E18">
        <w:t>Sa</w:t>
      </w:r>
      <w:r w:rsidR="00BA4F67" w:rsidRPr="00BB7E18">
        <w:t>pr</w:t>
      </w:r>
      <w:r w:rsidR="00606DA4" w:rsidRPr="00BB7E18">
        <w:t>anno</w:t>
      </w:r>
      <w:r w:rsidRPr="00BB7E18">
        <w:t xml:space="preserve"> </w:t>
      </w:r>
      <w:r w:rsidR="00151D9B" w:rsidRPr="00BB7E18">
        <w:t xml:space="preserve">riconoscere e </w:t>
      </w:r>
      <w:r w:rsidR="008F0924" w:rsidRPr="00BB7E18">
        <w:t>interpretare</w:t>
      </w:r>
      <w:r w:rsidR="005A5753" w:rsidRPr="00BB7E18">
        <w:t xml:space="preserve"> </w:t>
      </w:r>
      <w:r w:rsidR="00B124EB" w:rsidRPr="00BB7E18">
        <w:t>le dinamiche testuali</w:t>
      </w:r>
      <w:r w:rsidR="000A68ED" w:rsidRPr="00BB7E18">
        <w:t xml:space="preserve"> e</w:t>
      </w:r>
      <w:r w:rsidR="00B124EB" w:rsidRPr="00BB7E18">
        <w:t xml:space="preserve"> </w:t>
      </w:r>
      <w:r w:rsidR="005A5753" w:rsidRPr="00BB7E18">
        <w:t>i meccanismi della comunicazione verbale</w:t>
      </w:r>
      <w:r w:rsidR="00B35553" w:rsidRPr="00BB7E18">
        <w:t xml:space="preserve"> esplicita e implicita</w:t>
      </w:r>
      <w:r w:rsidR="00B332E5" w:rsidRPr="00BB7E18">
        <w:t>.</w:t>
      </w:r>
      <w:r w:rsidR="00BA4F67" w:rsidRPr="00BB7E18">
        <w:t xml:space="preserve"> </w:t>
      </w:r>
      <w:r w:rsidR="00C05A54" w:rsidRPr="00BB7E18">
        <w:t>Saranno inoltre</w:t>
      </w:r>
      <w:r w:rsidR="00A83434" w:rsidRPr="00BB7E18">
        <w:t xml:space="preserve"> in grado di</w:t>
      </w:r>
      <w:r w:rsidR="00B95191" w:rsidRPr="00BB7E18">
        <w:t xml:space="preserve"> </w:t>
      </w:r>
      <w:r w:rsidR="00E35C0E" w:rsidRPr="00BB7E18">
        <w:t>mappare</w:t>
      </w:r>
      <w:r w:rsidR="00F64E94" w:rsidRPr="00BB7E18">
        <w:t xml:space="preserve"> le lingue in famiglie</w:t>
      </w:r>
      <w:r w:rsidR="005D2E31" w:rsidRPr="00BB7E18">
        <w:t xml:space="preserve"> </w:t>
      </w:r>
      <w:r w:rsidR="00F64E94" w:rsidRPr="00BB7E18">
        <w:t>e tipi</w:t>
      </w:r>
      <w:r w:rsidR="00877EA0" w:rsidRPr="00BB7E18">
        <w:t>, nonché di</w:t>
      </w:r>
      <w:r w:rsidR="001711F8" w:rsidRPr="00BB7E18">
        <w:t xml:space="preserve"> </w:t>
      </w:r>
      <w:r w:rsidR="00B616F0" w:rsidRPr="00BB7E18">
        <w:t>riconoscere</w:t>
      </w:r>
      <w:r w:rsidR="006A0948" w:rsidRPr="00BB7E18">
        <w:t xml:space="preserve"> </w:t>
      </w:r>
      <w:r w:rsidR="008679BB" w:rsidRPr="00BB7E18">
        <w:t>e valutare</w:t>
      </w:r>
      <w:r w:rsidR="00F73DD8" w:rsidRPr="00BB7E18">
        <w:t xml:space="preserve"> </w:t>
      </w:r>
      <w:r w:rsidR="006A0948" w:rsidRPr="00BB7E18">
        <w:t>fenomeni di variazione, plurilinguismo e contatto</w:t>
      </w:r>
      <w:r w:rsidR="000C053C" w:rsidRPr="00BB7E18">
        <w:t>.</w:t>
      </w:r>
      <w:r w:rsidR="007F68EB" w:rsidRPr="00BB7E18">
        <w:t xml:space="preserve"> </w:t>
      </w:r>
      <w:r w:rsidR="006B2A36" w:rsidRPr="00BB7E18">
        <w:t xml:space="preserve">Infine, </w:t>
      </w:r>
      <w:r w:rsidR="00A2030E" w:rsidRPr="00BB7E18">
        <w:t>sapranno</w:t>
      </w:r>
      <w:r w:rsidR="006B2A36" w:rsidRPr="00BB7E18">
        <w:t xml:space="preserve"> esprimere l</w:t>
      </w:r>
      <w:r w:rsidR="00C05A54" w:rsidRPr="00BB7E18">
        <w:t>e</w:t>
      </w:r>
      <w:r w:rsidR="006B2A36" w:rsidRPr="00BB7E18">
        <w:t xml:space="preserve"> propri</w:t>
      </w:r>
      <w:r w:rsidR="00C05A54" w:rsidRPr="00BB7E18">
        <w:t>e</w:t>
      </w:r>
      <w:r w:rsidR="006B2A36" w:rsidRPr="00BB7E18">
        <w:t xml:space="preserve"> conoscenz</w:t>
      </w:r>
      <w:r w:rsidR="00C05A54" w:rsidRPr="00BB7E18">
        <w:t>e</w:t>
      </w:r>
      <w:r w:rsidR="006B2A36" w:rsidRPr="00BB7E18">
        <w:t xml:space="preserve"> disciplina</w:t>
      </w:r>
      <w:r w:rsidR="00A2030E" w:rsidRPr="00BB7E18">
        <w:t>ri</w:t>
      </w:r>
      <w:r w:rsidR="006B2A36" w:rsidRPr="00BB7E18">
        <w:t xml:space="preserve"> usando la terminologia linguistica appropriata.</w:t>
      </w:r>
    </w:p>
    <w:p w14:paraId="3FF1617D" w14:textId="55A66E16" w:rsidR="007370CD" w:rsidRPr="00BB7E18" w:rsidRDefault="007370CD" w:rsidP="00475121">
      <w:pPr>
        <w:ind w:firstLine="284"/>
      </w:pPr>
      <w:r w:rsidRPr="00BB7E18">
        <w:t xml:space="preserve">La consapevolezza acquisita relativamente alle strutture </w:t>
      </w:r>
      <w:r w:rsidR="00D82FA0" w:rsidRPr="00BB7E18">
        <w:t>linguistiche e</w:t>
      </w:r>
      <w:r w:rsidRPr="00BB7E18">
        <w:t xml:space="preserve"> agli aspetti pragmatico-testuali della comunicazione </w:t>
      </w:r>
      <w:r w:rsidR="00AD27EC" w:rsidRPr="00BB7E18">
        <w:t xml:space="preserve">fornirà agli studenti una solida base </w:t>
      </w:r>
      <w:r w:rsidR="00846042" w:rsidRPr="00BB7E18">
        <w:t>per</w:t>
      </w:r>
      <w:r w:rsidR="00AD27EC" w:rsidRPr="00BB7E18">
        <w:t xml:space="preserve"> studi linguistici di livello più avanzato o </w:t>
      </w:r>
      <w:r w:rsidR="006724CE" w:rsidRPr="00BB7E18">
        <w:t>maggiormente specialistico</w:t>
      </w:r>
      <w:r w:rsidR="007720BE" w:rsidRPr="00BB7E18">
        <w:t xml:space="preserve"> anche nell’ambito delle singole lingue di studio.</w:t>
      </w:r>
    </w:p>
    <w:p w14:paraId="366BD5A7" w14:textId="77777777" w:rsidR="00926845" w:rsidRPr="00BB7E18" w:rsidRDefault="00926845" w:rsidP="00926845">
      <w:pPr>
        <w:spacing w:before="240" w:after="120"/>
        <w:rPr>
          <w:b/>
          <w:sz w:val="18"/>
        </w:rPr>
      </w:pPr>
      <w:r w:rsidRPr="00BB7E18">
        <w:rPr>
          <w:b/>
          <w:i/>
          <w:sz w:val="18"/>
        </w:rPr>
        <w:t>PROGRAMMA DEL CORSO</w:t>
      </w:r>
    </w:p>
    <w:p w14:paraId="44097E66" w14:textId="5D5EB238" w:rsidR="00F17D15" w:rsidRPr="00BB7E18" w:rsidRDefault="00F17D15" w:rsidP="00926845">
      <w:r w:rsidRPr="00BB7E18">
        <w:t>Il programma del corso si articola come segue:</w:t>
      </w:r>
    </w:p>
    <w:p w14:paraId="366BD5A8" w14:textId="0AC1B355" w:rsidR="00926845" w:rsidRPr="00BB7E18" w:rsidRDefault="00926845" w:rsidP="00926845">
      <w:r w:rsidRPr="00BB7E18">
        <w:t>1.</w:t>
      </w:r>
      <w:r w:rsidRPr="00BB7E18">
        <w:tab/>
        <w:t>Caratteristiche e proprietà del linguaggio verbale.</w:t>
      </w:r>
    </w:p>
    <w:p w14:paraId="366BD5A9" w14:textId="2154B9FA" w:rsidR="00926845" w:rsidRPr="00BB7E18" w:rsidRDefault="00926845" w:rsidP="00926845">
      <w:r w:rsidRPr="00BB7E18">
        <w:t>2.</w:t>
      </w:r>
      <w:r w:rsidRPr="00BB7E18">
        <w:tab/>
      </w:r>
      <w:r w:rsidR="00A23349" w:rsidRPr="00BB7E18">
        <w:t xml:space="preserve">Unità e processi </w:t>
      </w:r>
      <w:r w:rsidR="00E61332" w:rsidRPr="00BB7E18">
        <w:t>in fonetica, fonologia, morfologia e sintassi</w:t>
      </w:r>
      <w:r w:rsidRPr="00BB7E18">
        <w:t>.</w:t>
      </w:r>
    </w:p>
    <w:p w14:paraId="366BD5AA" w14:textId="43E68F8E" w:rsidR="00926845" w:rsidRPr="00BB7E18" w:rsidRDefault="00926845" w:rsidP="00926845">
      <w:r w:rsidRPr="00BB7E18">
        <w:t>3.</w:t>
      </w:r>
      <w:r w:rsidRPr="00BB7E18">
        <w:tab/>
      </w:r>
      <w:r w:rsidR="005A5753" w:rsidRPr="00BB7E18">
        <w:t>Semantica</w:t>
      </w:r>
      <w:r w:rsidR="007076C3" w:rsidRPr="00BB7E18">
        <w:t xml:space="preserve"> lessicale</w:t>
      </w:r>
      <w:r w:rsidRPr="00BB7E18">
        <w:t>.</w:t>
      </w:r>
    </w:p>
    <w:p w14:paraId="366BD5AB" w14:textId="53F804F2" w:rsidR="00926845" w:rsidRPr="00BB7E18" w:rsidRDefault="00926845" w:rsidP="00926845">
      <w:r w:rsidRPr="00BB7E18">
        <w:t>4.</w:t>
      </w:r>
      <w:r w:rsidRPr="00BB7E18">
        <w:tab/>
      </w:r>
      <w:r w:rsidR="00557F5A" w:rsidRPr="00BB7E18">
        <w:t>La dimensione pragmatica e</w:t>
      </w:r>
      <w:r w:rsidR="00437AF8" w:rsidRPr="00BB7E18">
        <w:t xml:space="preserve"> testuale</w:t>
      </w:r>
      <w:r w:rsidRPr="00BB7E18">
        <w:t>.</w:t>
      </w:r>
    </w:p>
    <w:p w14:paraId="3924274B" w14:textId="77777777" w:rsidR="00B443EE" w:rsidRPr="00BB7E18" w:rsidRDefault="00926845" w:rsidP="00926845">
      <w:r w:rsidRPr="00BB7E18">
        <w:t>5.</w:t>
      </w:r>
      <w:r w:rsidRPr="00BB7E18">
        <w:tab/>
        <w:t>Le lingue come repertori di varietà</w:t>
      </w:r>
      <w:r w:rsidR="00B443EE" w:rsidRPr="00BB7E18">
        <w:t>.</w:t>
      </w:r>
    </w:p>
    <w:p w14:paraId="366BD5AC" w14:textId="37833A1A" w:rsidR="00926845" w:rsidRPr="00BB7E18" w:rsidRDefault="00B443EE" w:rsidP="00926845">
      <w:r w:rsidRPr="00BB7E18">
        <w:t>6.</w:t>
      </w:r>
      <w:r w:rsidR="00770C24" w:rsidRPr="00BB7E18">
        <w:tab/>
      </w:r>
      <w:r w:rsidR="00186DF1" w:rsidRPr="00BB7E18">
        <w:t>Contatti di lingue: prestiti, calchi strutturali e calchi semantici</w:t>
      </w:r>
      <w:r w:rsidR="000851DA" w:rsidRPr="00BB7E18">
        <w:t>.</w:t>
      </w:r>
    </w:p>
    <w:p w14:paraId="366BD5AD" w14:textId="27E3C8B0" w:rsidR="00926845" w:rsidRPr="00BB7E18" w:rsidRDefault="00B443EE" w:rsidP="00926845">
      <w:r w:rsidRPr="00BB7E18">
        <w:lastRenderedPageBreak/>
        <w:t>7</w:t>
      </w:r>
      <w:r w:rsidR="00926845" w:rsidRPr="00BB7E18">
        <w:t>.</w:t>
      </w:r>
      <w:r w:rsidR="00926845" w:rsidRPr="00BB7E18">
        <w:tab/>
        <w:t>Classificazione delle lingue</w:t>
      </w:r>
      <w:r w:rsidR="00A85E8C" w:rsidRPr="00BB7E18">
        <w:t xml:space="preserve"> e spazi linguistici</w:t>
      </w:r>
      <w:r w:rsidR="00F354B2" w:rsidRPr="00BB7E18">
        <w:t xml:space="preserve">. </w:t>
      </w:r>
    </w:p>
    <w:p w14:paraId="366BD5AE" w14:textId="77777777" w:rsidR="00926845" w:rsidRPr="00BB7E18" w:rsidRDefault="00926845" w:rsidP="00926845">
      <w:pPr>
        <w:keepNext/>
        <w:spacing w:before="240" w:after="120"/>
        <w:rPr>
          <w:b/>
          <w:sz w:val="18"/>
        </w:rPr>
      </w:pPr>
      <w:r w:rsidRPr="00BB7E18">
        <w:rPr>
          <w:b/>
          <w:i/>
          <w:sz w:val="18"/>
        </w:rPr>
        <w:t>BIBLIOGRAFIA</w:t>
      </w:r>
    </w:p>
    <w:p w14:paraId="68D5102C" w14:textId="20B716AE" w:rsidR="000770C2" w:rsidRPr="00BB7E18" w:rsidRDefault="000770C2" w:rsidP="00B0193C">
      <w:pPr>
        <w:pStyle w:val="Testo1"/>
        <w:spacing w:line="240" w:lineRule="atLeast"/>
        <w:ind w:left="0" w:firstLine="0"/>
        <w:rPr>
          <w:spacing w:val="-5"/>
          <w:szCs w:val="18"/>
        </w:rPr>
      </w:pPr>
      <w:r w:rsidRPr="00BB7E18">
        <w:rPr>
          <w:spacing w:val="-5"/>
          <w:szCs w:val="18"/>
        </w:rPr>
        <w:t>Testo obbligatorio</w:t>
      </w:r>
      <w:r w:rsidR="00C20846" w:rsidRPr="00BB7E18">
        <w:rPr>
          <w:spacing w:val="-5"/>
          <w:szCs w:val="18"/>
        </w:rPr>
        <w:t>:</w:t>
      </w:r>
    </w:p>
    <w:p w14:paraId="366BD5AF" w14:textId="5BD2D3B9" w:rsidR="00926845" w:rsidRPr="00BB7E18" w:rsidRDefault="007024C7" w:rsidP="00A516FC">
      <w:pPr>
        <w:pStyle w:val="Testo1"/>
        <w:spacing w:line="240" w:lineRule="atLeast"/>
        <w:rPr>
          <w:spacing w:val="-5"/>
        </w:rPr>
      </w:pPr>
      <w:r w:rsidRPr="00BB7E18">
        <w:rPr>
          <w:smallCaps/>
          <w:spacing w:val="-5"/>
          <w:sz w:val="16"/>
        </w:rPr>
        <w:t>g</w:t>
      </w:r>
      <w:r w:rsidR="00926845" w:rsidRPr="00BB7E18">
        <w:rPr>
          <w:smallCaps/>
          <w:spacing w:val="-5"/>
          <w:sz w:val="16"/>
        </w:rPr>
        <w:t xml:space="preserve">. </w:t>
      </w:r>
      <w:r w:rsidRPr="00BB7E18">
        <w:rPr>
          <w:smallCaps/>
          <w:spacing w:val="-5"/>
          <w:sz w:val="16"/>
        </w:rPr>
        <w:t>g</w:t>
      </w:r>
      <w:r w:rsidR="00212210" w:rsidRPr="00BB7E18">
        <w:rPr>
          <w:smallCaps/>
          <w:spacing w:val="-5"/>
          <w:sz w:val="16"/>
        </w:rPr>
        <w:t>obber</w:t>
      </w:r>
      <w:r w:rsidR="00926845" w:rsidRPr="00BB7E18">
        <w:rPr>
          <w:smallCaps/>
          <w:spacing w:val="-5"/>
          <w:sz w:val="16"/>
        </w:rPr>
        <w:t>,</w:t>
      </w:r>
      <w:r w:rsidR="00926845" w:rsidRPr="00BB7E18">
        <w:rPr>
          <w:i/>
          <w:spacing w:val="-5"/>
        </w:rPr>
        <w:t xml:space="preserve"> </w:t>
      </w:r>
      <w:r w:rsidR="00212210" w:rsidRPr="00BB7E18">
        <w:rPr>
          <w:i/>
          <w:spacing w:val="-5"/>
        </w:rPr>
        <w:t>Lineamenti di Linguistica. Con eserciziario</w:t>
      </w:r>
      <w:r w:rsidR="00926845" w:rsidRPr="00BB7E18">
        <w:rPr>
          <w:i/>
          <w:spacing w:val="-5"/>
        </w:rPr>
        <w:t>,</w:t>
      </w:r>
      <w:r w:rsidR="00926845" w:rsidRPr="00BB7E18">
        <w:rPr>
          <w:spacing w:val="-5"/>
        </w:rPr>
        <w:t xml:space="preserve"> </w:t>
      </w:r>
      <w:r w:rsidR="00065968" w:rsidRPr="00BB7E18">
        <w:rPr>
          <w:spacing w:val="-5"/>
        </w:rPr>
        <w:t>Vita e Pensiero</w:t>
      </w:r>
      <w:r w:rsidR="00926845" w:rsidRPr="00BB7E18">
        <w:rPr>
          <w:spacing w:val="-5"/>
        </w:rPr>
        <w:t xml:space="preserve">, </w:t>
      </w:r>
      <w:r w:rsidR="007C168D" w:rsidRPr="00BB7E18">
        <w:rPr>
          <w:spacing w:val="-5"/>
        </w:rPr>
        <w:t>Milano</w:t>
      </w:r>
      <w:r w:rsidR="00926845" w:rsidRPr="00BB7E18">
        <w:rPr>
          <w:spacing w:val="-5"/>
        </w:rPr>
        <w:t>, 20</w:t>
      </w:r>
      <w:r w:rsidR="00EE3AC0" w:rsidRPr="00BB7E18">
        <w:rPr>
          <w:spacing w:val="-5"/>
        </w:rPr>
        <w:t>2</w:t>
      </w:r>
      <w:r w:rsidR="007C168D" w:rsidRPr="00BB7E18">
        <w:rPr>
          <w:spacing w:val="-5"/>
        </w:rPr>
        <w:t>5</w:t>
      </w:r>
      <w:r w:rsidR="00A516FC" w:rsidRPr="00BB7E18">
        <w:rPr>
          <w:spacing w:val="-5"/>
        </w:rPr>
        <w:t xml:space="preserve"> (seconda edizione</w:t>
      </w:r>
      <w:r w:rsidR="00F73F1C" w:rsidRPr="00BB7E18">
        <w:rPr>
          <w:spacing w:val="-5"/>
        </w:rPr>
        <w:t xml:space="preserve"> con eserciziario</w:t>
      </w:r>
      <w:r w:rsidR="00A516FC" w:rsidRPr="00BB7E18">
        <w:rPr>
          <w:spacing w:val="-5"/>
        </w:rPr>
        <w:t>)</w:t>
      </w:r>
      <w:r w:rsidR="00F04B35" w:rsidRPr="00BB7E18">
        <w:rPr>
          <w:spacing w:val="-5"/>
        </w:rPr>
        <w:t>.</w:t>
      </w:r>
    </w:p>
    <w:p w14:paraId="61C6DF89" w14:textId="77777777" w:rsidR="00A50E2B" w:rsidRPr="00BB7E18" w:rsidRDefault="00A50E2B" w:rsidP="00A516FC">
      <w:pPr>
        <w:pStyle w:val="Testo1"/>
        <w:spacing w:line="240" w:lineRule="atLeast"/>
        <w:rPr>
          <w:spacing w:val="-5"/>
          <w:szCs w:val="18"/>
        </w:rPr>
      </w:pPr>
    </w:p>
    <w:p w14:paraId="2270FFB4" w14:textId="0235C927" w:rsidR="00782457" w:rsidRPr="00BB7E18" w:rsidRDefault="00782457" w:rsidP="00A516FC">
      <w:pPr>
        <w:pStyle w:val="Testo1"/>
        <w:spacing w:line="240" w:lineRule="atLeast"/>
        <w:rPr>
          <w:spacing w:val="-5"/>
          <w:szCs w:val="18"/>
        </w:rPr>
      </w:pPr>
      <w:r w:rsidRPr="00BB7E18">
        <w:rPr>
          <w:spacing w:val="-5"/>
          <w:szCs w:val="18"/>
        </w:rPr>
        <w:t>Per approfondmenti</w:t>
      </w:r>
      <w:r w:rsidR="00C20846" w:rsidRPr="00BB7E18">
        <w:rPr>
          <w:spacing w:val="-5"/>
          <w:szCs w:val="18"/>
        </w:rPr>
        <w:t xml:space="preserve"> (testo facoltativo)</w:t>
      </w:r>
      <w:r w:rsidRPr="00BB7E18">
        <w:rPr>
          <w:spacing w:val="-5"/>
          <w:szCs w:val="18"/>
        </w:rPr>
        <w:t>:</w:t>
      </w:r>
    </w:p>
    <w:p w14:paraId="0B3CD259" w14:textId="7C155A58" w:rsidR="00A516FC" w:rsidRPr="00BB7E18" w:rsidRDefault="007024C7" w:rsidP="00A516FC">
      <w:pPr>
        <w:pStyle w:val="Testo1"/>
        <w:spacing w:line="240" w:lineRule="atLeast"/>
        <w:rPr>
          <w:spacing w:val="-5"/>
          <w:szCs w:val="18"/>
        </w:rPr>
      </w:pPr>
      <w:r w:rsidRPr="00BB7E18">
        <w:rPr>
          <w:smallCaps/>
          <w:spacing w:val="-5"/>
          <w:sz w:val="16"/>
          <w:szCs w:val="16"/>
        </w:rPr>
        <w:t>g</w:t>
      </w:r>
      <w:r w:rsidR="00F16F7F" w:rsidRPr="00BB7E18">
        <w:rPr>
          <w:smallCaps/>
          <w:spacing w:val="-5"/>
          <w:sz w:val="16"/>
          <w:szCs w:val="16"/>
        </w:rPr>
        <w:t>. Gobber</w:t>
      </w:r>
      <w:r w:rsidR="0092119A" w:rsidRPr="00BB7E18">
        <w:rPr>
          <w:smallCaps/>
          <w:spacing w:val="-5"/>
          <w:sz w:val="16"/>
          <w:szCs w:val="16"/>
        </w:rPr>
        <w:t>-</w:t>
      </w:r>
      <w:r w:rsidR="00330EAB" w:rsidRPr="00BB7E18">
        <w:rPr>
          <w:smallCaps/>
          <w:spacing w:val="-5"/>
          <w:sz w:val="16"/>
          <w:szCs w:val="16"/>
        </w:rPr>
        <w:t xml:space="preserve">m. </w:t>
      </w:r>
      <w:r w:rsidR="00034B0C" w:rsidRPr="00BB7E18">
        <w:rPr>
          <w:smallCaps/>
          <w:spacing w:val="-5"/>
          <w:sz w:val="16"/>
          <w:szCs w:val="16"/>
        </w:rPr>
        <w:t>morani</w:t>
      </w:r>
      <w:r w:rsidR="00034B0C" w:rsidRPr="00BB7E18">
        <w:rPr>
          <w:spacing w:val="-5"/>
          <w:szCs w:val="18"/>
        </w:rPr>
        <w:t xml:space="preserve">, </w:t>
      </w:r>
      <w:r w:rsidR="00034B0C" w:rsidRPr="00BB7E18">
        <w:rPr>
          <w:i/>
          <w:iCs/>
          <w:spacing w:val="-5"/>
          <w:szCs w:val="18"/>
        </w:rPr>
        <w:t>Linguistica generale</w:t>
      </w:r>
      <w:r w:rsidR="00B633D3" w:rsidRPr="00BB7E18">
        <w:rPr>
          <w:spacing w:val="-5"/>
          <w:szCs w:val="18"/>
        </w:rPr>
        <w:t>, Mc</w:t>
      </w:r>
      <w:r w:rsidR="00E11793" w:rsidRPr="00BB7E18">
        <w:rPr>
          <w:spacing w:val="-5"/>
          <w:szCs w:val="18"/>
        </w:rPr>
        <w:t>Graw-Hill</w:t>
      </w:r>
      <w:r w:rsidR="00782457" w:rsidRPr="00BB7E18">
        <w:rPr>
          <w:spacing w:val="-5"/>
          <w:szCs w:val="18"/>
        </w:rPr>
        <w:t>, Milano 2026 (terza edizione).</w:t>
      </w:r>
    </w:p>
    <w:p w14:paraId="2A057C59" w14:textId="77777777" w:rsidR="005B0877" w:rsidRPr="00BB7E18" w:rsidRDefault="005B0877" w:rsidP="00926845">
      <w:pPr>
        <w:pStyle w:val="Testo1"/>
      </w:pPr>
    </w:p>
    <w:p w14:paraId="4DA25ED2" w14:textId="6747B8CB" w:rsidR="00DA0659" w:rsidRPr="00BB7E18" w:rsidRDefault="00F708AD" w:rsidP="002F6D58">
      <w:pPr>
        <w:pStyle w:val="Testo1"/>
        <w:spacing w:line="240" w:lineRule="exact"/>
        <w:ind w:left="0" w:firstLine="0"/>
      </w:pPr>
      <w:r w:rsidRPr="00BB7E18">
        <w:t xml:space="preserve">Ulteriori </w:t>
      </w:r>
      <w:r w:rsidR="00E444CB" w:rsidRPr="00BB7E18">
        <w:t>riferimenti bibliografici</w:t>
      </w:r>
      <w:r w:rsidR="00C52AEF" w:rsidRPr="00BB7E18">
        <w:t xml:space="preserve"> </w:t>
      </w:r>
      <w:r w:rsidR="001E5E66" w:rsidRPr="00BB7E18">
        <w:t xml:space="preserve">e materiali didattici </w:t>
      </w:r>
      <w:r w:rsidR="00C52AEF" w:rsidRPr="00BB7E18">
        <w:t>saranno resi noti a lezione</w:t>
      </w:r>
      <w:r w:rsidR="0086427D" w:rsidRPr="00BB7E18">
        <w:t xml:space="preserve"> e </w:t>
      </w:r>
      <w:r w:rsidR="00F81D4F" w:rsidRPr="00BB7E18">
        <w:t>segnalat</w:t>
      </w:r>
      <w:r w:rsidR="00D016F9" w:rsidRPr="00BB7E18">
        <w:t>i</w:t>
      </w:r>
      <w:r w:rsidR="00F81D4F" w:rsidRPr="00BB7E18">
        <w:t xml:space="preserve"> </w:t>
      </w:r>
      <w:r w:rsidR="0086427D" w:rsidRPr="00BB7E18">
        <w:t xml:space="preserve">in </w:t>
      </w:r>
      <w:r w:rsidR="0086427D" w:rsidRPr="00BB7E18">
        <w:rPr>
          <w:i/>
          <w:iCs/>
        </w:rPr>
        <w:t>Blackboard</w:t>
      </w:r>
      <w:r w:rsidR="0086427D" w:rsidRPr="00BB7E18">
        <w:t>.</w:t>
      </w:r>
      <w:r w:rsidR="005F5B96" w:rsidRPr="00BB7E18">
        <w:t xml:space="preserve"> </w:t>
      </w:r>
    </w:p>
    <w:p w14:paraId="366BD5B6" w14:textId="77777777" w:rsidR="00926845" w:rsidRPr="00BB7E18" w:rsidRDefault="00926845" w:rsidP="00926845">
      <w:pPr>
        <w:spacing w:before="240" w:after="120" w:line="220" w:lineRule="exact"/>
        <w:rPr>
          <w:b/>
          <w:i/>
          <w:sz w:val="18"/>
        </w:rPr>
      </w:pPr>
      <w:r w:rsidRPr="00BB7E18">
        <w:rPr>
          <w:b/>
          <w:i/>
          <w:sz w:val="18"/>
        </w:rPr>
        <w:t>DIDATTICA DEL CORSO</w:t>
      </w:r>
    </w:p>
    <w:p w14:paraId="4BD26427" w14:textId="3D882027" w:rsidR="00395D10" w:rsidRPr="00BB7E18" w:rsidRDefault="00395D10" w:rsidP="00926845">
      <w:pPr>
        <w:spacing w:before="240" w:after="120" w:line="220" w:lineRule="exact"/>
        <w:rPr>
          <w:noProof/>
          <w:sz w:val="18"/>
          <w:szCs w:val="18"/>
        </w:rPr>
      </w:pPr>
      <w:r w:rsidRPr="00BB7E18">
        <w:rPr>
          <w:noProof/>
          <w:sz w:val="18"/>
          <w:szCs w:val="18"/>
        </w:rPr>
        <w:t>L’insegnamento</w:t>
      </w:r>
      <w:r w:rsidR="00947DF4" w:rsidRPr="00BB7E18">
        <w:rPr>
          <w:noProof/>
          <w:sz w:val="18"/>
          <w:szCs w:val="18"/>
        </w:rPr>
        <w:t xml:space="preserve"> </w:t>
      </w:r>
      <w:r w:rsidR="003970B9" w:rsidRPr="00BB7E18">
        <w:rPr>
          <w:noProof/>
          <w:sz w:val="18"/>
          <w:szCs w:val="18"/>
        </w:rPr>
        <w:t>è professato in italiano e</w:t>
      </w:r>
      <w:r w:rsidRPr="00BB7E18">
        <w:rPr>
          <w:noProof/>
          <w:sz w:val="18"/>
          <w:szCs w:val="18"/>
        </w:rPr>
        <w:t xml:space="preserve"> si articola in 60 ore di lezioni frontali in aula, integrate da attività applicative sugli argomenti trattati. È previsto un ciclo di 20 ore di esercitazioni dedicate alla dizione e alla gestione della voce.</w:t>
      </w:r>
    </w:p>
    <w:p w14:paraId="366BD5B8" w14:textId="7D4499EF" w:rsidR="00926845" w:rsidRPr="00BB7E18" w:rsidRDefault="00926845" w:rsidP="00926845">
      <w:pPr>
        <w:spacing w:before="240" w:after="120" w:line="220" w:lineRule="exact"/>
        <w:rPr>
          <w:b/>
          <w:i/>
          <w:sz w:val="18"/>
        </w:rPr>
      </w:pPr>
      <w:r w:rsidRPr="00BB7E18">
        <w:rPr>
          <w:b/>
          <w:i/>
          <w:sz w:val="18"/>
        </w:rPr>
        <w:t xml:space="preserve">METODO </w:t>
      </w:r>
      <w:r w:rsidR="00A92015" w:rsidRPr="00BB7E18">
        <w:rPr>
          <w:b/>
          <w:i/>
          <w:sz w:val="18"/>
        </w:rPr>
        <w:t xml:space="preserve">E CRITERI </w:t>
      </w:r>
      <w:r w:rsidRPr="00BB7E18">
        <w:rPr>
          <w:b/>
          <w:i/>
          <w:sz w:val="18"/>
        </w:rPr>
        <w:t>DI VALUTAZIONE</w:t>
      </w:r>
    </w:p>
    <w:p w14:paraId="7DED2B0B" w14:textId="40E5259A" w:rsidR="002F49C6" w:rsidRPr="00BB7E18" w:rsidRDefault="002F49C6" w:rsidP="007024C7">
      <w:pPr>
        <w:pStyle w:val="Testo2"/>
        <w:spacing w:line="240" w:lineRule="exact"/>
        <w:rPr>
          <w:szCs w:val="18"/>
        </w:rPr>
      </w:pPr>
      <w:r w:rsidRPr="00BB7E18">
        <w:rPr>
          <w:szCs w:val="18"/>
        </w:rPr>
        <w:t>L’esame</w:t>
      </w:r>
      <w:r w:rsidR="00B957A3" w:rsidRPr="00BB7E18">
        <w:rPr>
          <w:szCs w:val="18"/>
        </w:rPr>
        <w:t xml:space="preserve"> è in italiano ed</w:t>
      </w:r>
      <w:r w:rsidRPr="00BB7E18">
        <w:rPr>
          <w:szCs w:val="18"/>
        </w:rPr>
        <w:t xml:space="preserve"> è articolato in due parti, entrambe obbligatorie. La prima parte, in forma scritta, riguarda i contenuti affrontati nel primo semestre; la seconda, orale, è incentrata sui contenuti del secondo semestre.</w:t>
      </w:r>
    </w:p>
    <w:p w14:paraId="0E992FD9" w14:textId="33B5452A" w:rsidR="002F49C6" w:rsidRPr="00BB7E18" w:rsidRDefault="002F49C6" w:rsidP="007024C7">
      <w:pPr>
        <w:pStyle w:val="Testo2"/>
        <w:spacing w:line="240" w:lineRule="exact"/>
        <w:rPr>
          <w:szCs w:val="18"/>
        </w:rPr>
      </w:pPr>
      <w:r w:rsidRPr="00BB7E18">
        <w:rPr>
          <w:szCs w:val="18"/>
        </w:rPr>
        <w:t xml:space="preserve">La prova scritta comprende domande a risposta </w:t>
      </w:r>
      <w:r w:rsidR="0087710D" w:rsidRPr="00BB7E18">
        <w:rPr>
          <w:szCs w:val="18"/>
        </w:rPr>
        <w:t>chiusa</w:t>
      </w:r>
      <w:r w:rsidR="009558EB" w:rsidRPr="00BB7E18">
        <w:rPr>
          <w:szCs w:val="18"/>
        </w:rPr>
        <w:t xml:space="preserve"> e</w:t>
      </w:r>
      <w:r w:rsidR="0087710D" w:rsidRPr="00BB7E18">
        <w:rPr>
          <w:szCs w:val="18"/>
        </w:rPr>
        <w:t xml:space="preserve"> </w:t>
      </w:r>
      <w:r w:rsidRPr="00BB7E18">
        <w:rPr>
          <w:szCs w:val="18"/>
        </w:rPr>
        <w:t>aperta</w:t>
      </w:r>
      <w:r w:rsidR="005F691B" w:rsidRPr="00BB7E18">
        <w:rPr>
          <w:szCs w:val="18"/>
        </w:rPr>
        <w:t xml:space="preserve">, </w:t>
      </w:r>
      <w:r w:rsidRPr="00BB7E18">
        <w:rPr>
          <w:szCs w:val="18"/>
        </w:rPr>
        <w:t>finalizzate a verificare la capacità di riconoscere e classificare fenomeni linguistici, nonché la comprensione di principî e metodi propri delle scienze del linguaggio. A ciascuna risposta è attribuito un punteggio; la somma dei punteggi corrisponde al voto finale in trentesimi, con eventuale attribuzione della lode.</w:t>
      </w:r>
    </w:p>
    <w:p w14:paraId="4FF165D2" w14:textId="46D42654" w:rsidR="002F49C6" w:rsidRPr="00BB7E18" w:rsidRDefault="002F49C6" w:rsidP="007024C7">
      <w:pPr>
        <w:pStyle w:val="Testo2"/>
        <w:spacing w:line="240" w:lineRule="exact"/>
        <w:rPr>
          <w:szCs w:val="18"/>
        </w:rPr>
      </w:pPr>
      <w:r w:rsidRPr="00BB7E18">
        <w:rPr>
          <w:szCs w:val="18"/>
        </w:rPr>
        <w:t>Durante il colloquio orale gli studenti dovranno dimostrare di sapersi orientare tra i temi e le questioni affrontati durante il corso. Ai fini della valutazione si terrà conto della pertinenza e della completezza delle risposte, dell’uso appropriato della terminologia specialistica, della capacità di strutturare il discorso in modo coerente e argomentato e di istituire collegamenti tra i diversi argomenti trattati. La lode sarà attribuita sulla base della particolare accuratezza delle risposte e della capacità di elaborazione critica dei contenuti.</w:t>
      </w:r>
    </w:p>
    <w:p w14:paraId="63B62E93" w14:textId="774F31D9" w:rsidR="002F49C6" w:rsidRPr="00BB7E18" w:rsidRDefault="002F49C6" w:rsidP="007024C7">
      <w:pPr>
        <w:pStyle w:val="Testo2"/>
        <w:spacing w:line="240" w:lineRule="exact"/>
        <w:rPr>
          <w:szCs w:val="18"/>
        </w:rPr>
      </w:pPr>
      <w:r w:rsidRPr="00BB7E18">
        <w:rPr>
          <w:szCs w:val="18"/>
        </w:rPr>
        <w:t>Il superamento della prova scritta con una valutazione non inferiore a 18/30 costituisce condizione necessaria per poter sostenere il colloquio orale. Il voto finale complessivo risulta dalla valutazione della prova scritta e del colloquio.</w:t>
      </w:r>
    </w:p>
    <w:p w14:paraId="7F86F0D9" w14:textId="66DF7DC4" w:rsidR="006C6F64" w:rsidRPr="00BB7E18" w:rsidRDefault="002F49C6" w:rsidP="007024C7">
      <w:pPr>
        <w:pStyle w:val="Testo2"/>
        <w:spacing w:line="240" w:lineRule="exact"/>
        <w:rPr>
          <w:szCs w:val="18"/>
        </w:rPr>
      </w:pPr>
      <w:r w:rsidRPr="00BB7E18">
        <w:rPr>
          <w:szCs w:val="18"/>
        </w:rPr>
        <w:t xml:space="preserve">Gli studenti possono sostenere la prima parte dell’esame in una prova preliminare al termine del primo semestre. </w:t>
      </w:r>
      <w:r w:rsidR="00663485" w:rsidRPr="00BB7E18">
        <w:rPr>
          <w:szCs w:val="18"/>
        </w:rPr>
        <w:t xml:space="preserve">A partire dalla sessione estiva è possibile sostenere le due parti </w:t>
      </w:r>
      <w:r w:rsidR="00663485" w:rsidRPr="00BB7E18">
        <w:rPr>
          <w:szCs w:val="18"/>
        </w:rPr>
        <w:lastRenderedPageBreak/>
        <w:t>dell’esame in appelli distinti</w:t>
      </w:r>
      <w:r w:rsidR="007E2A59" w:rsidRPr="00BB7E18">
        <w:rPr>
          <w:szCs w:val="18"/>
        </w:rPr>
        <w:t xml:space="preserve"> o in un unico appello</w:t>
      </w:r>
      <w:r w:rsidR="00663485" w:rsidRPr="00BB7E18">
        <w:rPr>
          <w:szCs w:val="18"/>
        </w:rPr>
        <w:t xml:space="preserve">. </w:t>
      </w:r>
      <w:r w:rsidR="00E05A20" w:rsidRPr="00BB7E18">
        <w:rPr>
          <w:szCs w:val="18"/>
        </w:rPr>
        <w:t>La parte orale dell’esame deve essere sostenuta entro un anno dal superamento della prova scritta</w:t>
      </w:r>
      <w:r w:rsidR="00663485" w:rsidRPr="00BB7E18">
        <w:rPr>
          <w:szCs w:val="18"/>
        </w:rPr>
        <w:t>.</w:t>
      </w:r>
    </w:p>
    <w:p w14:paraId="366BD5BD" w14:textId="79C11671" w:rsidR="00926845" w:rsidRPr="00BB7E18" w:rsidRDefault="00926845" w:rsidP="002F49C6">
      <w:pPr>
        <w:pStyle w:val="Testo2"/>
        <w:spacing w:line="240" w:lineRule="exact"/>
        <w:rPr>
          <w:szCs w:val="18"/>
        </w:rPr>
      </w:pPr>
      <w:r w:rsidRPr="00BB7E18">
        <w:rPr>
          <w:szCs w:val="18"/>
        </w:rPr>
        <w:t xml:space="preserve">Ulteriori informazioni saranno fornite durante le lezioni e pubblicate in </w:t>
      </w:r>
      <w:r w:rsidRPr="00BB7E18">
        <w:rPr>
          <w:i/>
          <w:szCs w:val="18"/>
        </w:rPr>
        <w:t>Blackboard</w:t>
      </w:r>
      <w:r w:rsidRPr="00BB7E18">
        <w:rPr>
          <w:szCs w:val="18"/>
        </w:rPr>
        <w:t>.</w:t>
      </w:r>
    </w:p>
    <w:p w14:paraId="366BD5BE" w14:textId="77777777" w:rsidR="00926845" w:rsidRPr="00BB7E18" w:rsidRDefault="00926845" w:rsidP="00926845">
      <w:pPr>
        <w:spacing w:before="240" w:after="120"/>
        <w:rPr>
          <w:b/>
          <w:i/>
          <w:sz w:val="18"/>
        </w:rPr>
      </w:pPr>
      <w:r w:rsidRPr="00BB7E18">
        <w:rPr>
          <w:b/>
          <w:i/>
          <w:sz w:val="18"/>
        </w:rPr>
        <w:t>AVVERTENZE</w:t>
      </w:r>
      <w:r w:rsidR="00A92015" w:rsidRPr="00BB7E18">
        <w:rPr>
          <w:b/>
          <w:i/>
          <w:sz w:val="18"/>
        </w:rPr>
        <w:t xml:space="preserve"> E PREREQUISITI</w:t>
      </w:r>
    </w:p>
    <w:p w14:paraId="366BD5BF" w14:textId="5E115E72" w:rsidR="00A92015" w:rsidRPr="00BB7E18" w:rsidRDefault="00A92015" w:rsidP="001E2040">
      <w:pPr>
        <w:pStyle w:val="Testo2"/>
        <w:spacing w:line="240" w:lineRule="exact"/>
        <w:rPr>
          <w:szCs w:val="18"/>
        </w:rPr>
      </w:pPr>
      <w:r w:rsidRPr="00BB7E18">
        <w:rPr>
          <w:szCs w:val="18"/>
        </w:rPr>
        <w:t>Avendo carattere introduttivo, l’insegnamento non necessita di prerequisiti relativi ai contenuti</w:t>
      </w:r>
      <w:r w:rsidR="003413F6" w:rsidRPr="00BB7E18">
        <w:rPr>
          <w:szCs w:val="18"/>
        </w:rPr>
        <w:t xml:space="preserve"> disciplinari</w:t>
      </w:r>
      <w:r w:rsidR="000F4B65" w:rsidRPr="00BB7E18">
        <w:rPr>
          <w:szCs w:val="18"/>
        </w:rPr>
        <w:t>;</w:t>
      </w:r>
      <w:r w:rsidR="000459C7" w:rsidRPr="00BB7E18">
        <w:rPr>
          <w:szCs w:val="18"/>
        </w:rPr>
        <w:t xml:space="preserve"> </w:t>
      </w:r>
      <w:r w:rsidR="00F53F24" w:rsidRPr="00BB7E18">
        <w:rPr>
          <w:szCs w:val="18"/>
        </w:rPr>
        <w:t xml:space="preserve">è </w:t>
      </w:r>
      <w:r w:rsidR="000459C7" w:rsidRPr="00BB7E18">
        <w:rPr>
          <w:szCs w:val="18"/>
        </w:rPr>
        <w:t>tuttavia auspicabile</w:t>
      </w:r>
      <w:r w:rsidR="003413F6" w:rsidRPr="00BB7E18">
        <w:rPr>
          <w:sz w:val="16"/>
          <w:szCs w:val="18"/>
        </w:rPr>
        <w:t xml:space="preserve"> </w:t>
      </w:r>
      <w:r w:rsidR="003413F6" w:rsidRPr="00BB7E18">
        <w:rPr>
          <w:szCs w:val="18"/>
        </w:rPr>
        <w:t>una buona competenza nella norma della lingua italiana</w:t>
      </w:r>
      <w:r w:rsidR="00B30A04" w:rsidRPr="00BB7E18">
        <w:rPr>
          <w:szCs w:val="18"/>
        </w:rPr>
        <w:t>.</w:t>
      </w:r>
    </w:p>
    <w:p w14:paraId="366BD5C0" w14:textId="03CC458A" w:rsidR="00A92015" w:rsidRPr="00BB7E18" w:rsidRDefault="00A92015" w:rsidP="001E2040">
      <w:pPr>
        <w:pStyle w:val="Testo2"/>
        <w:spacing w:line="240" w:lineRule="exact"/>
        <w:rPr>
          <w:szCs w:val="18"/>
        </w:rPr>
      </w:pPr>
      <w:r w:rsidRPr="00BB7E18">
        <w:rPr>
          <w:szCs w:val="18"/>
        </w:rPr>
        <w:t xml:space="preserve">Gli studenti sono invitati a prendere regolarmente visione degli avvisi pubblicati in </w:t>
      </w:r>
      <w:r w:rsidRPr="00BB7E18">
        <w:rPr>
          <w:i/>
          <w:szCs w:val="18"/>
        </w:rPr>
        <w:t>Blackboard</w:t>
      </w:r>
      <w:r w:rsidRPr="00BB7E18">
        <w:rPr>
          <w:szCs w:val="18"/>
        </w:rPr>
        <w:t xml:space="preserve"> e nella bacheca della pagina personale della docente, nonché del materiale messo a disposizione in </w:t>
      </w:r>
      <w:r w:rsidRPr="00BB7E18">
        <w:rPr>
          <w:i/>
          <w:szCs w:val="18"/>
        </w:rPr>
        <w:t>Blackboard</w:t>
      </w:r>
      <w:r w:rsidRPr="00BB7E18">
        <w:rPr>
          <w:szCs w:val="18"/>
        </w:rPr>
        <w:t>.</w:t>
      </w:r>
    </w:p>
    <w:p w14:paraId="366BD5C1" w14:textId="66394B7B" w:rsidR="00A92015" w:rsidRPr="00BB7E18" w:rsidRDefault="00947CEC" w:rsidP="001E2040">
      <w:pPr>
        <w:spacing w:before="240" w:after="120"/>
        <w:rPr>
          <w:i/>
          <w:sz w:val="18"/>
        </w:rPr>
      </w:pPr>
      <w:r w:rsidRPr="00BB7E18">
        <w:rPr>
          <w:i/>
          <w:sz w:val="18"/>
        </w:rPr>
        <w:t>Orario e luog</w:t>
      </w:r>
      <w:r w:rsidR="008D29BA" w:rsidRPr="00BB7E18">
        <w:rPr>
          <w:i/>
          <w:sz w:val="18"/>
        </w:rPr>
        <w:t xml:space="preserve">o </w:t>
      </w:r>
      <w:r w:rsidRPr="00BB7E18">
        <w:rPr>
          <w:i/>
          <w:sz w:val="18"/>
        </w:rPr>
        <w:t>di ricevimento degli studenti</w:t>
      </w:r>
    </w:p>
    <w:p w14:paraId="366BD5C2" w14:textId="464DB5ED" w:rsidR="001C5AD7" w:rsidRPr="00947CEC" w:rsidRDefault="00DD5662" w:rsidP="001E2040">
      <w:pPr>
        <w:pStyle w:val="Testo2"/>
        <w:spacing w:line="240" w:lineRule="exact"/>
      </w:pPr>
      <w:r w:rsidRPr="00BB7E18">
        <w:t>La Prof.ssa Maria Paola Tenchini riceve gli studenti previa richiesta di appuntamento via e-mail.</w:t>
      </w:r>
    </w:p>
    <w:p w14:paraId="366BD5C3" w14:textId="77777777" w:rsidR="00A92015" w:rsidRPr="001C5AD7" w:rsidRDefault="00A92015" w:rsidP="001C5AD7">
      <w:pPr>
        <w:pStyle w:val="Testo2"/>
        <w:rPr>
          <w:sz w:val="20"/>
        </w:rPr>
      </w:pPr>
    </w:p>
    <w:p w14:paraId="366BD5C4" w14:textId="77777777" w:rsidR="00926845" w:rsidRPr="001C5AD7" w:rsidRDefault="00926845" w:rsidP="00926845">
      <w:pPr>
        <w:pStyle w:val="Testo2"/>
        <w:rPr>
          <w:sz w:val="20"/>
        </w:rPr>
      </w:pPr>
    </w:p>
    <w:sectPr w:rsidR="00926845" w:rsidRPr="001C5AD7">
      <w:pgSz w:w="11906" w:h="16838" w:code="9"/>
      <w:pgMar w:top="3515" w:right="2608" w:bottom="3515" w:left="26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8A8D2" w14:textId="77777777" w:rsidR="00E30D3C" w:rsidRDefault="00E30D3C" w:rsidP="00E862E5">
      <w:pPr>
        <w:spacing w:line="240" w:lineRule="auto"/>
      </w:pPr>
      <w:r>
        <w:separator/>
      </w:r>
    </w:p>
  </w:endnote>
  <w:endnote w:type="continuationSeparator" w:id="0">
    <w:p w14:paraId="5DCCA454" w14:textId="77777777" w:rsidR="00E30D3C" w:rsidRDefault="00E30D3C" w:rsidP="00E862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08518" w14:textId="77777777" w:rsidR="00E30D3C" w:rsidRDefault="00E30D3C" w:rsidP="00E862E5">
      <w:pPr>
        <w:spacing w:line="240" w:lineRule="auto"/>
      </w:pPr>
      <w:r>
        <w:separator/>
      </w:r>
    </w:p>
  </w:footnote>
  <w:footnote w:type="continuationSeparator" w:id="0">
    <w:p w14:paraId="3A7AFFDC" w14:textId="77777777" w:rsidR="00E30D3C" w:rsidRDefault="00E30D3C" w:rsidP="00E862E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revisionView w:markup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845"/>
    <w:rsid w:val="000061B2"/>
    <w:rsid w:val="000148DF"/>
    <w:rsid w:val="00034B0C"/>
    <w:rsid w:val="00035FA8"/>
    <w:rsid w:val="00042418"/>
    <w:rsid w:val="00042FBB"/>
    <w:rsid w:val="00043E26"/>
    <w:rsid w:val="000459C7"/>
    <w:rsid w:val="00053CF3"/>
    <w:rsid w:val="000562F7"/>
    <w:rsid w:val="00065968"/>
    <w:rsid w:val="00074198"/>
    <w:rsid w:val="000770C2"/>
    <w:rsid w:val="00080731"/>
    <w:rsid w:val="000851DA"/>
    <w:rsid w:val="00090F74"/>
    <w:rsid w:val="00092C5C"/>
    <w:rsid w:val="00097814"/>
    <w:rsid w:val="000A68ED"/>
    <w:rsid w:val="000B0E28"/>
    <w:rsid w:val="000B1CB2"/>
    <w:rsid w:val="000B5765"/>
    <w:rsid w:val="000B7EFA"/>
    <w:rsid w:val="000C053C"/>
    <w:rsid w:val="000C693F"/>
    <w:rsid w:val="000D45B6"/>
    <w:rsid w:val="000F1C16"/>
    <w:rsid w:val="000F4B65"/>
    <w:rsid w:val="00102FA5"/>
    <w:rsid w:val="00107757"/>
    <w:rsid w:val="00114D92"/>
    <w:rsid w:val="00120BB5"/>
    <w:rsid w:val="001216CB"/>
    <w:rsid w:val="00133A57"/>
    <w:rsid w:val="00134358"/>
    <w:rsid w:val="00151D9B"/>
    <w:rsid w:val="00156AC1"/>
    <w:rsid w:val="001647AF"/>
    <w:rsid w:val="0016533C"/>
    <w:rsid w:val="001711F8"/>
    <w:rsid w:val="00173D32"/>
    <w:rsid w:val="00176BE8"/>
    <w:rsid w:val="00186399"/>
    <w:rsid w:val="00186DF1"/>
    <w:rsid w:val="001B2066"/>
    <w:rsid w:val="001B21AC"/>
    <w:rsid w:val="001B5022"/>
    <w:rsid w:val="001B5AEE"/>
    <w:rsid w:val="001C4D37"/>
    <w:rsid w:val="001C5AD7"/>
    <w:rsid w:val="001E1E70"/>
    <w:rsid w:val="001E2040"/>
    <w:rsid w:val="001E5E66"/>
    <w:rsid w:val="002013D2"/>
    <w:rsid w:val="00212210"/>
    <w:rsid w:val="00222546"/>
    <w:rsid w:val="002474F8"/>
    <w:rsid w:val="0025597D"/>
    <w:rsid w:val="0026432A"/>
    <w:rsid w:val="002812E1"/>
    <w:rsid w:val="00286B52"/>
    <w:rsid w:val="0029366A"/>
    <w:rsid w:val="002951D4"/>
    <w:rsid w:val="002A10E5"/>
    <w:rsid w:val="002A5C2B"/>
    <w:rsid w:val="002A7D57"/>
    <w:rsid w:val="002C27EA"/>
    <w:rsid w:val="002E1954"/>
    <w:rsid w:val="002E4CBF"/>
    <w:rsid w:val="002E6E4E"/>
    <w:rsid w:val="002F49C6"/>
    <w:rsid w:val="002F6D58"/>
    <w:rsid w:val="003072AC"/>
    <w:rsid w:val="0031099C"/>
    <w:rsid w:val="00314FD0"/>
    <w:rsid w:val="00320A0C"/>
    <w:rsid w:val="00330EA8"/>
    <w:rsid w:val="00330EAB"/>
    <w:rsid w:val="00335211"/>
    <w:rsid w:val="003413F6"/>
    <w:rsid w:val="00342AB5"/>
    <w:rsid w:val="003520B4"/>
    <w:rsid w:val="0035556F"/>
    <w:rsid w:val="00361A2C"/>
    <w:rsid w:val="0037124F"/>
    <w:rsid w:val="00380534"/>
    <w:rsid w:val="003828B0"/>
    <w:rsid w:val="0038704B"/>
    <w:rsid w:val="00395D10"/>
    <w:rsid w:val="00396623"/>
    <w:rsid w:val="003970B9"/>
    <w:rsid w:val="00397926"/>
    <w:rsid w:val="003A0E36"/>
    <w:rsid w:val="003A4394"/>
    <w:rsid w:val="003A7915"/>
    <w:rsid w:val="003C06D8"/>
    <w:rsid w:val="003D2873"/>
    <w:rsid w:val="003F1E46"/>
    <w:rsid w:val="004000A9"/>
    <w:rsid w:val="0041226E"/>
    <w:rsid w:val="00417CCC"/>
    <w:rsid w:val="0042206F"/>
    <w:rsid w:val="00424BA9"/>
    <w:rsid w:val="00437AF8"/>
    <w:rsid w:val="00456674"/>
    <w:rsid w:val="004617F3"/>
    <w:rsid w:val="0047281D"/>
    <w:rsid w:val="00474E2D"/>
    <w:rsid w:val="00475121"/>
    <w:rsid w:val="00484CD8"/>
    <w:rsid w:val="0049565B"/>
    <w:rsid w:val="004A0DFF"/>
    <w:rsid w:val="004B5D71"/>
    <w:rsid w:val="004C2931"/>
    <w:rsid w:val="004D0D46"/>
    <w:rsid w:val="004D3624"/>
    <w:rsid w:val="004D7819"/>
    <w:rsid w:val="004E7250"/>
    <w:rsid w:val="005011ED"/>
    <w:rsid w:val="005063B2"/>
    <w:rsid w:val="00507DE3"/>
    <w:rsid w:val="00513BB3"/>
    <w:rsid w:val="005250F5"/>
    <w:rsid w:val="00530B2C"/>
    <w:rsid w:val="0054464A"/>
    <w:rsid w:val="005521B9"/>
    <w:rsid w:val="00554B27"/>
    <w:rsid w:val="00557F5A"/>
    <w:rsid w:val="00572FAF"/>
    <w:rsid w:val="00586E59"/>
    <w:rsid w:val="005A2ED0"/>
    <w:rsid w:val="005A48D8"/>
    <w:rsid w:val="005A5753"/>
    <w:rsid w:val="005A767C"/>
    <w:rsid w:val="005B0877"/>
    <w:rsid w:val="005B3CBC"/>
    <w:rsid w:val="005D12B5"/>
    <w:rsid w:val="005D2E31"/>
    <w:rsid w:val="005E4E11"/>
    <w:rsid w:val="005F01DB"/>
    <w:rsid w:val="005F57FD"/>
    <w:rsid w:val="005F5B96"/>
    <w:rsid w:val="005F691B"/>
    <w:rsid w:val="00603740"/>
    <w:rsid w:val="00606DA4"/>
    <w:rsid w:val="00632853"/>
    <w:rsid w:val="006341C6"/>
    <w:rsid w:val="006418E0"/>
    <w:rsid w:val="006438FF"/>
    <w:rsid w:val="00645189"/>
    <w:rsid w:val="00645313"/>
    <w:rsid w:val="00647A6B"/>
    <w:rsid w:val="00663485"/>
    <w:rsid w:val="006650FD"/>
    <w:rsid w:val="006724CE"/>
    <w:rsid w:val="0069713C"/>
    <w:rsid w:val="006A0948"/>
    <w:rsid w:val="006A55B3"/>
    <w:rsid w:val="006B2A36"/>
    <w:rsid w:val="006B50FA"/>
    <w:rsid w:val="006C58EF"/>
    <w:rsid w:val="006C6F64"/>
    <w:rsid w:val="006C6FFA"/>
    <w:rsid w:val="006D19BA"/>
    <w:rsid w:val="006D632E"/>
    <w:rsid w:val="006E4E75"/>
    <w:rsid w:val="006E5FB4"/>
    <w:rsid w:val="006F46A9"/>
    <w:rsid w:val="007024C7"/>
    <w:rsid w:val="007076C3"/>
    <w:rsid w:val="007343DB"/>
    <w:rsid w:val="007370CD"/>
    <w:rsid w:val="00743E7E"/>
    <w:rsid w:val="007446D1"/>
    <w:rsid w:val="00747B9A"/>
    <w:rsid w:val="007505A7"/>
    <w:rsid w:val="00755092"/>
    <w:rsid w:val="007560F2"/>
    <w:rsid w:val="00760FDE"/>
    <w:rsid w:val="007626D5"/>
    <w:rsid w:val="00764F34"/>
    <w:rsid w:val="00766294"/>
    <w:rsid w:val="0077054D"/>
    <w:rsid w:val="00770C24"/>
    <w:rsid w:val="007720BE"/>
    <w:rsid w:val="00774FEC"/>
    <w:rsid w:val="00782457"/>
    <w:rsid w:val="0079380E"/>
    <w:rsid w:val="007A2FC3"/>
    <w:rsid w:val="007A44EA"/>
    <w:rsid w:val="007B16A1"/>
    <w:rsid w:val="007B719D"/>
    <w:rsid w:val="007C168D"/>
    <w:rsid w:val="007C1823"/>
    <w:rsid w:val="007D02ED"/>
    <w:rsid w:val="007E2A59"/>
    <w:rsid w:val="007E7892"/>
    <w:rsid w:val="007F68EB"/>
    <w:rsid w:val="00804C78"/>
    <w:rsid w:val="00821665"/>
    <w:rsid w:val="00831A33"/>
    <w:rsid w:val="008347BC"/>
    <w:rsid w:val="00835824"/>
    <w:rsid w:val="00846042"/>
    <w:rsid w:val="008476B0"/>
    <w:rsid w:val="0086172C"/>
    <w:rsid w:val="0086253C"/>
    <w:rsid w:val="0086427D"/>
    <w:rsid w:val="00865F3E"/>
    <w:rsid w:val="008679BB"/>
    <w:rsid w:val="0087710D"/>
    <w:rsid w:val="00877EA0"/>
    <w:rsid w:val="008812AF"/>
    <w:rsid w:val="008832BF"/>
    <w:rsid w:val="00884FAB"/>
    <w:rsid w:val="008A39C6"/>
    <w:rsid w:val="008C08F1"/>
    <w:rsid w:val="008C501D"/>
    <w:rsid w:val="008D29BA"/>
    <w:rsid w:val="008D2FD3"/>
    <w:rsid w:val="008F0924"/>
    <w:rsid w:val="008F1E66"/>
    <w:rsid w:val="008F5CA6"/>
    <w:rsid w:val="00906174"/>
    <w:rsid w:val="00912510"/>
    <w:rsid w:val="00917673"/>
    <w:rsid w:val="0092119A"/>
    <w:rsid w:val="00921C43"/>
    <w:rsid w:val="00926845"/>
    <w:rsid w:val="00937D5F"/>
    <w:rsid w:val="0094447B"/>
    <w:rsid w:val="009471F3"/>
    <w:rsid w:val="00947CEC"/>
    <w:rsid w:val="00947DF4"/>
    <w:rsid w:val="009551A4"/>
    <w:rsid w:val="009558EB"/>
    <w:rsid w:val="00962113"/>
    <w:rsid w:val="00967BA0"/>
    <w:rsid w:val="00971557"/>
    <w:rsid w:val="009732DD"/>
    <w:rsid w:val="009857CF"/>
    <w:rsid w:val="009874C3"/>
    <w:rsid w:val="009A4F86"/>
    <w:rsid w:val="009A6679"/>
    <w:rsid w:val="009A7124"/>
    <w:rsid w:val="009C18A9"/>
    <w:rsid w:val="009C1EA4"/>
    <w:rsid w:val="009C3E8C"/>
    <w:rsid w:val="009F611F"/>
    <w:rsid w:val="00A03999"/>
    <w:rsid w:val="00A10CBC"/>
    <w:rsid w:val="00A2030E"/>
    <w:rsid w:val="00A21096"/>
    <w:rsid w:val="00A21C98"/>
    <w:rsid w:val="00A22E6B"/>
    <w:rsid w:val="00A23349"/>
    <w:rsid w:val="00A30568"/>
    <w:rsid w:val="00A50E2B"/>
    <w:rsid w:val="00A50F4B"/>
    <w:rsid w:val="00A516FC"/>
    <w:rsid w:val="00A53D9F"/>
    <w:rsid w:val="00A62A33"/>
    <w:rsid w:val="00A73593"/>
    <w:rsid w:val="00A75439"/>
    <w:rsid w:val="00A83434"/>
    <w:rsid w:val="00A85E8C"/>
    <w:rsid w:val="00A87F85"/>
    <w:rsid w:val="00A92015"/>
    <w:rsid w:val="00A97C10"/>
    <w:rsid w:val="00AA20FF"/>
    <w:rsid w:val="00AB4A8C"/>
    <w:rsid w:val="00AD27EC"/>
    <w:rsid w:val="00AD3287"/>
    <w:rsid w:val="00AD709A"/>
    <w:rsid w:val="00AD7689"/>
    <w:rsid w:val="00AE0868"/>
    <w:rsid w:val="00AE7349"/>
    <w:rsid w:val="00B0193C"/>
    <w:rsid w:val="00B05943"/>
    <w:rsid w:val="00B124EB"/>
    <w:rsid w:val="00B21065"/>
    <w:rsid w:val="00B211B8"/>
    <w:rsid w:val="00B2683E"/>
    <w:rsid w:val="00B30A04"/>
    <w:rsid w:val="00B31067"/>
    <w:rsid w:val="00B332E5"/>
    <w:rsid w:val="00B35553"/>
    <w:rsid w:val="00B3788C"/>
    <w:rsid w:val="00B443EE"/>
    <w:rsid w:val="00B56BE8"/>
    <w:rsid w:val="00B57BB8"/>
    <w:rsid w:val="00B616F0"/>
    <w:rsid w:val="00B633D3"/>
    <w:rsid w:val="00B651B0"/>
    <w:rsid w:val="00B93355"/>
    <w:rsid w:val="00B95191"/>
    <w:rsid w:val="00B95557"/>
    <w:rsid w:val="00B957A3"/>
    <w:rsid w:val="00BA4F67"/>
    <w:rsid w:val="00BA7E5B"/>
    <w:rsid w:val="00BB0263"/>
    <w:rsid w:val="00BB7E18"/>
    <w:rsid w:val="00BC2EDB"/>
    <w:rsid w:val="00BD55BD"/>
    <w:rsid w:val="00BD67DA"/>
    <w:rsid w:val="00BF1FEF"/>
    <w:rsid w:val="00BF666E"/>
    <w:rsid w:val="00BF6B6D"/>
    <w:rsid w:val="00BF73E2"/>
    <w:rsid w:val="00C05A54"/>
    <w:rsid w:val="00C145E5"/>
    <w:rsid w:val="00C20846"/>
    <w:rsid w:val="00C21520"/>
    <w:rsid w:val="00C5006E"/>
    <w:rsid w:val="00C52AEF"/>
    <w:rsid w:val="00C56B37"/>
    <w:rsid w:val="00C73743"/>
    <w:rsid w:val="00C769FB"/>
    <w:rsid w:val="00C93AE2"/>
    <w:rsid w:val="00C971D3"/>
    <w:rsid w:val="00CA1E8D"/>
    <w:rsid w:val="00CA2D26"/>
    <w:rsid w:val="00CA4ACD"/>
    <w:rsid w:val="00CB37D0"/>
    <w:rsid w:val="00CC463A"/>
    <w:rsid w:val="00CD2301"/>
    <w:rsid w:val="00CE763B"/>
    <w:rsid w:val="00CE7D59"/>
    <w:rsid w:val="00CF5FBD"/>
    <w:rsid w:val="00D016F9"/>
    <w:rsid w:val="00D02872"/>
    <w:rsid w:val="00D16F9B"/>
    <w:rsid w:val="00D24029"/>
    <w:rsid w:val="00D427BC"/>
    <w:rsid w:val="00D50BD1"/>
    <w:rsid w:val="00D604DB"/>
    <w:rsid w:val="00D63E01"/>
    <w:rsid w:val="00D67C1D"/>
    <w:rsid w:val="00D7021D"/>
    <w:rsid w:val="00D723D8"/>
    <w:rsid w:val="00D7691A"/>
    <w:rsid w:val="00D81EDC"/>
    <w:rsid w:val="00D82FA0"/>
    <w:rsid w:val="00D94586"/>
    <w:rsid w:val="00DA0659"/>
    <w:rsid w:val="00DD5662"/>
    <w:rsid w:val="00DE3F4D"/>
    <w:rsid w:val="00DE3FB4"/>
    <w:rsid w:val="00DE4C3F"/>
    <w:rsid w:val="00E0142C"/>
    <w:rsid w:val="00E041B0"/>
    <w:rsid w:val="00E05A20"/>
    <w:rsid w:val="00E06806"/>
    <w:rsid w:val="00E11793"/>
    <w:rsid w:val="00E21A77"/>
    <w:rsid w:val="00E23C4E"/>
    <w:rsid w:val="00E25288"/>
    <w:rsid w:val="00E302BF"/>
    <w:rsid w:val="00E30D3C"/>
    <w:rsid w:val="00E32A18"/>
    <w:rsid w:val="00E34433"/>
    <w:rsid w:val="00E35C0E"/>
    <w:rsid w:val="00E416DE"/>
    <w:rsid w:val="00E444CB"/>
    <w:rsid w:val="00E61332"/>
    <w:rsid w:val="00E633D7"/>
    <w:rsid w:val="00E63B36"/>
    <w:rsid w:val="00E71EF6"/>
    <w:rsid w:val="00E80DC8"/>
    <w:rsid w:val="00E8574C"/>
    <w:rsid w:val="00E862E5"/>
    <w:rsid w:val="00EA4B35"/>
    <w:rsid w:val="00EC2E05"/>
    <w:rsid w:val="00ED39D9"/>
    <w:rsid w:val="00ED51D6"/>
    <w:rsid w:val="00EE3ABD"/>
    <w:rsid w:val="00EE3AC0"/>
    <w:rsid w:val="00EF4A16"/>
    <w:rsid w:val="00EF6E0F"/>
    <w:rsid w:val="00F03151"/>
    <w:rsid w:val="00F04B35"/>
    <w:rsid w:val="00F1352A"/>
    <w:rsid w:val="00F16B16"/>
    <w:rsid w:val="00F16F7F"/>
    <w:rsid w:val="00F17D15"/>
    <w:rsid w:val="00F354B2"/>
    <w:rsid w:val="00F35BD6"/>
    <w:rsid w:val="00F46F5F"/>
    <w:rsid w:val="00F47690"/>
    <w:rsid w:val="00F50032"/>
    <w:rsid w:val="00F53F24"/>
    <w:rsid w:val="00F56584"/>
    <w:rsid w:val="00F572C6"/>
    <w:rsid w:val="00F64E94"/>
    <w:rsid w:val="00F64EC1"/>
    <w:rsid w:val="00F64EFF"/>
    <w:rsid w:val="00F708AD"/>
    <w:rsid w:val="00F73DD8"/>
    <w:rsid w:val="00F73F1C"/>
    <w:rsid w:val="00F81D4F"/>
    <w:rsid w:val="00F96BA2"/>
    <w:rsid w:val="00F96F7B"/>
    <w:rsid w:val="00F97CAC"/>
    <w:rsid w:val="00FD09A4"/>
    <w:rsid w:val="00FD2F00"/>
    <w:rsid w:val="00FE54B4"/>
    <w:rsid w:val="00FE6958"/>
    <w:rsid w:val="00FE7611"/>
    <w:rsid w:val="00FF2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6BD5A2"/>
  <w15:docId w15:val="{7842B0B2-1E84-4E2C-8980-B623B0679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styleId="Collegamentoipertestuale">
    <w:name w:val="Hyperlink"/>
    <w:basedOn w:val="Carpredefinitoparagrafo"/>
    <w:uiPriority w:val="99"/>
    <w:unhideWhenUsed/>
    <w:rsid w:val="00484CD8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862E5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862E5"/>
    <w:rPr>
      <w:rFonts w:ascii="Times" w:hAnsi="Times"/>
    </w:rPr>
  </w:style>
  <w:style w:type="paragraph" w:styleId="Pidipagina">
    <w:name w:val="footer"/>
    <w:basedOn w:val="Normale"/>
    <w:link w:val="PidipaginaCarattere"/>
    <w:uiPriority w:val="99"/>
    <w:unhideWhenUsed/>
    <w:rsid w:val="00E862E5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62E5"/>
    <w:rPr>
      <w:rFonts w:ascii="Times" w:hAnsi="Times"/>
    </w:rPr>
  </w:style>
  <w:style w:type="character" w:styleId="Rimandocommento">
    <w:name w:val="annotation reference"/>
    <w:basedOn w:val="Carpredefinitoparagrafo"/>
    <w:uiPriority w:val="99"/>
    <w:semiHidden/>
    <w:unhideWhenUsed/>
    <w:rsid w:val="00AD328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AD3287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AD3287"/>
    <w:rPr>
      <w:rFonts w:ascii="Times" w:hAnsi="Time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D328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D3287"/>
    <w:rPr>
      <w:rFonts w:ascii="Times" w:hAnsi="Times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0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Props1.xml><?xml version="1.0" encoding="utf-8"?>
<ds:datastoreItem xmlns:ds="http://schemas.openxmlformats.org/officeDocument/2006/customXml" ds:itemID="{71712309-90D1-424E-BD21-DD02174C45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ca51ab-ec83-44ac-852f-91d6be2b90ac"/>
    <ds:schemaRef ds:uri="bde9ea70-b558-476b-80ed-adb3bdeea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705F56-EA12-4F6E-B1ED-6D19696F69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69F7BB-D0D9-40C1-8392-7C50B1FC1D1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54B90E5-6375-410E-9E4C-3FC0E80E2190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816</Words>
  <Characters>4652</Characters>
  <Application>Microsoft Office Word</Application>
  <DocSecurity>0</DocSecurity>
  <Lines>38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5458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Zucca Celina</dc:creator>
  <cp:lastModifiedBy>Mensi Rossella</cp:lastModifiedBy>
  <cp:revision>3</cp:revision>
  <cp:lastPrinted>2026-05-18T15:48:00Z</cp:lastPrinted>
  <dcterms:created xsi:type="dcterms:W3CDTF">2026-07-21T11:57:00Z</dcterms:created>
  <dcterms:modified xsi:type="dcterms:W3CDTF">2026-07-22T10:29:00Z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