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F8EC2" w14:textId="77777777" w:rsidR="00B46B1A" w:rsidRPr="0081298C" w:rsidRDefault="00D93819" w:rsidP="00993110">
      <w:pPr>
        <w:pStyle w:val="Titolo1"/>
        <w:tabs>
          <w:tab w:val="left" w:pos="284"/>
        </w:tabs>
        <w:spacing w:before="0"/>
        <w:ind w:left="0" w:firstLine="0"/>
      </w:pPr>
      <w:r>
        <w:t xml:space="preserve">Teoria e tecnica </w:t>
      </w:r>
      <w:r w:rsidR="006F0BC8">
        <w:t>dei media</w:t>
      </w:r>
    </w:p>
    <w:p w14:paraId="51445E46" w14:textId="77777777" w:rsidR="00585D38" w:rsidRPr="00D606D9" w:rsidRDefault="00100343" w:rsidP="0092315B">
      <w:pPr>
        <w:pStyle w:val="Titolo2"/>
      </w:pPr>
      <w:r>
        <w:t xml:space="preserve">Prof. </w:t>
      </w:r>
      <w:r w:rsidR="006F0BC8">
        <w:t>Paolo Carelli</w:t>
      </w:r>
    </w:p>
    <w:p w14:paraId="46E18D4E" w14:textId="77777777" w:rsidR="00B46B1A" w:rsidRPr="00732D7A" w:rsidRDefault="0091441E" w:rsidP="00AD1732">
      <w:pPr>
        <w:spacing w:before="240" w:after="120" w:line="240" w:lineRule="auto"/>
        <w:rPr>
          <w:rFonts w:eastAsia="Times New Roman"/>
          <w:b/>
          <w:i/>
          <w:caps/>
          <w:sz w:val="18"/>
          <w:szCs w:val="18"/>
          <w:lang w:eastAsia="it-IT"/>
        </w:rPr>
      </w:pPr>
      <w:r w:rsidRPr="00732D7A">
        <w:rPr>
          <w:rFonts w:eastAsia="Times New Roman"/>
          <w:b/>
          <w:i/>
          <w:caps/>
          <w:sz w:val="18"/>
          <w:szCs w:val="18"/>
          <w:lang w:eastAsia="it-IT"/>
        </w:rPr>
        <w:t xml:space="preserve">obiettivo del corso </w:t>
      </w:r>
      <w:r w:rsidR="00E53191" w:rsidRPr="00732D7A">
        <w:rPr>
          <w:rFonts w:eastAsia="Times New Roman"/>
          <w:b/>
          <w:i/>
          <w:caps/>
          <w:sz w:val="18"/>
          <w:szCs w:val="18"/>
          <w:lang w:eastAsia="it-IT"/>
        </w:rPr>
        <w:t>E RISULTATI DI APPRENDIMENTO ATTESI</w:t>
      </w:r>
    </w:p>
    <w:p w14:paraId="278E8C36" w14:textId="3027FE81" w:rsidR="00732D7A" w:rsidRPr="00993110" w:rsidRDefault="001A0C12" w:rsidP="00E21B88">
      <w:pPr>
        <w:rPr>
          <w:szCs w:val="20"/>
        </w:rPr>
      </w:pPr>
      <w:r w:rsidRPr="00993110">
        <w:rPr>
          <w:szCs w:val="20"/>
        </w:rPr>
        <w:t xml:space="preserve">Il corso </w:t>
      </w:r>
      <w:r w:rsidR="00D93819" w:rsidRPr="00993110">
        <w:rPr>
          <w:szCs w:val="20"/>
        </w:rPr>
        <w:t xml:space="preserve">ha l’obiettivo di fornire le conoscenze </w:t>
      </w:r>
      <w:r w:rsidR="000F72A2" w:rsidRPr="00993110">
        <w:rPr>
          <w:szCs w:val="20"/>
        </w:rPr>
        <w:t xml:space="preserve">teoriche </w:t>
      </w:r>
      <w:r w:rsidR="00D93819" w:rsidRPr="00993110">
        <w:rPr>
          <w:szCs w:val="20"/>
        </w:rPr>
        <w:t>di base relative al campo della comunicazione e dei media</w:t>
      </w:r>
      <w:r w:rsidR="000F72A2" w:rsidRPr="00993110">
        <w:rPr>
          <w:szCs w:val="20"/>
        </w:rPr>
        <w:t>,</w:t>
      </w:r>
      <w:r w:rsidR="00D93819" w:rsidRPr="00993110">
        <w:rPr>
          <w:szCs w:val="20"/>
        </w:rPr>
        <w:t xml:space="preserve"> necessarie </w:t>
      </w:r>
      <w:r w:rsidRPr="00993110">
        <w:rPr>
          <w:szCs w:val="20"/>
        </w:rPr>
        <w:t>per la compren</w:t>
      </w:r>
      <w:r w:rsidR="00D93819" w:rsidRPr="00993110">
        <w:rPr>
          <w:szCs w:val="20"/>
        </w:rPr>
        <w:t>sione dei processi comunicativi e</w:t>
      </w:r>
      <w:r w:rsidRPr="00993110">
        <w:rPr>
          <w:szCs w:val="20"/>
        </w:rPr>
        <w:t xml:space="preserve"> </w:t>
      </w:r>
      <w:r w:rsidR="00D93819" w:rsidRPr="00993110">
        <w:rPr>
          <w:szCs w:val="20"/>
        </w:rPr>
        <w:t xml:space="preserve">per formare il profilo di un professionista </w:t>
      </w:r>
      <w:r w:rsidR="000F72A2" w:rsidRPr="00993110">
        <w:rPr>
          <w:szCs w:val="20"/>
        </w:rPr>
        <w:t xml:space="preserve">del settore. </w:t>
      </w:r>
      <w:r w:rsidR="000877C0" w:rsidRPr="00993110">
        <w:rPr>
          <w:szCs w:val="20"/>
        </w:rPr>
        <w:t xml:space="preserve">Particolare attenzione sarà dedicata </w:t>
      </w:r>
      <w:r w:rsidR="00B6343D" w:rsidRPr="00993110">
        <w:rPr>
          <w:szCs w:val="20"/>
        </w:rPr>
        <w:t>al</w:t>
      </w:r>
      <w:r w:rsidR="000877C0" w:rsidRPr="00993110">
        <w:rPr>
          <w:szCs w:val="20"/>
        </w:rPr>
        <w:t xml:space="preserve"> medium </w:t>
      </w:r>
      <w:r w:rsidR="00FE0841">
        <w:rPr>
          <w:szCs w:val="20"/>
        </w:rPr>
        <w:t>ancora oggi centrale nell’ecosistema dei media</w:t>
      </w:r>
      <w:r w:rsidR="000877C0" w:rsidRPr="00993110">
        <w:rPr>
          <w:szCs w:val="20"/>
        </w:rPr>
        <w:t>, la televisione</w:t>
      </w:r>
      <w:r w:rsidR="00B6343D" w:rsidRPr="00993110">
        <w:rPr>
          <w:szCs w:val="20"/>
        </w:rPr>
        <w:t>, per approfondir</w:t>
      </w:r>
      <w:r w:rsidR="00A862DB">
        <w:rPr>
          <w:szCs w:val="20"/>
        </w:rPr>
        <w:t>n</w:t>
      </w:r>
      <w:r w:rsidR="00B6343D" w:rsidRPr="00993110">
        <w:rPr>
          <w:szCs w:val="20"/>
        </w:rPr>
        <w:t xml:space="preserve">e </w:t>
      </w:r>
      <w:r w:rsidR="002D4112" w:rsidRPr="00993110">
        <w:rPr>
          <w:szCs w:val="20"/>
        </w:rPr>
        <w:t>tecniche</w:t>
      </w:r>
      <w:r w:rsidR="00A862DB">
        <w:rPr>
          <w:szCs w:val="20"/>
        </w:rPr>
        <w:t>, strumenti e trasformazioni nel contemporaneo contesto digitale</w:t>
      </w:r>
      <w:r w:rsidR="007718FF" w:rsidRPr="00993110">
        <w:rPr>
          <w:szCs w:val="20"/>
        </w:rPr>
        <w:t>.</w:t>
      </w:r>
      <w:r w:rsidR="00732D7A" w:rsidRPr="00993110">
        <w:rPr>
          <w:szCs w:val="20"/>
        </w:rPr>
        <w:t xml:space="preserve"> Attraverso un duplice approccio – teorico e </w:t>
      </w:r>
      <w:r w:rsidR="00FE0841">
        <w:rPr>
          <w:szCs w:val="20"/>
        </w:rPr>
        <w:t>operativo</w:t>
      </w:r>
      <w:r w:rsidR="00732D7A" w:rsidRPr="00993110">
        <w:rPr>
          <w:szCs w:val="20"/>
        </w:rPr>
        <w:t xml:space="preserve"> – si intende affrontare le nozioni e i concetti che hanno innervato analisi e ricerche sulle comunicazioni di massa </w:t>
      </w:r>
      <w:r w:rsidR="008D674B">
        <w:rPr>
          <w:szCs w:val="20"/>
        </w:rPr>
        <w:t>dal</w:t>
      </w:r>
      <w:r w:rsidR="00732D7A" w:rsidRPr="00993110">
        <w:rPr>
          <w:szCs w:val="20"/>
        </w:rPr>
        <w:t xml:space="preserve"> Novecento fino alla contemporaneità, </w:t>
      </w:r>
      <w:r w:rsidR="008D674B">
        <w:rPr>
          <w:szCs w:val="20"/>
        </w:rPr>
        <w:t xml:space="preserve">partendo dai primi studi legati alla psicologia comportamentista per arrivare alle dimensioni economico-industriali, attraversando le diverse discipline e prospettive (sociologica, politologica, testuale) </w:t>
      </w:r>
      <w:r w:rsidR="00732D7A" w:rsidRPr="00993110">
        <w:rPr>
          <w:szCs w:val="20"/>
        </w:rPr>
        <w:t>che hanno caratterizzato questo campo di studi.</w:t>
      </w:r>
    </w:p>
    <w:p w14:paraId="498C23EE" w14:textId="2CC1C1CB" w:rsidR="00732D7A" w:rsidRPr="00993110" w:rsidRDefault="00732D7A" w:rsidP="00E21B88">
      <w:pPr>
        <w:rPr>
          <w:i/>
          <w:iCs/>
          <w:szCs w:val="20"/>
        </w:rPr>
      </w:pPr>
      <w:r w:rsidRPr="00993110">
        <w:rPr>
          <w:i/>
          <w:iCs/>
          <w:szCs w:val="20"/>
        </w:rPr>
        <w:t>Conoscenza e comprensione</w:t>
      </w:r>
    </w:p>
    <w:p w14:paraId="163D746B" w14:textId="0CD7D79A" w:rsidR="00732D7A" w:rsidRPr="00993110" w:rsidRDefault="00732D7A" w:rsidP="00E21B88">
      <w:pPr>
        <w:rPr>
          <w:szCs w:val="20"/>
        </w:rPr>
      </w:pPr>
      <w:r w:rsidRPr="00993110">
        <w:rPr>
          <w:szCs w:val="20"/>
        </w:rPr>
        <w:t>Al temine dell’insegnamento, lo studente avrà acquisito le competenze per comprendere i meccanismi, i linguaggi, i contenuti della comunicazione, e le teorie che nel corso del tempo hanno approfondito il ruolo e l’influenza dei media sullo sfondo dei più ampi processi di cambiamento sociale, culturale, tecnologico.</w:t>
      </w:r>
    </w:p>
    <w:p w14:paraId="16861A43" w14:textId="77777777" w:rsidR="00732D7A" w:rsidRPr="00993110" w:rsidRDefault="00732D7A" w:rsidP="00732D7A">
      <w:pPr>
        <w:autoSpaceDE w:val="0"/>
        <w:autoSpaceDN w:val="0"/>
        <w:adjustRightInd w:val="0"/>
        <w:rPr>
          <w:szCs w:val="20"/>
        </w:rPr>
      </w:pPr>
      <w:r w:rsidRPr="00993110">
        <w:rPr>
          <w:i/>
          <w:szCs w:val="20"/>
        </w:rPr>
        <w:t>Capacità di applicare conoscenza e comprensione</w:t>
      </w:r>
    </w:p>
    <w:p w14:paraId="1B677036" w14:textId="72F43DB7" w:rsidR="00732D7A" w:rsidRPr="00993110" w:rsidRDefault="00732D7A" w:rsidP="00993110">
      <w:pPr>
        <w:autoSpaceDE w:val="0"/>
        <w:autoSpaceDN w:val="0"/>
        <w:adjustRightInd w:val="0"/>
        <w:rPr>
          <w:szCs w:val="20"/>
        </w:rPr>
      </w:pPr>
      <w:r w:rsidRPr="00993110">
        <w:rPr>
          <w:szCs w:val="20"/>
        </w:rPr>
        <w:t xml:space="preserve">Al termine dell'insegnamento, lo studente sarà in grado di </w:t>
      </w:r>
      <w:r w:rsidR="008D674B">
        <w:rPr>
          <w:szCs w:val="20"/>
        </w:rPr>
        <w:t>riconoscere</w:t>
      </w:r>
      <w:r w:rsidRPr="00993110">
        <w:rPr>
          <w:szCs w:val="20"/>
        </w:rPr>
        <w:t xml:space="preserve"> i principali snodi teorici del campo dei media e della comunicazione </w:t>
      </w:r>
      <w:r w:rsidR="008D674B">
        <w:rPr>
          <w:szCs w:val="20"/>
        </w:rPr>
        <w:t xml:space="preserve">e di applicarli </w:t>
      </w:r>
      <w:r w:rsidRPr="00993110">
        <w:rPr>
          <w:szCs w:val="20"/>
        </w:rPr>
        <w:t xml:space="preserve">a casi concreti d’analisi, imparando a destreggiarsi tra tecniche e strumenti analitici per la comprensione dei fenomeni che riguardano il settore in una chiave transmediale e di convergenza tra mezzi tradizionali e digitali.  </w:t>
      </w:r>
    </w:p>
    <w:p w14:paraId="74B35DA6" w14:textId="77777777" w:rsidR="00C24541" w:rsidRPr="00732D7A" w:rsidRDefault="0091441E" w:rsidP="00FB206E">
      <w:pPr>
        <w:spacing w:before="240" w:after="120" w:line="240" w:lineRule="auto"/>
        <w:rPr>
          <w:rFonts w:eastAsia="Times New Roman"/>
          <w:b/>
          <w:i/>
          <w:caps/>
          <w:sz w:val="18"/>
          <w:szCs w:val="18"/>
          <w:lang w:eastAsia="it-IT"/>
        </w:rPr>
      </w:pPr>
      <w:r w:rsidRPr="00732D7A">
        <w:rPr>
          <w:rFonts w:eastAsia="Times New Roman"/>
          <w:b/>
          <w:i/>
          <w:caps/>
          <w:sz w:val="18"/>
          <w:szCs w:val="18"/>
          <w:lang w:eastAsia="it-IT"/>
        </w:rPr>
        <w:t>programma del corso</w:t>
      </w:r>
    </w:p>
    <w:p w14:paraId="756C9553" w14:textId="77777777" w:rsidR="00854527" w:rsidRDefault="008704D7" w:rsidP="00854527">
      <w:pPr>
        <w:rPr>
          <w:szCs w:val="20"/>
        </w:rPr>
      </w:pPr>
      <w:r w:rsidRPr="00993110">
        <w:rPr>
          <w:szCs w:val="20"/>
        </w:rPr>
        <w:t>Il</w:t>
      </w:r>
      <w:r w:rsidR="000877C0" w:rsidRPr="00993110">
        <w:rPr>
          <w:szCs w:val="20"/>
        </w:rPr>
        <w:t xml:space="preserve"> corso sarà dedicat</w:t>
      </w:r>
      <w:r w:rsidRPr="00993110">
        <w:rPr>
          <w:szCs w:val="20"/>
        </w:rPr>
        <w:t>o</w:t>
      </w:r>
      <w:r w:rsidR="000877C0" w:rsidRPr="00993110">
        <w:rPr>
          <w:szCs w:val="20"/>
        </w:rPr>
        <w:t xml:space="preserve"> all</w:t>
      </w:r>
      <w:r w:rsidRPr="00993110">
        <w:rPr>
          <w:szCs w:val="20"/>
        </w:rPr>
        <w:t>o studio delle</w:t>
      </w:r>
      <w:r w:rsidR="000877C0" w:rsidRPr="00993110">
        <w:rPr>
          <w:szCs w:val="20"/>
        </w:rPr>
        <w:t xml:space="preserve"> principali prospettive teoriche che hanno reso la comunicazione un oggetto di studio scientifico</w:t>
      </w:r>
      <w:r w:rsidR="00FE0841">
        <w:rPr>
          <w:szCs w:val="20"/>
        </w:rPr>
        <w:t xml:space="preserve">. In particolare, la prima parte del corso sarà dedicata all’evoluzione delle teorie, degli approcci e degli autori che hanno caratterizzato il dibattito dei media studies </w:t>
      </w:r>
      <w:r w:rsidR="008D674B">
        <w:rPr>
          <w:szCs w:val="20"/>
        </w:rPr>
        <w:t>con particolare riferimento p</w:t>
      </w:r>
      <w:r w:rsidR="00FE0841" w:rsidRPr="008D674B">
        <w:rPr>
          <w:szCs w:val="20"/>
        </w:rPr>
        <w:t>aradigmi e funzioni della comunicazione</w:t>
      </w:r>
      <w:r w:rsidR="008D674B">
        <w:rPr>
          <w:szCs w:val="20"/>
        </w:rPr>
        <w:t xml:space="preserve">, </w:t>
      </w:r>
      <w:r w:rsidR="00FE0841" w:rsidRPr="008D674B">
        <w:rPr>
          <w:szCs w:val="20"/>
        </w:rPr>
        <w:t>teorie dell’influenza diretta dei media</w:t>
      </w:r>
      <w:r w:rsidR="008D674B">
        <w:rPr>
          <w:szCs w:val="20"/>
        </w:rPr>
        <w:t xml:space="preserve">, </w:t>
      </w:r>
      <w:r w:rsidR="000F72A2" w:rsidRPr="008D674B">
        <w:rPr>
          <w:szCs w:val="20"/>
        </w:rPr>
        <w:t>Two-steps flow</w:t>
      </w:r>
      <w:r w:rsidR="00A862DB" w:rsidRPr="008D674B">
        <w:rPr>
          <w:szCs w:val="20"/>
        </w:rPr>
        <w:t xml:space="preserve"> of communication</w:t>
      </w:r>
      <w:r w:rsidR="008D674B">
        <w:rPr>
          <w:szCs w:val="20"/>
        </w:rPr>
        <w:t xml:space="preserve">, </w:t>
      </w:r>
      <w:r w:rsidR="00FE0841" w:rsidRPr="008D674B">
        <w:rPr>
          <w:szCs w:val="20"/>
        </w:rPr>
        <w:t>T</w:t>
      </w:r>
      <w:r w:rsidR="00A862DB" w:rsidRPr="008D674B">
        <w:rPr>
          <w:szCs w:val="20"/>
        </w:rPr>
        <w:t xml:space="preserve">eoria degli </w:t>
      </w:r>
      <w:r w:rsidR="000F72A2" w:rsidRPr="008D674B">
        <w:rPr>
          <w:szCs w:val="20"/>
        </w:rPr>
        <w:t>Usi e gratificazioni</w:t>
      </w:r>
      <w:r w:rsidR="008D674B">
        <w:rPr>
          <w:szCs w:val="20"/>
        </w:rPr>
        <w:t xml:space="preserve">, </w:t>
      </w:r>
      <w:r w:rsidR="00A862DB" w:rsidRPr="008D674B">
        <w:rPr>
          <w:szCs w:val="20"/>
        </w:rPr>
        <w:t>Teoria della coltivazione</w:t>
      </w:r>
      <w:r w:rsidR="008D674B">
        <w:rPr>
          <w:szCs w:val="20"/>
        </w:rPr>
        <w:t xml:space="preserve">, </w:t>
      </w:r>
      <w:r w:rsidR="000F72A2" w:rsidRPr="008D674B">
        <w:rPr>
          <w:szCs w:val="20"/>
        </w:rPr>
        <w:t>Cultural Studies</w:t>
      </w:r>
      <w:r w:rsidR="008D674B">
        <w:rPr>
          <w:szCs w:val="20"/>
        </w:rPr>
        <w:t>, t</w:t>
      </w:r>
      <w:r w:rsidR="00FE0841" w:rsidRPr="008D674B">
        <w:rPr>
          <w:szCs w:val="20"/>
        </w:rPr>
        <w:t>eorie della società digitale (Network Society e Platform Society)</w:t>
      </w:r>
      <w:r w:rsidR="008D674B">
        <w:rPr>
          <w:szCs w:val="20"/>
        </w:rPr>
        <w:t>, t</w:t>
      </w:r>
      <w:r w:rsidR="00FE0841" w:rsidRPr="008D674B">
        <w:rPr>
          <w:szCs w:val="20"/>
        </w:rPr>
        <w:t>eorie “economiche” dei media</w:t>
      </w:r>
      <w:r w:rsidR="008D674B">
        <w:rPr>
          <w:szCs w:val="20"/>
        </w:rPr>
        <w:t>.</w:t>
      </w:r>
    </w:p>
    <w:p w14:paraId="09411BA7" w14:textId="294C768C" w:rsidR="00FE0841" w:rsidRPr="008D674B" w:rsidRDefault="00EE4035" w:rsidP="00854527">
      <w:pPr>
        <w:rPr>
          <w:szCs w:val="20"/>
        </w:rPr>
      </w:pPr>
      <w:r w:rsidRPr="00FE0841">
        <w:rPr>
          <w:szCs w:val="20"/>
        </w:rPr>
        <w:lastRenderedPageBreak/>
        <w:t>Verranno approfonditi</w:t>
      </w:r>
      <w:r w:rsidR="00A862DB" w:rsidRPr="00FE0841">
        <w:rPr>
          <w:szCs w:val="20"/>
        </w:rPr>
        <w:t xml:space="preserve"> gli autori e</w:t>
      </w:r>
      <w:r w:rsidRPr="00FE0841">
        <w:rPr>
          <w:szCs w:val="20"/>
        </w:rPr>
        <w:t xml:space="preserve"> i </w:t>
      </w:r>
      <w:r w:rsidR="000877C0" w:rsidRPr="00FE0841">
        <w:rPr>
          <w:szCs w:val="20"/>
        </w:rPr>
        <w:t>temi</w:t>
      </w:r>
      <w:r w:rsidR="005A1E0B" w:rsidRPr="00FE0841">
        <w:rPr>
          <w:szCs w:val="20"/>
        </w:rPr>
        <w:t xml:space="preserve">-chiave </w:t>
      </w:r>
      <w:r w:rsidRPr="00FE0841">
        <w:rPr>
          <w:szCs w:val="20"/>
        </w:rPr>
        <w:t xml:space="preserve">che interessano </w:t>
      </w:r>
      <w:r w:rsidR="005A1E0B" w:rsidRPr="00FE0841">
        <w:rPr>
          <w:szCs w:val="20"/>
        </w:rPr>
        <w:t>il sistema di relazioni tra individui, società, media e cultura</w:t>
      </w:r>
      <w:r w:rsidR="00FE0841">
        <w:rPr>
          <w:szCs w:val="20"/>
        </w:rPr>
        <w:t xml:space="preserve">. </w:t>
      </w:r>
      <w:r w:rsidR="008704D7" w:rsidRPr="00FE0841">
        <w:rPr>
          <w:szCs w:val="20"/>
        </w:rPr>
        <w:t>Ogni tema sarà analizzato facendo riferimento a casi concreti di analisi sia legati alle ricerche empiriche che appartengono alla letteratura scientifica sia tratti dall’attualità</w:t>
      </w:r>
      <w:r w:rsidR="00FE0841">
        <w:rPr>
          <w:szCs w:val="20"/>
        </w:rPr>
        <w:t xml:space="preserve"> e confrontando la validità della teoria rispetto allo scenario attuale. La seconda parte del corso verrà dedicata all’approfondimento del sistema televisivo e audiovisivo contemporaneo da un punto di vista dei processi industriali e culturali. Nello specifico si affronteranno concetti quali:</w:t>
      </w:r>
      <w:r w:rsidR="008D674B">
        <w:rPr>
          <w:szCs w:val="20"/>
        </w:rPr>
        <w:t xml:space="preserve"> e</w:t>
      </w:r>
      <w:r w:rsidR="00FE0841" w:rsidRPr="008D674B">
        <w:rPr>
          <w:szCs w:val="20"/>
        </w:rPr>
        <w:t>voluzione storica della televisione</w:t>
      </w:r>
      <w:r w:rsidR="008D674B">
        <w:rPr>
          <w:szCs w:val="20"/>
        </w:rPr>
        <w:t>, m</w:t>
      </w:r>
      <w:r w:rsidR="00FE0841" w:rsidRPr="008D674B">
        <w:rPr>
          <w:szCs w:val="20"/>
        </w:rPr>
        <w:t>odelli di business della tv “lineare” e “on demand”</w:t>
      </w:r>
      <w:r w:rsidR="008D674B">
        <w:rPr>
          <w:szCs w:val="20"/>
        </w:rPr>
        <w:t>, g</w:t>
      </w:r>
      <w:r w:rsidR="00FE0841" w:rsidRPr="008D674B">
        <w:rPr>
          <w:szCs w:val="20"/>
        </w:rPr>
        <w:t>eneri dell’offerta televisiva (informazione, fiction, intrattenimento</w:t>
      </w:r>
      <w:r w:rsidR="00F13401" w:rsidRPr="008D674B">
        <w:rPr>
          <w:szCs w:val="20"/>
        </w:rPr>
        <w:t>, sport, kids TV</w:t>
      </w:r>
      <w:r w:rsidR="00FE0841" w:rsidRPr="008D674B">
        <w:rPr>
          <w:szCs w:val="20"/>
        </w:rPr>
        <w:t>)</w:t>
      </w:r>
      <w:r w:rsidR="008D674B">
        <w:rPr>
          <w:szCs w:val="20"/>
        </w:rPr>
        <w:t>, p</w:t>
      </w:r>
      <w:r w:rsidR="00FE0841" w:rsidRPr="008D674B">
        <w:rPr>
          <w:szCs w:val="20"/>
        </w:rPr>
        <w:t>alinsesto</w:t>
      </w:r>
      <w:r w:rsidR="008D674B">
        <w:rPr>
          <w:szCs w:val="20"/>
        </w:rPr>
        <w:t xml:space="preserve">, </w:t>
      </w:r>
      <w:r w:rsidR="00FE0841" w:rsidRPr="008D674B">
        <w:rPr>
          <w:szCs w:val="20"/>
        </w:rPr>
        <w:t>programmazione</w:t>
      </w:r>
      <w:r w:rsidR="008D674B">
        <w:rPr>
          <w:szCs w:val="20"/>
        </w:rPr>
        <w:t xml:space="preserve"> e cataloghi, m</w:t>
      </w:r>
      <w:r w:rsidR="00FE0841" w:rsidRPr="008D674B">
        <w:rPr>
          <w:szCs w:val="20"/>
        </w:rPr>
        <w:t>isurazione dei consumi televisivi e digitali</w:t>
      </w:r>
      <w:r w:rsidR="008D674B">
        <w:rPr>
          <w:szCs w:val="20"/>
        </w:rPr>
        <w:t>, c</w:t>
      </w:r>
      <w:r w:rsidR="00FE0841" w:rsidRPr="008D674B">
        <w:rPr>
          <w:szCs w:val="20"/>
        </w:rPr>
        <w:t>ontaminazioni con gli altri media (stampa, radio, cinema, pubblicità, social, ecc.)</w:t>
      </w:r>
      <w:r w:rsidR="008D674B">
        <w:rPr>
          <w:szCs w:val="20"/>
        </w:rPr>
        <w:t>, p</w:t>
      </w:r>
      <w:r w:rsidR="00FE0841" w:rsidRPr="008D674B">
        <w:rPr>
          <w:szCs w:val="20"/>
        </w:rPr>
        <w:t>rocessi di traduzione e adattamento dei contenuti audiovisivi</w:t>
      </w:r>
      <w:r w:rsidR="008D674B">
        <w:rPr>
          <w:szCs w:val="20"/>
        </w:rPr>
        <w:t xml:space="preserve">. </w:t>
      </w:r>
    </w:p>
    <w:p w14:paraId="05666026" w14:textId="5422DAFA" w:rsidR="00AC02F0" w:rsidRDefault="0091441E" w:rsidP="008F4989">
      <w:pPr>
        <w:spacing w:before="240" w:after="120" w:line="240" w:lineRule="auto"/>
        <w:rPr>
          <w:rFonts w:eastAsia="Times New Roman"/>
          <w:b/>
          <w:i/>
          <w:caps/>
          <w:sz w:val="18"/>
          <w:szCs w:val="24"/>
          <w:lang w:eastAsia="it-IT"/>
        </w:rPr>
      </w:pPr>
      <w:r w:rsidRPr="004227E1">
        <w:rPr>
          <w:rFonts w:eastAsia="Times New Roman"/>
          <w:b/>
          <w:i/>
          <w:caps/>
          <w:sz w:val="18"/>
          <w:szCs w:val="24"/>
          <w:lang w:eastAsia="it-IT"/>
        </w:rPr>
        <w:t>bibliografia</w:t>
      </w:r>
    </w:p>
    <w:p w14:paraId="4383479A" w14:textId="77777777" w:rsidR="005A1E0B" w:rsidRPr="00F13401" w:rsidRDefault="00FB206E" w:rsidP="00280186">
      <w:pPr>
        <w:contextualSpacing/>
        <w:rPr>
          <w:sz w:val="18"/>
          <w:szCs w:val="18"/>
        </w:rPr>
      </w:pPr>
      <w:r w:rsidRPr="00F13401">
        <w:rPr>
          <w:smallCaps/>
          <w:sz w:val="18"/>
          <w:szCs w:val="18"/>
        </w:rPr>
        <w:t>S. B</w:t>
      </w:r>
      <w:r w:rsidR="005A1E0B" w:rsidRPr="00F13401">
        <w:rPr>
          <w:smallCaps/>
          <w:sz w:val="18"/>
          <w:szCs w:val="18"/>
        </w:rPr>
        <w:t>entivegna</w:t>
      </w:r>
      <w:r w:rsidR="009264BC" w:rsidRPr="00F13401">
        <w:rPr>
          <w:smallCaps/>
          <w:sz w:val="18"/>
          <w:szCs w:val="18"/>
        </w:rPr>
        <w:t xml:space="preserve">, </w:t>
      </w:r>
      <w:r w:rsidR="005A1E0B" w:rsidRPr="00F13401">
        <w:rPr>
          <w:smallCaps/>
          <w:sz w:val="18"/>
          <w:szCs w:val="18"/>
        </w:rPr>
        <w:t>G. Boccia Artieri</w:t>
      </w:r>
      <w:r w:rsidR="005A1E0B" w:rsidRPr="00F13401">
        <w:rPr>
          <w:sz w:val="18"/>
          <w:szCs w:val="18"/>
        </w:rPr>
        <w:t xml:space="preserve"> </w:t>
      </w:r>
      <w:r w:rsidR="005A1E0B" w:rsidRPr="00F13401">
        <w:rPr>
          <w:i/>
          <w:sz w:val="18"/>
          <w:szCs w:val="18"/>
        </w:rPr>
        <w:t>Le teorie delle comunicazioni di massa e la sfida digitale,</w:t>
      </w:r>
      <w:r w:rsidR="005A1E0B" w:rsidRPr="00F13401">
        <w:rPr>
          <w:sz w:val="18"/>
          <w:szCs w:val="18"/>
        </w:rPr>
        <w:t xml:space="preserve"> Laterza, Roma-Bari, 2019.</w:t>
      </w:r>
    </w:p>
    <w:p w14:paraId="354AED04" w14:textId="4C8376D9" w:rsidR="003606DB" w:rsidRDefault="00F13401" w:rsidP="00280186">
      <w:pPr>
        <w:contextualSpacing/>
        <w:rPr>
          <w:sz w:val="18"/>
          <w:szCs w:val="18"/>
        </w:rPr>
      </w:pPr>
      <w:r w:rsidRPr="00F13401">
        <w:rPr>
          <w:smallCaps/>
          <w:sz w:val="18"/>
          <w:szCs w:val="18"/>
        </w:rPr>
        <w:t xml:space="preserve">P. Carelli, </w:t>
      </w:r>
      <w:r w:rsidRPr="00F13401">
        <w:rPr>
          <w:i/>
          <w:iCs/>
          <w:sz w:val="18"/>
          <w:szCs w:val="18"/>
        </w:rPr>
        <w:t>Sport e serialità televisiva. Storie, generi, culture nazionali</w:t>
      </w:r>
      <w:r w:rsidRPr="00F13401">
        <w:rPr>
          <w:sz w:val="18"/>
          <w:szCs w:val="18"/>
        </w:rPr>
        <w:t xml:space="preserve">, Morcelliana Scholè, Brescia 2025. </w:t>
      </w:r>
    </w:p>
    <w:p w14:paraId="1BE16B98" w14:textId="7138CE10" w:rsidR="00F13401" w:rsidRPr="00F13401" w:rsidRDefault="00F13401" w:rsidP="00280186">
      <w:pPr>
        <w:contextualSpacing/>
        <w:rPr>
          <w:sz w:val="18"/>
          <w:szCs w:val="18"/>
        </w:rPr>
      </w:pPr>
      <w:r w:rsidRPr="00F13401">
        <w:rPr>
          <w:smallCaps/>
          <w:sz w:val="18"/>
          <w:szCs w:val="18"/>
        </w:rPr>
        <w:t>T. Bonini – M. Perrotta</w:t>
      </w:r>
      <w:r>
        <w:rPr>
          <w:sz w:val="18"/>
          <w:szCs w:val="18"/>
        </w:rPr>
        <w:t xml:space="preserve">, </w:t>
      </w:r>
      <w:r w:rsidRPr="00F13401">
        <w:rPr>
          <w:i/>
          <w:iCs/>
          <w:sz w:val="18"/>
          <w:szCs w:val="18"/>
        </w:rPr>
        <w:t>Che cos’è un podcast</w:t>
      </w:r>
      <w:r>
        <w:rPr>
          <w:sz w:val="18"/>
          <w:szCs w:val="18"/>
        </w:rPr>
        <w:t xml:space="preserve">, Carocci, Roma 2023. </w:t>
      </w:r>
    </w:p>
    <w:p w14:paraId="0235D490" w14:textId="186E7602" w:rsidR="001A0C12" w:rsidRPr="00993110" w:rsidRDefault="00AD53BD" w:rsidP="00280186">
      <w:pPr>
        <w:pStyle w:val="Testo1"/>
        <w:spacing w:before="120" w:line="240" w:lineRule="exact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 xml:space="preserve">Ulteriori </w:t>
      </w:r>
      <w:r w:rsidR="00732D7A" w:rsidRPr="00993110">
        <w:rPr>
          <w:rFonts w:ascii="Times New Roman" w:hAnsi="Times New Roman"/>
          <w:szCs w:val="18"/>
        </w:rPr>
        <w:t>indicazioni bibliografiche saranno completate</w:t>
      </w:r>
      <w:r>
        <w:rPr>
          <w:rFonts w:ascii="Times New Roman" w:hAnsi="Times New Roman"/>
          <w:szCs w:val="18"/>
        </w:rPr>
        <w:t xml:space="preserve"> e fornite</w:t>
      </w:r>
      <w:r w:rsidR="00732D7A" w:rsidRPr="00993110">
        <w:rPr>
          <w:rFonts w:ascii="Times New Roman" w:hAnsi="Times New Roman"/>
          <w:szCs w:val="18"/>
        </w:rPr>
        <w:t xml:space="preserve"> durante il corso.</w:t>
      </w:r>
    </w:p>
    <w:p w14:paraId="324F5D4D" w14:textId="77777777" w:rsidR="00B46B1A" w:rsidRDefault="0091441E" w:rsidP="00C96241">
      <w:pPr>
        <w:spacing w:before="240" w:after="120" w:line="240" w:lineRule="auto"/>
        <w:rPr>
          <w:rFonts w:eastAsia="Times New Roman"/>
          <w:b/>
          <w:i/>
          <w:caps/>
          <w:sz w:val="18"/>
          <w:szCs w:val="24"/>
          <w:lang w:eastAsia="it-IT"/>
        </w:rPr>
      </w:pPr>
      <w:r w:rsidRPr="00DE5704">
        <w:rPr>
          <w:rFonts w:eastAsia="Times New Roman"/>
          <w:b/>
          <w:i/>
          <w:caps/>
          <w:sz w:val="18"/>
          <w:szCs w:val="24"/>
          <w:lang w:eastAsia="it-IT"/>
        </w:rPr>
        <w:t xml:space="preserve">didattica </w:t>
      </w:r>
      <w:r w:rsidRPr="00104FE0">
        <w:rPr>
          <w:rFonts w:eastAsia="Times New Roman"/>
          <w:b/>
          <w:i/>
          <w:caps/>
          <w:sz w:val="18"/>
          <w:szCs w:val="24"/>
          <w:lang w:eastAsia="it-IT"/>
        </w:rPr>
        <w:t>del corso</w:t>
      </w:r>
    </w:p>
    <w:p w14:paraId="0A6B737E" w14:textId="4A82A5B8" w:rsidR="00C203B9" w:rsidRPr="00F13401" w:rsidRDefault="00C203B9" w:rsidP="00280186">
      <w:pPr>
        <w:rPr>
          <w:sz w:val="18"/>
          <w:szCs w:val="20"/>
        </w:rPr>
      </w:pPr>
      <w:r w:rsidRPr="00280186">
        <w:rPr>
          <w:sz w:val="18"/>
          <w:szCs w:val="20"/>
        </w:rPr>
        <w:t>Il corso si svo</w:t>
      </w:r>
      <w:r w:rsidR="00D93819" w:rsidRPr="00280186">
        <w:rPr>
          <w:sz w:val="18"/>
          <w:szCs w:val="20"/>
        </w:rPr>
        <w:t>lge attraverso lezioni frontali</w:t>
      </w:r>
      <w:r w:rsidR="00F13401">
        <w:rPr>
          <w:sz w:val="18"/>
          <w:szCs w:val="20"/>
        </w:rPr>
        <w:t xml:space="preserve"> in lingua italiana. </w:t>
      </w:r>
      <w:r w:rsidRPr="00280186">
        <w:rPr>
          <w:sz w:val="18"/>
          <w:szCs w:val="20"/>
        </w:rPr>
        <w:t xml:space="preserve">Appunti delle lezioni, </w:t>
      </w:r>
      <w:r w:rsidR="00F13401">
        <w:rPr>
          <w:sz w:val="18"/>
          <w:szCs w:val="20"/>
        </w:rPr>
        <w:t>letture e</w:t>
      </w:r>
      <w:r w:rsidRPr="00280186">
        <w:rPr>
          <w:sz w:val="18"/>
          <w:szCs w:val="20"/>
        </w:rPr>
        <w:t xml:space="preserve"> materiali</w:t>
      </w:r>
      <w:r w:rsidR="00F13401">
        <w:rPr>
          <w:sz w:val="18"/>
          <w:szCs w:val="20"/>
        </w:rPr>
        <w:t xml:space="preserve"> audiovisivi</w:t>
      </w:r>
      <w:r w:rsidRPr="00280186">
        <w:rPr>
          <w:sz w:val="18"/>
          <w:szCs w:val="20"/>
        </w:rPr>
        <w:t xml:space="preserve"> presentati durante il corso saranno forniti tramite la piattaforma </w:t>
      </w:r>
      <w:r w:rsidRPr="00280186">
        <w:rPr>
          <w:i/>
          <w:sz w:val="18"/>
          <w:szCs w:val="20"/>
        </w:rPr>
        <w:t>Blackboard</w:t>
      </w:r>
      <w:r w:rsidR="00F13401">
        <w:t xml:space="preserve"> e faranno parte a tutti gli effetti dei materiali d’esame. </w:t>
      </w:r>
    </w:p>
    <w:p w14:paraId="573A5461" w14:textId="77777777" w:rsidR="00B46B1A" w:rsidRDefault="0091441E" w:rsidP="00B46B1A">
      <w:pPr>
        <w:tabs>
          <w:tab w:val="left" w:pos="284"/>
        </w:tabs>
        <w:spacing w:before="240" w:after="120" w:line="220" w:lineRule="exact"/>
        <w:rPr>
          <w:rFonts w:eastAsia="Times New Roman"/>
          <w:b/>
          <w:i/>
          <w:sz w:val="18"/>
          <w:szCs w:val="24"/>
          <w:lang w:eastAsia="it-IT"/>
        </w:rPr>
      </w:pPr>
      <w:r w:rsidRPr="00BE7804">
        <w:rPr>
          <w:rFonts w:eastAsia="Times New Roman"/>
          <w:b/>
          <w:i/>
          <w:sz w:val="18"/>
          <w:szCs w:val="24"/>
          <w:lang w:eastAsia="it-IT"/>
        </w:rPr>
        <w:t xml:space="preserve">METODO </w:t>
      </w:r>
      <w:r w:rsidR="001E1841">
        <w:rPr>
          <w:rFonts w:eastAsia="Times New Roman"/>
          <w:b/>
          <w:i/>
          <w:sz w:val="18"/>
          <w:szCs w:val="24"/>
          <w:lang w:eastAsia="it-IT"/>
        </w:rPr>
        <w:t xml:space="preserve">E CRITERI </w:t>
      </w:r>
      <w:r w:rsidRPr="00BE7804">
        <w:rPr>
          <w:rFonts w:eastAsia="Times New Roman"/>
          <w:b/>
          <w:i/>
          <w:sz w:val="18"/>
          <w:szCs w:val="24"/>
          <w:lang w:eastAsia="it-IT"/>
        </w:rPr>
        <w:t>DI VALUTAZIONE</w:t>
      </w:r>
    </w:p>
    <w:p w14:paraId="73C40280" w14:textId="144172AA" w:rsidR="00036B51" w:rsidRPr="00280186" w:rsidRDefault="00C203B9" w:rsidP="00280186">
      <w:pPr>
        <w:rPr>
          <w:sz w:val="18"/>
          <w:szCs w:val="20"/>
        </w:rPr>
      </w:pPr>
      <w:r w:rsidRPr="00280186">
        <w:rPr>
          <w:sz w:val="18"/>
          <w:szCs w:val="20"/>
        </w:rPr>
        <w:t xml:space="preserve">L’esame si svolge in forma </w:t>
      </w:r>
      <w:r w:rsidR="00732D7A">
        <w:rPr>
          <w:sz w:val="18"/>
          <w:szCs w:val="20"/>
        </w:rPr>
        <w:t>orale</w:t>
      </w:r>
      <w:r w:rsidR="007718FF" w:rsidRPr="00280186">
        <w:rPr>
          <w:sz w:val="18"/>
          <w:szCs w:val="20"/>
        </w:rPr>
        <w:t xml:space="preserve">; </w:t>
      </w:r>
      <w:r w:rsidR="00BA55E9" w:rsidRPr="00280186">
        <w:rPr>
          <w:sz w:val="18"/>
          <w:szCs w:val="20"/>
        </w:rPr>
        <w:t>lo studente dovrà dimostrare di con</w:t>
      </w:r>
      <w:r w:rsidR="00E521E5" w:rsidRPr="00280186">
        <w:rPr>
          <w:sz w:val="18"/>
          <w:szCs w:val="20"/>
        </w:rPr>
        <w:t>oscere e sapere applicare le teo</w:t>
      </w:r>
      <w:r w:rsidR="00BA55E9" w:rsidRPr="00280186">
        <w:rPr>
          <w:sz w:val="18"/>
          <w:szCs w:val="20"/>
        </w:rPr>
        <w:t>rie e i concetti chiave appresi, sapersi orientare tra i temi e le questioni affrontati</w:t>
      </w:r>
      <w:r w:rsidR="00036B51" w:rsidRPr="00280186">
        <w:rPr>
          <w:sz w:val="18"/>
          <w:szCs w:val="20"/>
        </w:rPr>
        <w:t xml:space="preserve">, argomentare in modo </w:t>
      </w:r>
      <w:r w:rsidR="00E521E5" w:rsidRPr="00280186">
        <w:rPr>
          <w:sz w:val="18"/>
          <w:szCs w:val="20"/>
        </w:rPr>
        <w:t>chiaro e pertinente le questioni sollevate.</w:t>
      </w:r>
      <w:r w:rsidR="00FE0171" w:rsidRPr="00280186">
        <w:rPr>
          <w:sz w:val="18"/>
          <w:szCs w:val="20"/>
        </w:rPr>
        <w:t xml:space="preserve"> </w:t>
      </w:r>
      <w:r w:rsidR="000F72A2" w:rsidRPr="00280186">
        <w:rPr>
          <w:sz w:val="18"/>
          <w:szCs w:val="20"/>
        </w:rPr>
        <w:t xml:space="preserve">Vi è la possibilità di effettuare </w:t>
      </w:r>
      <w:r w:rsidR="00F13401">
        <w:rPr>
          <w:sz w:val="18"/>
          <w:szCs w:val="20"/>
        </w:rPr>
        <w:t>una prova parziale scritta al termine del primo semestre che concorrerà al 50% della valutazione complessiva. Inoltre, u</w:t>
      </w:r>
      <w:r w:rsidR="000F72A2" w:rsidRPr="00280186">
        <w:rPr>
          <w:sz w:val="18"/>
          <w:szCs w:val="20"/>
        </w:rPr>
        <w:t>n project work su uno degli argomenti del corso, da concordare col docente</w:t>
      </w:r>
      <w:r w:rsidR="00F13401">
        <w:rPr>
          <w:sz w:val="18"/>
          <w:szCs w:val="20"/>
        </w:rPr>
        <w:t xml:space="preserve"> e secondo modalità che verranno illustrate durante il corso</w:t>
      </w:r>
      <w:r w:rsidR="000F72A2" w:rsidRPr="00280186">
        <w:rPr>
          <w:sz w:val="18"/>
          <w:szCs w:val="20"/>
        </w:rPr>
        <w:t xml:space="preserve">, </w:t>
      </w:r>
      <w:r w:rsidR="00F13401">
        <w:rPr>
          <w:sz w:val="18"/>
          <w:szCs w:val="20"/>
        </w:rPr>
        <w:t xml:space="preserve">potrà essere svolto al termine del secondo semestre e inciderà sulla valutazione complessiva. </w:t>
      </w:r>
    </w:p>
    <w:p w14:paraId="41A0CC9B" w14:textId="77777777" w:rsidR="00C203B9" w:rsidRPr="00280186" w:rsidRDefault="00FE0171" w:rsidP="00280186">
      <w:pPr>
        <w:rPr>
          <w:sz w:val="18"/>
          <w:szCs w:val="20"/>
        </w:rPr>
      </w:pPr>
      <w:r w:rsidRPr="00280186">
        <w:rPr>
          <w:sz w:val="18"/>
          <w:szCs w:val="20"/>
        </w:rPr>
        <w:t xml:space="preserve">Ai fini della valutazione </w:t>
      </w:r>
      <w:r w:rsidR="000F72A2" w:rsidRPr="00280186">
        <w:rPr>
          <w:sz w:val="18"/>
          <w:szCs w:val="20"/>
        </w:rPr>
        <w:t>incideranno</w:t>
      </w:r>
      <w:r w:rsidRPr="00280186">
        <w:rPr>
          <w:sz w:val="18"/>
          <w:szCs w:val="20"/>
        </w:rPr>
        <w:t xml:space="preserve"> la </w:t>
      </w:r>
      <w:r w:rsidR="00E521E5" w:rsidRPr="00280186">
        <w:rPr>
          <w:sz w:val="18"/>
          <w:szCs w:val="20"/>
        </w:rPr>
        <w:t>comprensione dei temi</w:t>
      </w:r>
      <w:r w:rsidRPr="00280186">
        <w:rPr>
          <w:sz w:val="18"/>
          <w:szCs w:val="20"/>
        </w:rPr>
        <w:t xml:space="preserve">, </w:t>
      </w:r>
      <w:r w:rsidR="00E521E5" w:rsidRPr="00280186">
        <w:rPr>
          <w:sz w:val="18"/>
          <w:szCs w:val="20"/>
        </w:rPr>
        <w:t xml:space="preserve">l’utilizzo </w:t>
      </w:r>
      <w:r w:rsidRPr="00280186">
        <w:rPr>
          <w:sz w:val="18"/>
          <w:szCs w:val="20"/>
        </w:rPr>
        <w:t>appropriato della terminologia specifica, la capacità di individuare nessi concettuali.</w:t>
      </w:r>
    </w:p>
    <w:p w14:paraId="50D6238F" w14:textId="77777777" w:rsidR="00D63211" w:rsidRDefault="0091441E" w:rsidP="00C4485E">
      <w:pPr>
        <w:tabs>
          <w:tab w:val="left" w:pos="284"/>
        </w:tabs>
        <w:spacing w:before="240" w:after="120"/>
        <w:rPr>
          <w:rFonts w:eastAsia="Times New Roman"/>
          <w:b/>
          <w:i/>
          <w:sz w:val="18"/>
          <w:szCs w:val="24"/>
          <w:lang w:eastAsia="it-IT"/>
        </w:rPr>
      </w:pPr>
      <w:r w:rsidRPr="00BE7804">
        <w:rPr>
          <w:rFonts w:eastAsia="Times New Roman"/>
          <w:b/>
          <w:i/>
          <w:sz w:val="18"/>
          <w:szCs w:val="24"/>
          <w:lang w:eastAsia="it-IT"/>
        </w:rPr>
        <w:lastRenderedPageBreak/>
        <w:t>AVVERTENZE</w:t>
      </w:r>
      <w:r w:rsidR="00C04654">
        <w:rPr>
          <w:rFonts w:eastAsia="Times New Roman"/>
          <w:b/>
          <w:i/>
          <w:sz w:val="18"/>
          <w:szCs w:val="24"/>
          <w:lang w:eastAsia="it-IT"/>
        </w:rPr>
        <w:t xml:space="preserve"> E PREREQUISITI</w:t>
      </w:r>
    </w:p>
    <w:p w14:paraId="421F0934" w14:textId="7400DE7F" w:rsidR="00D63211" w:rsidRDefault="00D63211" w:rsidP="00C4485E">
      <w:pPr>
        <w:tabs>
          <w:tab w:val="left" w:pos="284"/>
        </w:tabs>
        <w:spacing w:before="240" w:after="120"/>
        <w:rPr>
          <w:rFonts w:eastAsia="Times New Roman"/>
          <w:sz w:val="18"/>
          <w:szCs w:val="24"/>
          <w:lang w:eastAsia="it-IT"/>
        </w:rPr>
      </w:pPr>
      <w:r w:rsidRPr="00D63211">
        <w:rPr>
          <w:rFonts w:eastAsia="Times New Roman"/>
          <w:sz w:val="18"/>
          <w:szCs w:val="24"/>
          <w:lang w:eastAsia="it-IT"/>
        </w:rPr>
        <w:t>L’insegnamento non necessita di prerequisiti relativi ai contenuti. Si presuppone interesse per</w:t>
      </w:r>
      <w:r w:rsidR="00E521E5">
        <w:rPr>
          <w:rFonts w:eastAsia="Times New Roman"/>
          <w:sz w:val="18"/>
          <w:szCs w:val="24"/>
          <w:lang w:eastAsia="it-IT"/>
        </w:rPr>
        <w:t xml:space="preserve"> i media, la loro analisi in profondità dal punto di vista linguistico e sociale e il loro ruolo nelle dinamiche della contemporaneità</w:t>
      </w:r>
      <w:r w:rsidRPr="00D63211">
        <w:rPr>
          <w:rFonts w:eastAsia="Times New Roman"/>
          <w:sz w:val="18"/>
          <w:szCs w:val="24"/>
          <w:lang w:eastAsia="it-IT"/>
        </w:rPr>
        <w:t>.</w:t>
      </w:r>
      <w:r>
        <w:rPr>
          <w:rFonts w:eastAsia="Times New Roman"/>
          <w:sz w:val="18"/>
          <w:szCs w:val="24"/>
          <w:lang w:eastAsia="it-IT"/>
        </w:rPr>
        <w:t xml:space="preserve"> </w:t>
      </w:r>
    </w:p>
    <w:p w14:paraId="0D373A48" w14:textId="77777777" w:rsidR="00273980" w:rsidRPr="00FB206E" w:rsidRDefault="00FB206E" w:rsidP="00D63211">
      <w:pPr>
        <w:tabs>
          <w:tab w:val="left" w:pos="284"/>
        </w:tabs>
        <w:spacing w:before="240" w:after="120"/>
        <w:rPr>
          <w:rFonts w:eastAsia="Times New Roman"/>
          <w:i/>
          <w:sz w:val="18"/>
          <w:szCs w:val="24"/>
          <w:lang w:eastAsia="it-IT"/>
        </w:rPr>
      </w:pPr>
      <w:r>
        <w:rPr>
          <w:rFonts w:eastAsia="Times New Roman"/>
          <w:i/>
          <w:sz w:val="18"/>
          <w:szCs w:val="24"/>
          <w:lang w:eastAsia="it-IT"/>
        </w:rPr>
        <w:t>Orario e luogo di ricevimento degli studenti</w:t>
      </w:r>
    </w:p>
    <w:p w14:paraId="5BBA87E7" w14:textId="3067FBFC" w:rsidR="00D93819" w:rsidRPr="00993110" w:rsidRDefault="003606DB" w:rsidP="00993110">
      <w:pPr>
        <w:rPr>
          <w:sz w:val="18"/>
          <w:szCs w:val="20"/>
        </w:rPr>
      </w:pPr>
      <w:r w:rsidRPr="00280186">
        <w:rPr>
          <w:sz w:val="18"/>
          <w:szCs w:val="20"/>
        </w:rPr>
        <w:t>Il prof. Paolo Carelli</w:t>
      </w:r>
      <w:r w:rsidR="00C203B9" w:rsidRPr="00280186">
        <w:rPr>
          <w:sz w:val="18"/>
          <w:szCs w:val="20"/>
        </w:rPr>
        <w:t xml:space="preserve"> riceve gli studenti per appuntamento concordato via e-mail (</w:t>
      </w:r>
      <w:hyperlink r:id="rId10" w:history="1">
        <w:r w:rsidRPr="00280186">
          <w:rPr>
            <w:sz w:val="18"/>
            <w:szCs w:val="20"/>
          </w:rPr>
          <w:t>paolo.carelli@unicatt.it</w:t>
        </w:r>
      </w:hyperlink>
      <w:r w:rsidR="00D93819" w:rsidRPr="00280186">
        <w:rPr>
          <w:sz w:val="18"/>
          <w:szCs w:val="20"/>
        </w:rPr>
        <w:t>)</w:t>
      </w:r>
      <w:r w:rsidR="00C203B9" w:rsidRPr="00280186">
        <w:rPr>
          <w:sz w:val="18"/>
          <w:szCs w:val="20"/>
        </w:rPr>
        <w:t>.</w:t>
      </w:r>
    </w:p>
    <w:sectPr w:rsidR="00D93819" w:rsidRPr="00993110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4AD22" w14:textId="77777777" w:rsidR="00480D53" w:rsidRDefault="00480D53" w:rsidP="00993110">
      <w:pPr>
        <w:spacing w:after="0" w:line="240" w:lineRule="auto"/>
      </w:pPr>
      <w:r>
        <w:separator/>
      </w:r>
    </w:p>
  </w:endnote>
  <w:endnote w:type="continuationSeparator" w:id="0">
    <w:p w14:paraId="3343704A" w14:textId="77777777" w:rsidR="00480D53" w:rsidRDefault="00480D53" w:rsidP="00993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C9B3C" w14:textId="77777777" w:rsidR="00480D53" w:rsidRDefault="00480D53" w:rsidP="00993110">
      <w:pPr>
        <w:spacing w:after="0" w:line="240" w:lineRule="auto"/>
      </w:pPr>
      <w:r>
        <w:separator/>
      </w:r>
    </w:p>
  </w:footnote>
  <w:footnote w:type="continuationSeparator" w:id="0">
    <w:p w14:paraId="106F1327" w14:textId="77777777" w:rsidR="00480D53" w:rsidRDefault="00480D53" w:rsidP="009931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6A8B"/>
    <w:multiLevelType w:val="hybridMultilevel"/>
    <w:tmpl w:val="6A36127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083E78"/>
    <w:multiLevelType w:val="hybridMultilevel"/>
    <w:tmpl w:val="9D2413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C47A5"/>
    <w:multiLevelType w:val="hybridMultilevel"/>
    <w:tmpl w:val="AFF4C960"/>
    <w:styleLink w:val="Conlettere"/>
    <w:lvl w:ilvl="0" w:tplc="11F2E114">
      <w:start w:val="1"/>
      <w:numFmt w:val="upperLetter"/>
      <w:lvlText w:val="%1."/>
      <w:lvlJc w:val="left"/>
      <w:pPr>
        <w:tabs>
          <w:tab w:val="num" w:pos="237"/>
        </w:tabs>
        <w:ind w:left="521" w:hanging="5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92AD4F8">
      <w:start w:val="1"/>
      <w:numFmt w:val="upperLetter"/>
      <w:lvlText w:val="%2."/>
      <w:lvlJc w:val="left"/>
      <w:pPr>
        <w:tabs>
          <w:tab w:val="left" w:pos="237"/>
          <w:tab w:val="num" w:pos="1237"/>
        </w:tabs>
        <w:ind w:left="1521" w:hanging="5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3B2381A">
      <w:start w:val="1"/>
      <w:numFmt w:val="upperLetter"/>
      <w:lvlText w:val="%3."/>
      <w:lvlJc w:val="left"/>
      <w:pPr>
        <w:tabs>
          <w:tab w:val="left" w:pos="237"/>
          <w:tab w:val="num" w:pos="2237"/>
        </w:tabs>
        <w:ind w:left="2521" w:hanging="5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CDE6B3A">
      <w:start w:val="1"/>
      <w:numFmt w:val="upperLetter"/>
      <w:lvlText w:val="%4."/>
      <w:lvlJc w:val="left"/>
      <w:pPr>
        <w:tabs>
          <w:tab w:val="left" w:pos="237"/>
          <w:tab w:val="num" w:pos="3237"/>
        </w:tabs>
        <w:ind w:left="3521" w:hanging="5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EEEBDD4">
      <w:start w:val="1"/>
      <w:numFmt w:val="upperLetter"/>
      <w:lvlText w:val="%5."/>
      <w:lvlJc w:val="left"/>
      <w:pPr>
        <w:tabs>
          <w:tab w:val="left" w:pos="237"/>
          <w:tab w:val="num" w:pos="4237"/>
        </w:tabs>
        <w:ind w:left="4521" w:hanging="5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F38DCDC">
      <w:start w:val="1"/>
      <w:numFmt w:val="upperLetter"/>
      <w:lvlText w:val="%6."/>
      <w:lvlJc w:val="left"/>
      <w:pPr>
        <w:tabs>
          <w:tab w:val="left" w:pos="237"/>
          <w:tab w:val="num" w:pos="5237"/>
        </w:tabs>
        <w:ind w:left="5521" w:hanging="5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C44258A">
      <w:start w:val="1"/>
      <w:numFmt w:val="upperLetter"/>
      <w:lvlText w:val="%7."/>
      <w:lvlJc w:val="left"/>
      <w:pPr>
        <w:tabs>
          <w:tab w:val="left" w:pos="237"/>
          <w:tab w:val="num" w:pos="6237"/>
        </w:tabs>
        <w:ind w:left="6521" w:hanging="5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E7AAF68">
      <w:start w:val="1"/>
      <w:numFmt w:val="upperLetter"/>
      <w:lvlText w:val="%8."/>
      <w:lvlJc w:val="left"/>
      <w:pPr>
        <w:tabs>
          <w:tab w:val="left" w:pos="237"/>
          <w:tab w:val="num" w:pos="7237"/>
        </w:tabs>
        <w:ind w:left="7521" w:hanging="5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2C0DC5E">
      <w:start w:val="1"/>
      <w:numFmt w:val="upperLetter"/>
      <w:lvlText w:val="%9."/>
      <w:lvlJc w:val="left"/>
      <w:pPr>
        <w:tabs>
          <w:tab w:val="left" w:pos="237"/>
          <w:tab w:val="num" w:pos="8237"/>
        </w:tabs>
        <w:ind w:left="8521" w:hanging="5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0CF37F6"/>
    <w:multiLevelType w:val="hybridMultilevel"/>
    <w:tmpl w:val="0DB2BA16"/>
    <w:lvl w:ilvl="0" w:tplc="66F2D780">
      <w:start w:val="1"/>
      <w:numFmt w:val="bullet"/>
      <w:lvlText w:val="–"/>
      <w:lvlJc w:val="left"/>
      <w:pPr>
        <w:ind w:hanging="284"/>
      </w:pPr>
      <w:rPr>
        <w:rFonts w:ascii="Times New Roman" w:eastAsia="Times New Roman" w:hAnsi="Times New Roman" w:hint="default"/>
        <w:sz w:val="20"/>
        <w:szCs w:val="20"/>
      </w:rPr>
    </w:lvl>
    <w:lvl w:ilvl="1" w:tplc="FDC03B0E">
      <w:start w:val="1"/>
      <w:numFmt w:val="bullet"/>
      <w:lvlText w:val="•"/>
      <w:lvlJc w:val="left"/>
      <w:rPr>
        <w:rFonts w:hint="default"/>
      </w:rPr>
    </w:lvl>
    <w:lvl w:ilvl="2" w:tplc="F9D4010A">
      <w:start w:val="1"/>
      <w:numFmt w:val="bullet"/>
      <w:lvlText w:val="•"/>
      <w:lvlJc w:val="left"/>
      <w:rPr>
        <w:rFonts w:hint="default"/>
      </w:rPr>
    </w:lvl>
    <w:lvl w:ilvl="3" w:tplc="5448E7FE">
      <w:start w:val="1"/>
      <w:numFmt w:val="bullet"/>
      <w:lvlText w:val="•"/>
      <w:lvlJc w:val="left"/>
      <w:rPr>
        <w:rFonts w:hint="default"/>
      </w:rPr>
    </w:lvl>
    <w:lvl w:ilvl="4" w:tplc="B90A6B34">
      <w:start w:val="1"/>
      <w:numFmt w:val="bullet"/>
      <w:lvlText w:val="•"/>
      <w:lvlJc w:val="left"/>
      <w:rPr>
        <w:rFonts w:hint="default"/>
      </w:rPr>
    </w:lvl>
    <w:lvl w:ilvl="5" w:tplc="49A25F80">
      <w:start w:val="1"/>
      <w:numFmt w:val="bullet"/>
      <w:lvlText w:val="•"/>
      <w:lvlJc w:val="left"/>
      <w:rPr>
        <w:rFonts w:hint="default"/>
      </w:rPr>
    </w:lvl>
    <w:lvl w:ilvl="6" w:tplc="0C06AFF0">
      <w:start w:val="1"/>
      <w:numFmt w:val="bullet"/>
      <w:lvlText w:val="•"/>
      <w:lvlJc w:val="left"/>
      <w:rPr>
        <w:rFonts w:hint="default"/>
      </w:rPr>
    </w:lvl>
    <w:lvl w:ilvl="7" w:tplc="2B5A9BBA">
      <w:start w:val="1"/>
      <w:numFmt w:val="bullet"/>
      <w:lvlText w:val="•"/>
      <w:lvlJc w:val="left"/>
      <w:rPr>
        <w:rFonts w:hint="default"/>
      </w:rPr>
    </w:lvl>
    <w:lvl w:ilvl="8" w:tplc="C73E092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55F8645C"/>
    <w:multiLevelType w:val="hybridMultilevel"/>
    <w:tmpl w:val="AFF4C960"/>
    <w:numStyleLink w:val="Conlettere"/>
  </w:abstractNum>
  <w:abstractNum w:abstractNumId="5" w15:restartNumberingAfterBreak="0">
    <w:nsid w:val="589C21E8"/>
    <w:multiLevelType w:val="hybridMultilevel"/>
    <w:tmpl w:val="FB64C4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8162821">
    <w:abstractNumId w:val="3"/>
  </w:num>
  <w:num w:numId="2" w16cid:durableId="784277729">
    <w:abstractNumId w:val="2"/>
  </w:num>
  <w:num w:numId="3" w16cid:durableId="43330959">
    <w:abstractNumId w:val="4"/>
  </w:num>
  <w:num w:numId="4" w16cid:durableId="2093425067">
    <w:abstractNumId w:val="5"/>
  </w:num>
  <w:num w:numId="5" w16cid:durableId="1699577681">
    <w:abstractNumId w:val="1"/>
  </w:num>
  <w:num w:numId="6" w16cid:durableId="111163056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B1A"/>
    <w:rsid w:val="0000229B"/>
    <w:rsid w:val="00015F0F"/>
    <w:rsid w:val="00036B51"/>
    <w:rsid w:val="00052ECF"/>
    <w:rsid w:val="00055160"/>
    <w:rsid w:val="00060F69"/>
    <w:rsid w:val="000621D0"/>
    <w:rsid w:val="00065063"/>
    <w:rsid w:val="000700CE"/>
    <w:rsid w:val="00070726"/>
    <w:rsid w:val="000714BC"/>
    <w:rsid w:val="00072388"/>
    <w:rsid w:val="000877C0"/>
    <w:rsid w:val="000A66CF"/>
    <w:rsid w:val="000B7D61"/>
    <w:rsid w:val="000E3134"/>
    <w:rsid w:val="000F53FE"/>
    <w:rsid w:val="000F72A2"/>
    <w:rsid w:val="00100343"/>
    <w:rsid w:val="001020BC"/>
    <w:rsid w:val="001021F4"/>
    <w:rsid w:val="00104FE0"/>
    <w:rsid w:val="001231DC"/>
    <w:rsid w:val="00127E42"/>
    <w:rsid w:val="00147285"/>
    <w:rsid w:val="00151DB7"/>
    <w:rsid w:val="00193196"/>
    <w:rsid w:val="001A0C12"/>
    <w:rsid w:val="001A181D"/>
    <w:rsid w:val="001A7837"/>
    <w:rsid w:val="001C4D7F"/>
    <w:rsid w:val="001E1841"/>
    <w:rsid w:val="001E7044"/>
    <w:rsid w:val="00202429"/>
    <w:rsid w:val="00211CC9"/>
    <w:rsid w:val="00221483"/>
    <w:rsid w:val="002231D6"/>
    <w:rsid w:val="0022422D"/>
    <w:rsid w:val="00235672"/>
    <w:rsid w:val="0023795E"/>
    <w:rsid w:val="00237B5E"/>
    <w:rsid w:val="0024058A"/>
    <w:rsid w:val="00241C0D"/>
    <w:rsid w:val="00244290"/>
    <w:rsid w:val="00247778"/>
    <w:rsid w:val="002524BD"/>
    <w:rsid w:val="002554B7"/>
    <w:rsid w:val="002570A7"/>
    <w:rsid w:val="00257215"/>
    <w:rsid w:val="00260B7E"/>
    <w:rsid w:val="00261CDA"/>
    <w:rsid w:val="0026589C"/>
    <w:rsid w:val="00273980"/>
    <w:rsid w:val="00275F80"/>
    <w:rsid w:val="00280186"/>
    <w:rsid w:val="00281003"/>
    <w:rsid w:val="002935CD"/>
    <w:rsid w:val="002A79E4"/>
    <w:rsid w:val="002B1720"/>
    <w:rsid w:val="002C0048"/>
    <w:rsid w:val="002D4112"/>
    <w:rsid w:val="002D5A1F"/>
    <w:rsid w:val="002E198C"/>
    <w:rsid w:val="002F52F2"/>
    <w:rsid w:val="003073EF"/>
    <w:rsid w:val="003326C5"/>
    <w:rsid w:val="00335A91"/>
    <w:rsid w:val="00340D98"/>
    <w:rsid w:val="00350DB3"/>
    <w:rsid w:val="00353481"/>
    <w:rsid w:val="003606DB"/>
    <w:rsid w:val="00374577"/>
    <w:rsid w:val="003748CC"/>
    <w:rsid w:val="003A15C9"/>
    <w:rsid w:val="003B3D65"/>
    <w:rsid w:val="003D637F"/>
    <w:rsid w:val="003D65AE"/>
    <w:rsid w:val="003E7DCC"/>
    <w:rsid w:val="003F04DC"/>
    <w:rsid w:val="003F3E3D"/>
    <w:rsid w:val="004079AC"/>
    <w:rsid w:val="00417B6A"/>
    <w:rsid w:val="004214BE"/>
    <w:rsid w:val="004227E1"/>
    <w:rsid w:val="00423E7A"/>
    <w:rsid w:val="004256B2"/>
    <w:rsid w:val="00425DBB"/>
    <w:rsid w:val="0042677D"/>
    <w:rsid w:val="00432829"/>
    <w:rsid w:val="004358FB"/>
    <w:rsid w:val="00443DB3"/>
    <w:rsid w:val="00467F89"/>
    <w:rsid w:val="00480D53"/>
    <w:rsid w:val="004916BE"/>
    <w:rsid w:val="004A191E"/>
    <w:rsid w:val="004A75D0"/>
    <w:rsid w:val="004C39DB"/>
    <w:rsid w:val="004C58D7"/>
    <w:rsid w:val="004C79B5"/>
    <w:rsid w:val="004D0CBD"/>
    <w:rsid w:val="004D1217"/>
    <w:rsid w:val="004D6008"/>
    <w:rsid w:val="004F10F9"/>
    <w:rsid w:val="00505568"/>
    <w:rsid w:val="0050690C"/>
    <w:rsid w:val="00517206"/>
    <w:rsid w:val="00530072"/>
    <w:rsid w:val="005431BD"/>
    <w:rsid w:val="00550BCC"/>
    <w:rsid w:val="00556296"/>
    <w:rsid w:val="0056535C"/>
    <w:rsid w:val="005807B8"/>
    <w:rsid w:val="00585D38"/>
    <w:rsid w:val="005942F8"/>
    <w:rsid w:val="005A01FC"/>
    <w:rsid w:val="005A1E0B"/>
    <w:rsid w:val="005A266D"/>
    <w:rsid w:val="005B5BE1"/>
    <w:rsid w:val="005C30BA"/>
    <w:rsid w:val="005C3634"/>
    <w:rsid w:val="005C47CB"/>
    <w:rsid w:val="005D313E"/>
    <w:rsid w:val="005D530D"/>
    <w:rsid w:val="005E20F0"/>
    <w:rsid w:val="005F07C0"/>
    <w:rsid w:val="00612926"/>
    <w:rsid w:val="00612980"/>
    <w:rsid w:val="00616B7C"/>
    <w:rsid w:val="00617355"/>
    <w:rsid w:val="00620D19"/>
    <w:rsid w:val="006455DD"/>
    <w:rsid w:val="0065745F"/>
    <w:rsid w:val="006574EE"/>
    <w:rsid w:val="006701B3"/>
    <w:rsid w:val="00670650"/>
    <w:rsid w:val="00685CE5"/>
    <w:rsid w:val="00686E56"/>
    <w:rsid w:val="0069347A"/>
    <w:rsid w:val="006A696F"/>
    <w:rsid w:val="006B4284"/>
    <w:rsid w:val="006C2FCA"/>
    <w:rsid w:val="006C5B7E"/>
    <w:rsid w:val="006C7A85"/>
    <w:rsid w:val="006D795D"/>
    <w:rsid w:val="006F0BC8"/>
    <w:rsid w:val="006F0F59"/>
    <w:rsid w:val="006F1772"/>
    <w:rsid w:val="006F6625"/>
    <w:rsid w:val="00710185"/>
    <w:rsid w:val="007128C4"/>
    <w:rsid w:val="00732D7A"/>
    <w:rsid w:val="007407CA"/>
    <w:rsid w:val="00741841"/>
    <w:rsid w:val="00746257"/>
    <w:rsid w:val="00760A34"/>
    <w:rsid w:val="00763203"/>
    <w:rsid w:val="00766C8E"/>
    <w:rsid w:val="007718FF"/>
    <w:rsid w:val="00774C91"/>
    <w:rsid w:val="00776622"/>
    <w:rsid w:val="007858AD"/>
    <w:rsid w:val="00794A5A"/>
    <w:rsid w:val="007B2249"/>
    <w:rsid w:val="007B2F4F"/>
    <w:rsid w:val="007C2601"/>
    <w:rsid w:val="007D746F"/>
    <w:rsid w:val="007D7494"/>
    <w:rsid w:val="00806B35"/>
    <w:rsid w:val="0080740F"/>
    <w:rsid w:val="0081035A"/>
    <w:rsid w:val="00810BB3"/>
    <w:rsid w:val="0081298C"/>
    <w:rsid w:val="008166C5"/>
    <w:rsid w:val="00817284"/>
    <w:rsid w:val="008222A2"/>
    <w:rsid w:val="00854527"/>
    <w:rsid w:val="008569F6"/>
    <w:rsid w:val="0085755E"/>
    <w:rsid w:val="00860334"/>
    <w:rsid w:val="008633B6"/>
    <w:rsid w:val="008704D7"/>
    <w:rsid w:val="008774C0"/>
    <w:rsid w:val="00877A30"/>
    <w:rsid w:val="0088041D"/>
    <w:rsid w:val="00894F32"/>
    <w:rsid w:val="008A0018"/>
    <w:rsid w:val="008B2699"/>
    <w:rsid w:val="008C4026"/>
    <w:rsid w:val="008D2451"/>
    <w:rsid w:val="008D4D61"/>
    <w:rsid w:val="008D674B"/>
    <w:rsid w:val="008F0083"/>
    <w:rsid w:val="008F4989"/>
    <w:rsid w:val="00907BE4"/>
    <w:rsid w:val="0091441E"/>
    <w:rsid w:val="0092315B"/>
    <w:rsid w:val="009264BC"/>
    <w:rsid w:val="0093264E"/>
    <w:rsid w:val="00940DA2"/>
    <w:rsid w:val="00942BC2"/>
    <w:rsid w:val="0094398A"/>
    <w:rsid w:val="0096579D"/>
    <w:rsid w:val="00993110"/>
    <w:rsid w:val="009977B9"/>
    <w:rsid w:val="009A4818"/>
    <w:rsid w:val="009B4355"/>
    <w:rsid w:val="009C62DC"/>
    <w:rsid w:val="009D2612"/>
    <w:rsid w:val="009D560E"/>
    <w:rsid w:val="009E61D5"/>
    <w:rsid w:val="009F10B7"/>
    <w:rsid w:val="009F2FA4"/>
    <w:rsid w:val="009F4C72"/>
    <w:rsid w:val="00A14CE1"/>
    <w:rsid w:val="00A153E4"/>
    <w:rsid w:val="00A17D72"/>
    <w:rsid w:val="00A31C62"/>
    <w:rsid w:val="00A55794"/>
    <w:rsid w:val="00A602E3"/>
    <w:rsid w:val="00A62C99"/>
    <w:rsid w:val="00A66D24"/>
    <w:rsid w:val="00A7045A"/>
    <w:rsid w:val="00A84B94"/>
    <w:rsid w:val="00A862DB"/>
    <w:rsid w:val="00A9112D"/>
    <w:rsid w:val="00AA5FD3"/>
    <w:rsid w:val="00AA6A98"/>
    <w:rsid w:val="00AB6F76"/>
    <w:rsid w:val="00AC02F0"/>
    <w:rsid w:val="00AC0518"/>
    <w:rsid w:val="00AC29E1"/>
    <w:rsid w:val="00AD1732"/>
    <w:rsid w:val="00AD53BD"/>
    <w:rsid w:val="00AD6E72"/>
    <w:rsid w:val="00B01836"/>
    <w:rsid w:val="00B162E9"/>
    <w:rsid w:val="00B26AE4"/>
    <w:rsid w:val="00B40030"/>
    <w:rsid w:val="00B46B1A"/>
    <w:rsid w:val="00B6343D"/>
    <w:rsid w:val="00B772FA"/>
    <w:rsid w:val="00BA55E9"/>
    <w:rsid w:val="00BD5801"/>
    <w:rsid w:val="00BE13B3"/>
    <w:rsid w:val="00BE7804"/>
    <w:rsid w:val="00C04654"/>
    <w:rsid w:val="00C13060"/>
    <w:rsid w:val="00C203B9"/>
    <w:rsid w:val="00C24541"/>
    <w:rsid w:val="00C4485E"/>
    <w:rsid w:val="00C74177"/>
    <w:rsid w:val="00C832ED"/>
    <w:rsid w:val="00C96241"/>
    <w:rsid w:val="00CA0BD8"/>
    <w:rsid w:val="00CA11A7"/>
    <w:rsid w:val="00CA1934"/>
    <w:rsid w:val="00CA1B97"/>
    <w:rsid w:val="00CA2E89"/>
    <w:rsid w:val="00CB1E58"/>
    <w:rsid w:val="00CB2969"/>
    <w:rsid w:val="00CB772B"/>
    <w:rsid w:val="00CC148F"/>
    <w:rsid w:val="00CD47D4"/>
    <w:rsid w:val="00CF2171"/>
    <w:rsid w:val="00D22C9D"/>
    <w:rsid w:val="00D30CE5"/>
    <w:rsid w:val="00D46E0A"/>
    <w:rsid w:val="00D526C0"/>
    <w:rsid w:val="00D606D9"/>
    <w:rsid w:val="00D63211"/>
    <w:rsid w:val="00D63EFE"/>
    <w:rsid w:val="00D72739"/>
    <w:rsid w:val="00D776BA"/>
    <w:rsid w:val="00D81D53"/>
    <w:rsid w:val="00D86EB6"/>
    <w:rsid w:val="00D914EA"/>
    <w:rsid w:val="00D93819"/>
    <w:rsid w:val="00DA04BF"/>
    <w:rsid w:val="00DA1830"/>
    <w:rsid w:val="00DB2C8C"/>
    <w:rsid w:val="00DC0C50"/>
    <w:rsid w:val="00DE0974"/>
    <w:rsid w:val="00DE0B84"/>
    <w:rsid w:val="00DE5704"/>
    <w:rsid w:val="00DF0A0A"/>
    <w:rsid w:val="00DF3B0F"/>
    <w:rsid w:val="00E21B88"/>
    <w:rsid w:val="00E25A05"/>
    <w:rsid w:val="00E521E5"/>
    <w:rsid w:val="00E53191"/>
    <w:rsid w:val="00E727D9"/>
    <w:rsid w:val="00E76E4F"/>
    <w:rsid w:val="00E82398"/>
    <w:rsid w:val="00E93D2E"/>
    <w:rsid w:val="00EA7087"/>
    <w:rsid w:val="00EC389E"/>
    <w:rsid w:val="00EC3982"/>
    <w:rsid w:val="00ED6075"/>
    <w:rsid w:val="00EE4035"/>
    <w:rsid w:val="00EF3C08"/>
    <w:rsid w:val="00EF6A2A"/>
    <w:rsid w:val="00EF6E26"/>
    <w:rsid w:val="00F13401"/>
    <w:rsid w:val="00F14286"/>
    <w:rsid w:val="00F14AB3"/>
    <w:rsid w:val="00F202F6"/>
    <w:rsid w:val="00F2544D"/>
    <w:rsid w:val="00F419D8"/>
    <w:rsid w:val="00F45AEB"/>
    <w:rsid w:val="00F550CF"/>
    <w:rsid w:val="00F56689"/>
    <w:rsid w:val="00F625BC"/>
    <w:rsid w:val="00F7093A"/>
    <w:rsid w:val="00F96D25"/>
    <w:rsid w:val="00FA424D"/>
    <w:rsid w:val="00FB206E"/>
    <w:rsid w:val="00FB783B"/>
    <w:rsid w:val="00FC0D40"/>
    <w:rsid w:val="00FD470C"/>
    <w:rsid w:val="00FE0171"/>
    <w:rsid w:val="00FE0841"/>
    <w:rsid w:val="00FE27D5"/>
    <w:rsid w:val="00FE6ACE"/>
    <w:rsid w:val="00FF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E4E49"/>
  <w15:docId w15:val="{B6A1DA6F-4D02-409F-A70D-2DAB9582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80186"/>
    <w:pPr>
      <w:spacing w:after="200" w:line="240" w:lineRule="exact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6455DD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6455DD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6B1A"/>
    <w:pPr>
      <w:ind w:left="720"/>
      <w:contextualSpacing/>
    </w:pPr>
  </w:style>
  <w:style w:type="paragraph" w:customStyle="1" w:styleId="Testo1">
    <w:name w:val="Testo 1"/>
    <w:rsid w:val="006455DD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6455DD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2Carattere">
    <w:name w:val="Testo 2 Carattere"/>
    <w:link w:val="Testo2"/>
    <w:rsid w:val="00CA1934"/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semiHidden/>
    <w:unhideWhenUsed/>
    <w:rsid w:val="008074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80740F"/>
    <w:rPr>
      <w:rFonts w:ascii="Segoe UI" w:eastAsia="Calibri" w:hAnsi="Segoe UI" w:cs="Segoe UI"/>
      <w:sz w:val="18"/>
      <w:szCs w:val="18"/>
      <w:lang w:eastAsia="en-US"/>
    </w:rPr>
  </w:style>
  <w:style w:type="character" w:styleId="Collegamentoipertestuale">
    <w:name w:val="Hyperlink"/>
    <w:basedOn w:val="Carpredefinitoparagrafo"/>
    <w:unhideWhenUsed/>
    <w:rsid w:val="004256B2"/>
    <w:rPr>
      <w:color w:val="0000FF" w:themeColor="hyperlink"/>
      <w:u w:val="single"/>
    </w:rPr>
  </w:style>
  <w:style w:type="paragraph" w:customStyle="1" w:styleId="testo20">
    <w:name w:val="testo 2"/>
    <w:rsid w:val="002570A7"/>
    <w:pPr>
      <w:spacing w:line="220" w:lineRule="exact"/>
      <w:ind w:firstLine="284"/>
      <w:jc w:val="both"/>
    </w:pPr>
    <w:rPr>
      <w:rFonts w:ascii="Times" w:hAnsi="Times"/>
      <w:sz w:val="18"/>
    </w:rPr>
  </w:style>
  <w:style w:type="numbering" w:customStyle="1" w:styleId="Conlettere">
    <w:name w:val="Con lettere"/>
    <w:rsid w:val="005F07C0"/>
    <w:pPr>
      <w:numPr>
        <w:numId w:val="2"/>
      </w:numPr>
    </w:pPr>
  </w:style>
  <w:style w:type="paragraph" w:styleId="NormaleWeb">
    <w:name w:val="Normal (Web)"/>
    <w:basedOn w:val="Normale"/>
    <w:uiPriority w:val="99"/>
    <w:semiHidden/>
    <w:unhideWhenUsed/>
    <w:rsid w:val="00036B5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9931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993110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9931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993110"/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paolo.carelli@unicatt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54B6AB-7ADC-4ED0-846C-C7346B2059A2}"/>
</file>

<file path=customXml/itemProps2.xml><?xml version="1.0" encoding="utf-8"?>
<ds:datastoreItem xmlns:ds="http://schemas.openxmlformats.org/officeDocument/2006/customXml" ds:itemID="{608DF1F0-B896-477E-8F83-2785133D5CFE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055FB059-1921-4D44-BE81-597875D37B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</TotalTime>
  <Pages>3</Pages>
  <Words>809</Words>
  <Characters>4613</Characters>
  <Application>Microsoft Office Word</Application>
  <DocSecurity>4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Mensi Rossella</cp:lastModifiedBy>
  <cp:revision>2</cp:revision>
  <cp:lastPrinted>2018-05-22T08:42:00Z</cp:lastPrinted>
  <dcterms:created xsi:type="dcterms:W3CDTF">2026-05-28T09:43:00Z</dcterms:created>
  <dcterms:modified xsi:type="dcterms:W3CDTF">2026-05-28T09:43:00Z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