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EC74E" w14:textId="070E1057" w:rsidR="0004674F" w:rsidRDefault="0004674F" w:rsidP="0004674F">
      <w:pPr>
        <w:pStyle w:val="Titolo1"/>
      </w:pPr>
      <w:r>
        <w:t>Sociologia generale</w:t>
      </w:r>
    </w:p>
    <w:p w14:paraId="6220B541" w14:textId="50F419AF" w:rsidR="0004674F" w:rsidRPr="0004674F" w:rsidRDefault="0004674F" w:rsidP="0004674F">
      <w:pPr>
        <w:pStyle w:val="Titolo2"/>
      </w:pPr>
      <w:r w:rsidRPr="006C00E8">
        <w:t>Prof</w:t>
      </w:r>
      <w:r w:rsidR="00D72583">
        <w:t>ssa Carla Lunghi</w:t>
      </w:r>
    </w:p>
    <w:p w14:paraId="1BD6681D" w14:textId="77777777" w:rsidR="002D5E17" w:rsidRPr="00B30371" w:rsidRDefault="0004674F" w:rsidP="0004674F">
      <w:pPr>
        <w:spacing w:before="240" w:after="120" w:line="240" w:lineRule="exact"/>
        <w:rPr>
          <w:b/>
          <w:color w:val="000000" w:themeColor="text1"/>
          <w:sz w:val="18"/>
        </w:rPr>
      </w:pPr>
      <w:r w:rsidRPr="00B30371">
        <w:rPr>
          <w:b/>
          <w:i/>
          <w:color w:val="000000" w:themeColor="text1"/>
          <w:sz w:val="18"/>
        </w:rPr>
        <w:t>OBIETTIVO DEL CORSO E RISULTATI DI APPRENDIMENTO ATTESI</w:t>
      </w:r>
    </w:p>
    <w:p w14:paraId="0B64F0C9" w14:textId="442C53AF" w:rsidR="0004674F" w:rsidRDefault="0004674F" w:rsidP="00977CB9">
      <w:pPr>
        <w:spacing w:line="240" w:lineRule="exact"/>
        <w:rPr>
          <w:color w:val="000000" w:themeColor="text1"/>
        </w:rPr>
      </w:pPr>
      <w:r w:rsidRPr="00B30371">
        <w:rPr>
          <w:color w:val="000000" w:themeColor="text1"/>
        </w:rPr>
        <w:t>L’insegnamento si propone d</w:t>
      </w:r>
      <w:r w:rsidRPr="00DA75ED">
        <w:rPr>
          <w:color w:val="000000" w:themeColor="text1"/>
        </w:rPr>
        <w:t xml:space="preserve">i introdurre </w:t>
      </w:r>
      <w:r w:rsidR="00DA75ED" w:rsidRPr="00DA75ED">
        <w:rPr>
          <w:color w:val="000000" w:themeColor="text1"/>
        </w:rPr>
        <w:t>le/</w:t>
      </w:r>
      <w:r w:rsidRPr="00CA628F">
        <w:rPr>
          <w:color w:val="000000" w:themeColor="text1"/>
        </w:rPr>
        <w:t xml:space="preserve">gli </w:t>
      </w:r>
      <w:r w:rsidR="00DA75ED" w:rsidRPr="00CA628F">
        <w:rPr>
          <w:color w:val="000000" w:themeColor="text1"/>
        </w:rPr>
        <w:t>studentesse</w:t>
      </w:r>
      <w:r w:rsidR="00DA75ED" w:rsidRPr="00DA75ED">
        <w:rPr>
          <w:color w:val="000000" w:themeColor="text1"/>
        </w:rPr>
        <w:t>/</w:t>
      </w:r>
      <w:r w:rsidR="006D26F5">
        <w:rPr>
          <w:color w:val="000000" w:themeColor="text1"/>
        </w:rPr>
        <w:t>student</w:t>
      </w:r>
      <w:r w:rsidR="00DA75ED" w:rsidRPr="00DA75ED">
        <w:rPr>
          <w:color w:val="000000" w:themeColor="text1"/>
        </w:rPr>
        <w:t>i</w:t>
      </w:r>
      <w:r w:rsidR="00DA75ED" w:rsidRPr="00B30371">
        <w:rPr>
          <w:color w:val="000000" w:themeColor="text1"/>
        </w:rPr>
        <w:t xml:space="preserve"> </w:t>
      </w:r>
      <w:r w:rsidRPr="00B30371">
        <w:rPr>
          <w:color w:val="000000" w:themeColor="text1"/>
        </w:rPr>
        <w:t>all</w:t>
      </w:r>
      <w:r w:rsidR="000C721A" w:rsidRPr="00B30371">
        <w:rPr>
          <w:color w:val="000000" w:themeColor="text1"/>
        </w:rPr>
        <w:t>’</w:t>
      </w:r>
      <w:r w:rsidR="00147314" w:rsidRPr="00B30371">
        <w:rPr>
          <w:color w:val="000000" w:themeColor="text1"/>
        </w:rPr>
        <w:t>utilizzo dell’</w:t>
      </w:r>
      <w:r w:rsidR="000C721A" w:rsidRPr="00B30371">
        <w:rPr>
          <w:color w:val="000000" w:themeColor="text1"/>
        </w:rPr>
        <w:t xml:space="preserve">immaginazione sociologica </w:t>
      </w:r>
      <w:r w:rsidR="00F6531F">
        <w:rPr>
          <w:color w:val="000000" w:themeColor="text1"/>
        </w:rPr>
        <w:t xml:space="preserve">per </w:t>
      </w:r>
      <w:r w:rsidRPr="00B30371">
        <w:rPr>
          <w:color w:val="000000" w:themeColor="text1"/>
        </w:rPr>
        <w:t xml:space="preserve">osservare e interpretare la società odierna caratterizzata da rischio, </w:t>
      </w:r>
      <w:r w:rsidR="00F6531F">
        <w:rPr>
          <w:color w:val="000000" w:themeColor="text1"/>
        </w:rPr>
        <w:t>complessità,</w:t>
      </w:r>
      <w:r w:rsidRPr="00B30371">
        <w:rPr>
          <w:color w:val="000000" w:themeColor="text1"/>
        </w:rPr>
        <w:t xml:space="preserve"> individualizzazione, liquidità dei legami</w:t>
      </w:r>
      <w:r w:rsidR="000C721A" w:rsidRPr="00B30371">
        <w:rPr>
          <w:color w:val="000000" w:themeColor="text1"/>
        </w:rPr>
        <w:t>, diseguaglianze sociali, devianz</w:t>
      </w:r>
      <w:r w:rsidR="00F6531F">
        <w:rPr>
          <w:color w:val="000000" w:themeColor="text1"/>
        </w:rPr>
        <w:t>e</w:t>
      </w:r>
      <w:r w:rsidR="000C721A" w:rsidRPr="00B30371">
        <w:rPr>
          <w:color w:val="000000" w:themeColor="text1"/>
        </w:rPr>
        <w:t xml:space="preserve"> e</w:t>
      </w:r>
      <w:r w:rsidRPr="00B30371">
        <w:rPr>
          <w:color w:val="000000" w:themeColor="text1"/>
        </w:rPr>
        <w:t xml:space="preserve"> multiculturalismo.</w:t>
      </w:r>
    </w:p>
    <w:p w14:paraId="7AEB3E3E" w14:textId="77777777" w:rsidR="00970881" w:rsidRPr="00B30371" w:rsidRDefault="00970881" w:rsidP="00977CB9">
      <w:pPr>
        <w:spacing w:line="240" w:lineRule="exact"/>
        <w:rPr>
          <w:color w:val="000000" w:themeColor="text1"/>
        </w:rPr>
      </w:pPr>
    </w:p>
    <w:p w14:paraId="4C56DA75" w14:textId="27AB9FBA" w:rsidR="00970881" w:rsidRPr="00EB4886" w:rsidRDefault="0004674F" w:rsidP="00977CB9">
      <w:pPr>
        <w:spacing w:line="240" w:lineRule="exact"/>
        <w:rPr>
          <w:color w:val="000000" w:themeColor="text1"/>
        </w:rPr>
      </w:pPr>
      <w:r w:rsidRPr="00CA628F">
        <w:rPr>
          <w:color w:val="000000" w:themeColor="text1"/>
        </w:rPr>
        <w:t xml:space="preserve">Al termine dell'insegnamento, </w:t>
      </w:r>
      <w:r w:rsidR="00DA75ED" w:rsidRPr="00CA628F">
        <w:rPr>
          <w:color w:val="000000" w:themeColor="text1"/>
        </w:rPr>
        <w:t>la/</w:t>
      </w:r>
      <w:r w:rsidRPr="00CA628F">
        <w:rPr>
          <w:color w:val="000000" w:themeColor="text1"/>
        </w:rPr>
        <w:t xml:space="preserve">lo </w:t>
      </w:r>
      <w:r w:rsidR="00DA75ED" w:rsidRPr="00CA628F">
        <w:rPr>
          <w:color w:val="000000" w:themeColor="text1"/>
        </w:rPr>
        <w:t>studentessa/</w:t>
      </w:r>
      <w:r w:rsidR="006D26F5" w:rsidRPr="00CA628F">
        <w:rPr>
          <w:color w:val="000000" w:themeColor="text1"/>
        </w:rPr>
        <w:t>student</w:t>
      </w:r>
      <w:r w:rsidR="00DA75ED" w:rsidRPr="00CA628F">
        <w:rPr>
          <w:color w:val="000000" w:themeColor="text1"/>
        </w:rPr>
        <w:t>e</w:t>
      </w:r>
      <w:r w:rsidRPr="00CA628F">
        <w:rPr>
          <w:color w:val="000000" w:themeColor="text1"/>
        </w:rPr>
        <w:t xml:space="preserve"> </w:t>
      </w:r>
      <w:r w:rsidR="00D878DC" w:rsidRPr="00CA628F">
        <w:rPr>
          <w:color w:val="000000" w:themeColor="text1"/>
        </w:rPr>
        <w:t>sarà</w:t>
      </w:r>
      <w:r w:rsidR="00D878DC">
        <w:rPr>
          <w:color w:val="000000" w:themeColor="text1"/>
        </w:rPr>
        <w:t xml:space="preserve"> in grado di:</w:t>
      </w:r>
      <w:r w:rsidR="00970881" w:rsidRPr="00EB4886">
        <w:rPr>
          <w:color w:val="000000" w:themeColor="text1"/>
        </w:rPr>
        <w:t xml:space="preserve"> </w:t>
      </w:r>
    </w:p>
    <w:p w14:paraId="2F3FA9B5" w14:textId="4D1F93DD" w:rsidR="00970881" w:rsidRDefault="00D878DC" w:rsidP="00970881">
      <w:pPr>
        <w:pStyle w:val="Paragrafoelenco"/>
        <w:numPr>
          <w:ilvl w:val="0"/>
          <w:numId w:val="25"/>
        </w:numPr>
        <w:rPr>
          <w:color w:val="000000" w:themeColor="text1"/>
        </w:rPr>
      </w:pPr>
      <w:r>
        <w:rPr>
          <w:color w:val="000000" w:themeColor="text1"/>
        </w:rPr>
        <w:t xml:space="preserve">conoscere </w:t>
      </w:r>
      <w:r w:rsidR="00E37433">
        <w:rPr>
          <w:color w:val="000000" w:themeColor="text1"/>
        </w:rPr>
        <w:t>l</w:t>
      </w:r>
      <w:r w:rsidR="00970881">
        <w:rPr>
          <w:color w:val="000000" w:themeColor="text1"/>
        </w:rPr>
        <w:t xml:space="preserve">e </w:t>
      </w:r>
      <w:r w:rsidR="00970881" w:rsidRPr="00B30371">
        <w:rPr>
          <w:color w:val="000000" w:themeColor="text1"/>
        </w:rPr>
        <w:t xml:space="preserve">fondamentali categorie e </w:t>
      </w:r>
      <w:r w:rsidR="00E3709E">
        <w:rPr>
          <w:color w:val="000000" w:themeColor="text1"/>
        </w:rPr>
        <w:t xml:space="preserve">i </w:t>
      </w:r>
      <w:r w:rsidR="00970881" w:rsidRPr="00B30371">
        <w:rPr>
          <w:color w:val="000000" w:themeColor="text1"/>
        </w:rPr>
        <w:t>concetti basilari del</w:t>
      </w:r>
      <w:r w:rsidR="00E37433">
        <w:rPr>
          <w:color w:val="000000" w:themeColor="text1"/>
        </w:rPr>
        <w:t>la sociologia</w:t>
      </w:r>
      <w:r w:rsidR="00970881">
        <w:rPr>
          <w:color w:val="000000" w:themeColor="text1"/>
        </w:rPr>
        <w:t>;</w:t>
      </w:r>
    </w:p>
    <w:p w14:paraId="1B520FE9" w14:textId="21BD692C" w:rsidR="00E3709E" w:rsidRPr="00E3709E" w:rsidRDefault="00D878DC" w:rsidP="00E3709E">
      <w:pPr>
        <w:pStyle w:val="Paragrafoelenco"/>
        <w:numPr>
          <w:ilvl w:val="0"/>
          <w:numId w:val="25"/>
        </w:numPr>
        <w:rPr>
          <w:color w:val="000000" w:themeColor="text1"/>
        </w:rPr>
      </w:pPr>
      <w:r>
        <w:rPr>
          <w:color w:val="000000" w:themeColor="text1"/>
        </w:rPr>
        <w:t xml:space="preserve">conoscere </w:t>
      </w:r>
      <w:r w:rsidR="00E37433">
        <w:rPr>
          <w:color w:val="000000" w:themeColor="text1"/>
        </w:rPr>
        <w:t>i</w:t>
      </w:r>
      <w:r w:rsidR="00E3709E">
        <w:rPr>
          <w:color w:val="000000" w:themeColor="text1"/>
        </w:rPr>
        <w:t xml:space="preserve"> principali approcci sociologici per l’analisi critica della società;</w:t>
      </w:r>
    </w:p>
    <w:p w14:paraId="7DC39B9C" w14:textId="35865670" w:rsidR="00970881" w:rsidRDefault="00D878DC" w:rsidP="00970881">
      <w:pPr>
        <w:pStyle w:val="Paragrafoelenco"/>
        <w:numPr>
          <w:ilvl w:val="0"/>
          <w:numId w:val="25"/>
        </w:numPr>
        <w:rPr>
          <w:color w:val="000000" w:themeColor="text1"/>
        </w:rPr>
      </w:pPr>
      <w:r>
        <w:rPr>
          <w:color w:val="000000" w:themeColor="text1"/>
        </w:rPr>
        <w:t xml:space="preserve">comprendere </w:t>
      </w:r>
      <w:r w:rsidR="00E37433">
        <w:rPr>
          <w:color w:val="000000" w:themeColor="text1"/>
        </w:rPr>
        <w:t>l</w:t>
      </w:r>
      <w:r w:rsidR="00970881" w:rsidRPr="00B30371">
        <w:rPr>
          <w:color w:val="000000" w:themeColor="text1"/>
        </w:rPr>
        <w:t>a natura relazionale del sociale e l’interconnessione tra i soggetti, i loro progetti e il loro benessere</w:t>
      </w:r>
      <w:r w:rsidR="006C00E8">
        <w:rPr>
          <w:color w:val="000000" w:themeColor="text1"/>
        </w:rPr>
        <w:t>.</w:t>
      </w:r>
    </w:p>
    <w:p w14:paraId="60FDA16F" w14:textId="77777777" w:rsidR="00E3709E" w:rsidRDefault="00E3709E" w:rsidP="00977CB9">
      <w:pPr>
        <w:spacing w:line="240" w:lineRule="exact"/>
        <w:rPr>
          <w:color w:val="000000" w:themeColor="text1"/>
        </w:rPr>
      </w:pPr>
    </w:p>
    <w:p w14:paraId="3F94849C" w14:textId="23FCEF6D" w:rsidR="00970881" w:rsidRPr="00EB4886" w:rsidRDefault="00E37433" w:rsidP="00977CB9">
      <w:pPr>
        <w:spacing w:line="240" w:lineRule="exact"/>
        <w:rPr>
          <w:color w:val="000000" w:themeColor="text1"/>
        </w:rPr>
      </w:pPr>
      <w:r w:rsidRPr="00EB4886">
        <w:rPr>
          <w:color w:val="000000" w:themeColor="text1"/>
        </w:rPr>
        <w:t>S</w:t>
      </w:r>
      <w:r w:rsidR="00E3709E" w:rsidRPr="00EB4886">
        <w:rPr>
          <w:color w:val="000000" w:themeColor="text1"/>
        </w:rPr>
        <w:t>arà in</w:t>
      </w:r>
      <w:r w:rsidRPr="00EB4886">
        <w:rPr>
          <w:color w:val="000000" w:themeColor="text1"/>
        </w:rPr>
        <w:t>oltre in grado</w:t>
      </w:r>
      <w:r w:rsidR="00E3709E" w:rsidRPr="00EB4886">
        <w:rPr>
          <w:color w:val="000000" w:themeColor="text1"/>
        </w:rPr>
        <w:t xml:space="preserve"> di</w:t>
      </w:r>
      <w:r w:rsidR="00D878DC">
        <w:rPr>
          <w:color w:val="000000" w:themeColor="text1"/>
        </w:rPr>
        <w:t xml:space="preserve"> applicare conoscenza e comprensione</w:t>
      </w:r>
      <w:r w:rsidR="00E3709E" w:rsidRPr="00EB4886">
        <w:rPr>
          <w:color w:val="000000" w:themeColor="text1"/>
        </w:rPr>
        <w:t xml:space="preserve">: </w:t>
      </w:r>
    </w:p>
    <w:p w14:paraId="525B84C9" w14:textId="77777777" w:rsidR="00D878DC" w:rsidRPr="00D878DC" w:rsidRDefault="00E3709E" w:rsidP="00D878DC">
      <w:pPr>
        <w:pStyle w:val="Paragrafoelenco"/>
        <w:numPr>
          <w:ilvl w:val="0"/>
          <w:numId w:val="26"/>
        </w:numPr>
        <w:rPr>
          <w:b/>
          <w:bCs/>
          <w:color w:val="000000" w:themeColor="text1"/>
        </w:rPr>
      </w:pPr>
      <w:r w:rsidRPr="00B30371">
        <w:rPr>
          <w:color w:val="000000" w:themeColor="text1"/>
        </w:rPr>
        <w:t>all’analisi del cambiamento sociale</w:t>
      </w:r>
      <w:r>
        <w:rPr>
          <w:color w:val="000000" w:themeColor="text1"/>
        </w:rPr>
        <w:t>;</w:t>
      </w:r>
    </w:p>
    <w:p w14:paraId="32AF20A9" w14:textId="77777777" w:rsidR="00D878DC" w:rsidRPr="00D878DC" w:rsidRDefault="00D878DC" w:rsidP="00D878DC">
      <w:pPr>
        <w:pStyle w:val="Paragrafoelenco"/>
        <w:numPr>
          <w:ilvl w:val="0"/>
          <w:numId w:val="26"/>
        </w:numPr>
        <w:rPr>
          <w:b/>
          <w:bCs/>
          <w:color w:val="000000" w:themeColor="text1"/>
        </w:rPr>
      </w:pPr>
      <w:r w:rsidRPr="00D878DC">
        <w:rPr>
          <w:color w:val="000000" w:themeColor="text1"/>
        </w:rPr>
        <w:t>all’identificazione delle responsabilità individuali e collettive nei fenomeni sociali;</w:t>
      </w:r>
    </w:p>
    <w:p w14:paraId="6F1352FD" w14:textId="0384B077" w:rsidR="00D878DC" w:rsidRPr="00D878DC" w:rsidRDefault="00D878DC" w:rsidP="00D878DC">
      <w:pPr>
        <w:pStyle w:val="Paragrafoelenco"/>
        <w:numPr>
          <w:ilvl w:val="0"/>
          <w:numId w:val="26"/>
        </w:numPr>
        <w:rPr>
          <w:b/>
          <w:bCs/>
          <w:color w:val="000000" w:themeColor="text1"/>
        </w:rPr>
      </w:pPr>
      <w:r w:rsidRPr="00D878DC">
        <w:rPr>
          <w:color w:val="000000" w:themeColor="text1"/>
        </w:rPr>
        <w:t>all’analisi critica di alcuni fenomeni culturali della società globalizzata</w:t>
      </w:r>
      <w:r>
        <w:rPr>
          <w:color w:val="000000" w:themeColor="text1"/>
        </w:rPr>
        <w:t>.</w:t>
      </w:r>
    </w:p>
    <w:p w14:paraId="48BD348C" w14:textId="320E710A" w:rsidR="0004674F" w:rsidRDefault="0004674F" w:rsidP="00D878D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45596F4F" w14:textId="27A4B5E3" w:rsidR="00C3445F" w:rsidRDefault="00633D37" w:rsidP="00535297">
      <w:pPr>
        <w:spacing w:line="240" w:lineRule="exact"/>
      </w:pPr>
      <w:r>
        <w:rPr>
          <w:color w:val="000000" w:themeColor="text1"/>
        </w:rPr>
        <w:t>Nel</w:t>
      </w:r>
      <w:r w:rsidR="00EB4886">
        <w:rPr>
          <w:color w:val="000000" w:themeColor="text1"/>
        </w:rPr>
        <w:t xml:space="preserve"> primo modulo</w:t>
      </w:r>
      <w:r w:rsidR="006900D2">
        <w:t xml:space="preserve"> verranno presentat</w:t>
      </w:r>
      <w:r w:rsidR="00493871">
        <w:t>i</w:t>
      </w:r>
      <w:r w:rsidR="00CF00DE">
        <w:t xml:space="preserve"> </w:t>
      </w:r>
      <w:r w:rsidR="00493871">
        <w:t xml:space="preserve">alcuni autori </w:t>
      </w:r>
      <w:r w:rsidR="00EE10FC">
        <w:t xml:space="preserve">e autrici </w:t>
      </w:r>
      <w:r w:rsidR="00E37433">
        <w:t>classici</w:t>
      </w:r>
      <w:r w:rsidR="00CA628F">
        <w:t>/che</w:t>
      </w:r>
      <w:r w:rsidR="00E37433">
        <w:t xml:space="preserve"> e contemporanei</w:t>
      </w:r>
      <w:r w:rsidR="00CA628F">
        <w:t>/e</w:t>
      </w:r>
      <w:r w:rsidR="00E37433">
        <w:t xml:space="preserve"> </w:t>
      </w:r>
      <w:r w:rsidR="00493871">
        <w:t xml:space="preserve">che </w:t>
      </w:r>
      <w:r w:rsidR="00CF00DE">
        <w:t>hanno contributo allo sviluppo della disciplina</w:t>
      </w:r>
      <w:r w:rsidR="00493871">
        <w:t xml:space="preserve"> e </w:t>
      </w:r>
      <w:r w:rsidR="00C3445F">
        <w:t>alcuni</w:t>
      </w:r>
      <w:r w:rsidR="00493871">
        <w:t xml:space="preserve"> principali concetti utili </w:t>
      </w:r>
      <w:r w:rsidR="00C3445F">
        <w:t>a</w:t>
      </w:r>
      <w:r w:rsidR="00493871">
        <w:t xml:space="preserve"> considerare </w:t>
      </w:r>
      <w:r>
        <w:t>l’intervento psicosociale come un’azione volta al cambiamento</w:t>
      </w:r>
      <w:r w:rsidR="00C3445F">
        <w:t xml:space="preserve"> personale e sociale</w:t>
      </w:r>
      <w:r w:rsidR="00493871">
        <w:t>.</w:t>
      </w:r>
      <w:r>
        <w:t xml:space="preserve"> </w:t>
      </w:r>
    </w:p>
    <w:p w14:paraId="771E076B" w14:textId="5EE877EB" w:rsidR="0040418E" w:rsidRDefault="00493871" w:rsidP="00535297">
      <w:pPr>
        <w:spacing w:line="240" w:lineRule="exact"/>
      </w:pPr>
      <w:r>
        <w:t>V</w:t>
      </w:r>
      <w:r w:rsidR="00633D37">
        <w:t xml:space="preserve">erranno </w:t>
      </w:r>
      <w:r>
        <w:t>affrontat</w:t>
      </w:r>
      <w:r w:rsidR="00EB4886">
        <w:t xml:space="preserve">e le seguenti </w:t>
      </w:r>
      <w:r w:rsidR="00D72583">
        <w:t>4</w:t>
      </w:r>
      <w:r w:rsidR="00EB4886">
        <w:t xml:space="preserve"> unità didattiche (UD): </w:t>
      </w:r>
      <w:r w:rsidR="00A258A6">
        <w:t xml:space="preserve"> </w:t>
      </w:r>
    </w:p>
    <w:p w14:paraId="7DC980CE" w14:textId="1B9A8A8C" w:rsidR="00633D37" w:rsidRDefault="00A258A6" w:rsidP="00EB4886">
      <w:pPr>
        <w:pStyle w:val="Paragrafoelenco"/>
        <w:numPr>
          <w:ilvl w:val="0"/>
          <w:numId w:val="29"/>
        </w:numPr>
      </w:pPr>
      <w:r>
        <w:t>L</w:t>
      </w:r>
      <w:r w:rsidR="00633D37">
        <w:t>’immaginazione sociologica</w:t>
      </w:r>
      <w:r w:rsidR="00C020BC">
        <w:t>, la nascita e lo sviluppo della sociologia</w:t>
      </w:r>
      <w:r w:rsidR="006C00E8">
        <w:t>;</w:t>
      </w:r>
    </w:p>
    <w:p w14:paraId="560F957F" w14:textId="61FE82FC" w:rsidR="0040418E" w:rsidRDefault="00633D37" w:rsidP="00EB4886">
      <w:pPr>
        <w:pStyle w:val="Paragrafoelenco"/>
        <w:numPr>
          <w:ilvl w:val="0"/>
          <w:numId w:val="29"/>
        </w:numPr>
      </w:pPr>
      <w:r>
        <w:t xml:space="preserve">Le teorie sociali e </w:t>
      </w:r>
      <w:r w:rsidR="00C020BC">
        <w:t>il cambiamento sociale</w:t>
      </w:r>
      <w:r w:rsidR="006C00E8">
        <w:t>;</w:t>
      </w:r>
    </w:p>
    <w:p w14:paraId="2EE70C45" w14:textId="3FB120BF" w:rsidR="0040418E" w:rsidRDefault="00A258A6" w:rsidP="00EB4886">
      <w:pPr>
        <w:pStyle w:val="Paragrafoelenco"/>
        <w:numPr>
          <w:ilvl w:val="0"/>
          <w:numId w:val="29"/>
        </w:numPr>
      </w:pPr>
      <w:r>
        <w:t>La c</w:t>
      </w:r>
      <w:r w:rsidR="0040418E">
        <w:t>ultura</w:t>
      </w:r>
      <w:r w:rsidR="00633D37">
        <w:t xml:space="preserve"> nell</w:t>
      </w:r>
      <w:r w:rsidR="00C020BC">
        <w:t>e</w:t>
      </w:r>
      <w:r w:rsidR="00633D37">
        <w:t xml:space="preserve"> società post-tradizional</w:t>
      </w:r>
      <w:r w:rsidR="00C020BC">
        <w:t>i</w:t>
      </w:r>
      <w:r w:rsidR="006C00E8">
        <w:t>;</w:t>
      </w:r>
    </w:p>
    <w:p w14:paraId="70CE7274" w14:textId="0942163B" w:rsidR="0040418E" w:rsidRDefault="00B964BD" w:rsidP="00EB4886">
      <w:pPr>
        <w:pStyle w:val="Paragrafoelenco"/>
        <w:numPr>
          <w:ilvl w:val="0"/>
          <w:numId w:val="29"/>
        </w:numPr>
      </w:pPr>
      <w:r>
        <w:t>La s</w:t>
      </w:r>
      <w:r w:rsidR="0040418E">
        <w:t>truttura</w:t>
      </w:r>
      <w:r>
        <w:t xml:space="preserve"> sociale</w:t>
      </w:r>
      <w:r w:rsidR="0040418E">
        <w:t>: vincoli e facilitazioni dell’azione sociale</w:t>
      </w:r>
      <w:r w:rsidR="006C00E8">
        <w:t>;</w:t>
      </w:r>
    </w:p>
    <w:p w14:paraId="459131F8" w14:textId="53AB9F93" w:rsidR="0004674F" w:rsidRPr="00B163E5" w:rsidRDefault="0004674F" w:rsidP="00633D37"/>
    <w:p w14:paraId="6E36CB3C" w14:textId="0E623A84" w:rsidR="0004674F" w:rsidRDefault="00EB4886" w:rsidP="00977CB9">
      <w:pPr>
        <w:spacing w:line="240" w:lineRule="exact"/>
      </w:pPr>
      <w:r>
        <w:t>Il secondo modulo</w:t>
      </w:r>
      <w:r w:rsidR="0004674F" w:rsidRPr="00B163E5">
        <w:t xml:space="preserve"> </w:t>
      </w:r>
      <w:r w:rsidR="00633D37">
        <w:t>sarà dedicat</w:t>
      </w:r>
      <w:r>
        <w:t xml:space="preserve">o </w:t>
      </w:r>
      <w:r w:rsidR="00633D37">
        <w:t xml:space="preserve">all’approfondimento di alcuni temi sociologici della contemporaneità e </w:t>
      </w:r>
      <w:r w:rsidR="0004674F" w:rsidRPr="00B163E5">
        <w:t>verterà su</w:t>
      </w:r>
      <w:r w:rsidR="00F6531F">
        <w:t xml:space="preserve"> alcuni</w:t>
      </w:r>
      <w:r w:rsidR="0004674F" w:rsidRPr="00B163E5">
        <w:t xml:space="preserve"> argomenti</w:t>
      </w:r>
      <w:r w:rsidR="0053678C" w:rsidRPr="00B163E5">
        <w:t xml:space="preserve"> di approfondimento</w:t>
      </w:r>
      <w:r w:rsidR="00B06FD6">
        <w:t xml:space="preserve">, </w:t>
      </w:r>
      <w:r w:rsidR="00633D37">
        <w:t>importanti</w:t>
      </w:r>
      <w:r w:rsidR="00B06FD6">
        <w:t xml:space="preserve"> </w:t>
      </w:r>
      <w:r w:rsidR="00F6531F">
        <w:t xml:space="preserve">per la </w:t>
      </w:r>
      <w:r w:rsidR="00B06FD6">
        <w:t>progettazione de</w:t>
      </w:r>
      <w:r w:rsidR="00F6531F">
        <w:t xml:space="preserve">gli </w:t>
      </w:r>
      <w:r w:rsidR="00B06FD6">
        <w:t>interventi psicosociali</w:t>
      </w:r>
      <w:r>
        <w:t xml:space="preserve">. </w:t>
      </w:r>
      <w:r w:rsidRPr="00EB4886">
        <w:t xml:space="preserve">Verranno affrontate le seguenti </w:t>
      </w:r>
      <w:r w:rsidR="00CD5F1C">
        <w:t>5</w:t>
      </w:r>
      <w:r>
        <w:t xml:space="preserve"> </w:t>
      </w:r>
      <w:r w:rsidRPr="00EB4886">
        <w:t>unità didattiche (UD):</w:t>
      </w:r>
    </w:p>
    <w:p w14:paraId="20B3566C" w14:textId="77777777" w:rsidR="00EB4886" w:rsidRPr="00B163E5" w:rsidRDefault="00EB4886" w:rsidP="00977CB9">
      <w:pPr>
        <w:spacing w:line="240" w:lineRule="exact"/>
      </w:pPr>
    </w:p>
    <w:p w14:paraId="27889BFD" w14:textId="73A3EDE4" w:rsidR="00B22E58" w:rsidRPr="009B045D" w:rsidRDefault="00B24147" w:rsidP="00EB4886">
      <w:pPr>
        <w:pStyle w:val="Paragrafoelenco"/>
        <w:numPr>
          <w:ilvl w:val="0"/>
          <w:numId w:val="30"/>
        </w:numPr>
        <w:rPr>
          <w:color w:val="000000" w:themeColor="text1"/>
        </w:rPr>
      </w:pPr>
      <w:r w:rsidRPr="009B045D">
        <w:rPr>
          <w:color w:val="000000" w:themeColor="text1"/>
        </w:rPr>
        <w:lastRenderedPageBreak/>
        <w:t>Le disuguaglianze sociali e l</w:t>
      </w:r>
      <w:r w:rsidR="0053678C" w:rsidRPr="009B045D">
        <w:rPr>
          <w:color w:val="000000" w:themeColor="text1"/>
        </w:rPr>
        <w:t xml:space="preserve">e </w:t>
      </w:r>
      <w:r w:rsidR="00B22E58" w:rsidRPr="009B045D">
        <w:rPr>
          <w:color w:val="000000" w:themeColor="text1"/>
        </w:rPr>
        <w:t>povertà</w:t>
      </w:r>
      <w:r w:rsidR="0053678C" w:rsidRPr="009B045D">
        <w:rPr>
          <w:color w:val="000000" w:themeColor="text1"/>
        </w:rPr>
        <w:t xml:space="preserve"> nel mondo globalizzato;</w:t>
      </w:r>
    </w:p>
    <w:p w14:paraId="784875EF" w14:textId="77777777" w:rsidR="00C020BC" w:rsidRPr="009B045D" w:rsidRDefault="00C020BC" w:rsidP="00EB4886">
      <w:pPr>
        <w:pStyle w:val="Paragrafoelenco"/>
        <w:numPr>
          <w:ilvl w:val="0"/>
          <w:numId w:val="30"/>
        </w:numPr>
        <w:rPr>
          <w:color w:val="000000" w:themeColor="text1"/>
        </w:rPr>
      </w:pPr>
      <w:r w:rsidRPr="009B045D">
        <w:rPr>
          <w:color w:val="000000" w:themeColor="text1"/>
        </w:rPr>
        <w:t xml:space="preserve">La </w:t>
      </w:r>
      <w:r>
        <w:rPr>
          <w:color w:val="000000" w:themeColor="text1"/>
        </w:rPr>
        <w:t>devianza e il controllo sociale nella contemporaneità</w:t>
      </w:r>
      <w:r w:rsidRPr="009B045D">
        <w:rPr>
          <w:color w:val="000000" w:themeColor="text1"/>
        </w:rPr>
        <w:t>;</w:t>
      </w:r>
    </w:p>
    <w:p w14:paraId="278559B1" w14:textId="5B6485C8" w:rsidR="009E18F7" w:rsidRPr="009B045D" w:rsidRDefault="009E18F7" w:rsidP="00EB4886">
      <w:pPr>
        <w:pStyle w:val="Paragrafoelenco"/>
        <w:numPr>
          <w:ilvl w:val="0"/>
          <w:numId w:val="30"/>
        </w:numPr>
        <w:rPr>
          <w:color w:val="000000" w:themeColor="text1"/>
        </w:rPr>
      </w:pPr>
      <w:r w:rsidRPr="009B045D">
        <w:rPr>
          <w:color w:val="000000" w:themeColor="text1"/>
        </w:rPr>
        <w:t>La crisi ambientale</w:t>
      </w:r>
      <w:r w:rsidR="00F6531F">
        <w:rPr>
          <w:color w:val="000000" w:themeColor="text1"/>
        </w:rPr>
        <w:t>/</w:t>
      </w:r>
      <w:r w:rsidRPr="009B045D">
        <w:rPr>
          <w:color w:val="000000" w:themeColor="text1"/>
        </w:rPr>
        <w:t>climatica</w:t>
      </w:r>
      <w:r w:rsidR="00DD0DE0" w:rsidRPr="009B045D">
        <w:rPr>
          <w:color w:val="000000" w:themeColor="text1"/>
        </w:rPr>
        <w:t xml:space="preserve"> e </w:t>
      </w:r>
      <w:r w:rsidR="00C3445F" w:rsidRPr="009B045D">
        <w:rPr>
          <w:color w:val="000000" w:themeColor="text1"/>
        </w:rPr>
        <w:t>il paradigma della</w:t>
      </w:r>
      <w:r w:rsidR="00DD0DE0" w:rsidRPr="009B045D">
        <w:rPr>
          <w:color w:val="000000" w:themeColor="text1"/>
        </w:rPr>
        <w:t xml:space="preserve"> sostenibilità</w:t>
      </w:r>
      <w:r w:rsidR="00F6531F">
        <w:rPr>
          <w:color w:val="000000" w:themeColor="text1"/>
        </w:rPr>
        <w:t>;</w:t>
      </w:r>
    </w:p>
    <w:p w14:paraId="6139A9C8" w14:textId="3D4065FE" w:rsidR="0004674F" w:rsidRDefault="006900D2" w:rsidP="00EB4886">
      <w:pPr>
        <w:pStyle w:val="Paragrafoelenco"/>
        <w:numPr>
          <w:ilvl w:val="0"/>
          <w:numId w:val="30"/>
        </w:numPr>
        <w:rPr>
          <w:color w:val="000000" w:themeColor="text1"/>
        </w:rPr>
      </w:pPr>
      <w:r w:rsidRPr="009B045D">
        <w:rPr>
          <w:color w:val="000000" w:themeColor="text1"/>
        </w:rPr>
        <w:t>I</w:t>
      </w:r>
      <w:r w:rsidR="0053678C" w:rsidRPr="009B045D">
        <w:rPr>
          <w:color w:val="000000" w:themeColor="text1"/>
        </w:rPr>
        <w:t>l fenomeno migratorio</w:t>
      </w:r>
      <w:r w:rsidR="00B24147" w:rsidRPr="009B045D">
        <w:rPr>
          <w:color w:val="000000" w:themeColor="text1"/>
        </w:rPr>
        <w:t>: integrazione e</w:t>
      </w:r>
      <w:r w:rsidR="006C00E8">
        <w:rPr>
          <w:color w:val="000000" w:themeColor="text1"/>
        </w:rPr>
        <w:t xml:space="preserve"> </w:t>
      </w:r>
      <w:r w:rsidR="00B24147" w:rsidRPr="009B045D">
        <w:rPr>
          <w:color w:val="000000" w:themeColor="text1"/>
        </w:rPr>
        <w:t>società multiculturale</w:t>
      </w:r>
      <w:r w:rsidR="00F6531F">
        <w:rPr>
          <w:color w:val="000000" w:themeColor="text1"/>
        </w:rPr>
        <w:t>.</w:t>
      </w:r>
    </w:p>
    <w:p w14:paraId="6A959052" w14:textId="1F40E5DB" w:rsidR="00CD5F1C" w:rsidRPr="009B045D" w:rsidRDefault="00CD5F1C" w:rsidP="00EB4886">
      <w:pPr>
        <w:pStyle w:val="Paragrafoelenco"/>
        <w:numPr>
          <w:ilvl w:val="0"/>
          <w:numId w:val="30"/>
        </w:numPr>
        <w:rPr>
          <w:color w:val="000000" w:themeColor="text1"/>
        </w:rPr>
      </w:pPr>
      <w:r>
        <w:rPr>
          <w:color w:val="000000" w:themeColor="text1"/>
        </w:rPr>
        <w:t>Il genere e la sessualità.</w:t>
      </w:r>
    </w:p>
    <w:p w14:paraId="4D7A1A8E" w14:textId="4A45174B" w:rsidR="003E011E" w:rsidRPr="00B30371" w:rsidRDefault="003E011E" w:rsidP="003E011E">
      <w:pPr>
        <w:spacing w:before="240" w:after="120"/>
        <w:rPr>
          <w:b/>
          <w:i/>
          <w:color w:val="000000" w:themeColor="text1"/>
          <w:sz w:val="18"/>
        </w:rPr>
      </w:pPr>
      <w:r w:rsidRPr="00B30371">
        <w:rPr>
          <w:b/>
          <w:i/>
          <w:color w:val="000000" w:themeColor="text1"/>
          <w:sz w:val="18"/>
        </w:rPr>
        <w:t>BIBLIOGRAFIA</w:t>
      </w:r>
      <w:r w:rsidR="00D25DB0" w:rsidRPr="00B30371">
        <w:rPr>
          <w:rStyle w:val="Rimandonotaapidipagina"/>
          <w:b/>
          <w:i/>
          <w:color w:val="000000" w:themeColor="text1"/>
          <w:sz w:val="18"/>
        </w:rPr>
        <w:footnoteReference w:id="1"/>
      </w:r>
    </w:p>
    <w:p w14:paraId="17AC2619" w14:textId="6DACE12F" w:rsidR="00322046" w:rsidRPr="00B30371" w:rsidRDefault="00322046" w:rsidP="00535297">
      <w:pPr>
        <w:pStyle w:val="Testo1"/>
        <w:numPr>
          <w:ilvl w:val="0"/>
          <w:numId w:val="4"/>
        </w:numPr>
        <w:spacing w:before="0" w:line="240" w:lineRule="exact"/>
        <w:ind w:left="284" w:hanging="284"/>
        <w:rPr>
          <w:smallCaps/>
          <w:color w:val="000000" w:themeColor="text1"/>
          <w:spacing w:val="-5"/>
          <w:sz w:val="16"/>
        </w:rPr>
      </w:pPr>
      <w:r w:rsidRPr="00B30371">
        <w:rPr>
          <w:color w:val="000000" w:themeColor="text1"/>
          <w:spacing w:val="-5"/>
        </w:rPr>
        <w:t>Slides delle lezioni e</w:t>
      </w:r>
      <w:r w:rsidR="00A15388">
        <w:rPr>
          <w:color w:val="000000" w:themeColor="text1"/>
          <w:spacing w:val="-5"/>
        </w:rPr>
        <w:t xml:space="preserve"> altro</w:t>
      </w:r>
      <w:r w:rsidRPr="00B30371">
        <w:rPr>
          <w:color w:val="000000" w:themeColor="text1"/>
          <w:spacing w:val="-5"/>
        </w:rPr>
        <w:t xml:space="preserve"> materiale caricato su Blackboard</w:t>
      </w:r>
      <w:r w:rsidRPr="00B30371">
        <w:rPr>
          <w:smallCaps/>
          <w:color w:val="000000" w:themeColor="text1"/>
          <w:spacing w:val="-5"/>
          <w:sz w:val="16"/>
        </w:rPr>
        <w:t>.</w:t>
      </w:r>
    </w:p>
    <w:p w14:paraId="54494004" w14:textId="7989F9C8" w:rsidR="009230CB" w:rsidRPr="00B30371" w:rsidRDefault="003E011E" w:rsidP="00535297">
      <w:pPr>
        <w:pStyle w:val="Paragrafoelenco"/>
        <w:numPr>
          <w:ilvl w:val="0"/>
          <w:numId w:val="20"/>
        </w:numPr>
        <w:rPr>
          <w:rStyle w:val="Collegamentoipertestuale"/>
          <w:color w:val="000000" w:themeColor="text1"/>
          <w:u w:val="none"/>
        </w:rPr>
      </w:pPr>
      <w:r w:rsidRPr="00535297">
        <w:rPr>
          <w:smallCaps/>
          <w:color w:val="000000" w:themeColor="text1"/>
          <w:spacing w:val="-5"/>
          <w:sz w:val="16"/>
          <w:szCs w:val="16"/>
        </w:rPr>
        <w:t>Manza J., Arum R., Haney L</w:t>
      </w:r>
      <w:r w:rsidRPr="00B30371">
        <w:rPr>
          <w:smallCaps/>
          <w:color w:val="000000" w:themeColor="text1"/>
          <w:spacing w:val="-5"/>
          <w:sz w:val="18"/>
          <w:szCs w:val="18"/>
        </w:rPr>
        <w:t>.,</w:t>
      </w:r>
      <w:r w:rsidRPr="00B30371">
        <w:rPr>
          <w:color w:val="000000" w:themeColor="text1"/>
          <w:spacing w:val="-5"/>
          <w:sz w:val="18"/>
          <w:szCs w:val="18"/>
        </w:rPr>
        <w:t xml:space="preserve"> </w:t>
      </w:r>
      <w:r w:rsidRPr="00B30371">
        <w:rPr>
          <w:i/>
          <w:color w:val="000000" w:themeColor="text1"/>
          <w:spacing w:val="-5"/>
          <w:sz w:val="18"/>
          <w:szCs w:val="18"/>
        </w:rPr>
        <w:t xml:space="preserve">Progetto Sociologia, </w:t>
      </w:r>
      <w:r w:rsidR="00EB4886">
        <w:rPr>
          <w:i/>
          <w:color w:val="000000" w:themeColor="text1"/>
          <w:spacing w:val="-5"/>
          <w:sz w:val="18"/>
          <w:szCs w:val="18"/>
        </w:rPr>
        <w:t>3</w:t>
      </w:r>
      <w:r w:rsidRPr="00B30371">
        <w:rPr>
          <w:i/>
          <w:color w:val="000000" w:themeColor="text1"/>
          <w:spacing w:val="-5"/>
          <w:sz w:val="18"/>
          <w:szCs w:val="18"/>
        </w:rPr>
        <w:t>/ed,</w:t>
      </w:r>
      <w:r w:rsidRPr="00B30371">
        <w:rPr>
          <w:color w:val="000000" w:themeColor="text1"/>
          <w:spacing w:val="-5"/>
          <w:sz w:val="18"/>
          <w:szCs w:val="18"/>
        </w:rPr>
        <w:t xml:space="preserve"> Pearson, Milano, 2019 (capitoli 1, </w:t>
      </w:r>
      <w:r w:rsidR="0040418E" w:rsidRPr="00B30371">
        <w:rPr>
          <w:color w:val="000000" w:themeColor="text1"/>
          <w:spacing w:val="-5"/>
          <w:sz w:val="18"/>
          <w:szCs w:val="18"/>
        </w:rPr>
        <w:t>2</w:t>
      </w:r>
      <w:r w:rsidR="0040418E" w:rsidRPr="004523B8">
        <w:rPr>
          <w:color w:val="000000" w:themeColor="text1"/>
          <w:spacing w:val="-5"/>
          <w:sz w:val="18"/>
          <w:szCs w:val="18"/>
        </w:rPr>
        <w:t xml:space="preserve">, </w:t>
      </w:r>
      <w:r w:rsidR="00E6584C" w:rsidRPr="004523B8">
        <w:rPr>
          <w:color w:val="000000" w:themeColor="text1"/>
          <w:spacing w:val="-5"/>
          <w:sz w:val="18"/>
          <w:szCs w:val="18"/>
        </w:rPr>
        <w:t xml:space="preserve">4, </w:t>
      </w:r>
      <w:r w:rsidRPr="004523B8">
        <w:rPr>
          <w:color w:val="000000" w:themeColor="text1"/>
          <w:spacing w:val="-5"/>
          <w:sz w:val="18"/>
          <w:szCs w:val="18"/>
        </w:rPr>
        <w:t xml:space="preserve">5, 6, </w:t>
      </w:r>
      <w:r w:rsidR="00EB4886">
        <w:rPr>
          <w:color w:val="000000" w:themeColor="text1"/>
          <w:spacing w:val="-5"/>
          <w:sz w:val="18"/>
          <w:szCs w:val="18"/>
        </w:rPr>
        <w:t xml:space="preserve">7, </w:t>
      </w:r>
      <w:r w:rsidRPr="004523B8">
        <w:rPr>
          <w:color w:val="000000" w:themeColor="text1"/>
          <w:spacing w:val="-5"/>
          <w:sz w:val="18"/>
          <w:szCs w:val="18"/>
        </w:rPr>
        <w:t xml:space="preserve">10, </w:t>
      </w:r>
      <w:r w:rsidR="00D870E9">
        <w:rPr>
          <w:color w:val="000000" w:themeColor="text1"/>
          <w:spacing w:val="-5"/>
          <w:sz w:val="18"/>
          <w:szCs w:val="18"/>
        </w:rPr>
        <w:t xml:space="preserve">12, </w:t>
      </w:r>
      <w:r w:rsidR="00CD5F1C">
        <w:rPr>
          <w:color w:val="000000" w:themeColor="text1"/>
          <w:spacing w:val="-5"/>
          <w:sz w:val="18"/>
          <w:szCs w:val="18"/>
        </w:rPr>
        <w:t xml:space="preserve">13, </w:t>
      </w:r>
      <w:r w:rsidRPr="004523B8">
        <w:rPr>
          <w:color w:val="000000" w:themeColor="text1"/>
          <w:spacing w:val="-5"/>
          <w:sz w:val="18"/>
          <w:szCs w:val="18"/>
        </w:rPr>
        <w:t>1</w:t>
      </w:r>
      <w:r w:rsidR="00EB4886">
        <w:rPr>
          <w:color w:val="000000" w:themeColor="text1"/>
          <w:spacing w:val="-5"/>
          <w:sz w:val="18"/>
          <w:szCs w:val="18"/>
        </w:rPr>
        <w:t>6</w:t>
      </w:r>
      <w:r w:rsidR="00323893">
        <w:rPr>
          <w:color w:val="000000" w:themeColor="text1"/>
          <w:spacing w:val="-5"/>
          <w:sz w:val="18"/>
          <w:szCs w:val="18"/>
        </w:rPr>
        <w:t>)</w:t>
      </w:r>
      <w:r w:rsidRPr="00B30371">
        <w:rPr>
          <w:color w:val="000000" w:themeColor="text1"/>
          <w:spacing w:val="-5"/>
        </w:rPr>
        <w:t xml:space="preserve"> </w:t>
      </w:r>
      <w:hyperlink r:id="rId11" w:history="1">
        <w:r w:rsidR="00D25DB0" w:rsidRPr="00B30371">
          <w:rPr>
            <w:rStyle w:val="Collegamentoipertestuale"/>
            <w:i/>
            <w:color w:val="000000" w:themeColor="text1"/>
            <w:sz w:val="16"/>
            <w:szCs w:val="16"/>
          </w:rPr>
          <w:t>Acquista da VP</w:t>
        </w:r>
      </w:hyperlink>
    </w:p>
    <w:p w14:paraId="2645DB29" w14:textId="77777777" w:rsidR="006443D2" w:rsidRPr="00B30371" w:rsidRDefault="006443D2" w:rsidP="006443D2">
      <w:pPr>
        <w:rPr>
          <w:rFonts w:ascii="Times" w:hAnsi="Times"/>
          <w:noProof/>
          <w:color w:val="000000" w:themeColor="text1"/>
          <w:spacing w:val="-5"/>
          <w:sz w:val="18"/>
          <w:szCs w:val="20"/>
        </w:rPr>
      </w:pPr>
    </w:p>
    <w:p w14:paraId="126631A4" w14:textId="7BF3CEDE" w:rsidR="006443D2" w:rsidRPr="00B30371" w:rsidRDefault="006443D2" w:rsidP="00535297">
      <w:pPr>
        <w:spacing w:line="240" w:lineRule="exact"/>
        <w:rPr>
          <w:rFonts w:ascii="Times" w:hAnsi="Times"/>
          <w:noProof/>
          <w:color w:val="000000" w:themeColor="text1"/>
          <w:spacing w:val="-5"/>
          <w:sz w:val="18"/>
          <w:szCs w:val="20"/>
        </w:rPr>
      </w:pPr>
      <w:r w:rsidRPr="00B30371">
        <w:rPr>
          <w:rFonts w:ascii="Times" w:hAnsi="Times"/>
          <w:noProof/>
          <w:color w:val="000000" w:themeColor="text1"/>
          <w:spacing w:val="-5"/>
          <w:sz w:val="18"/>
          <w:szCs w:val="20"/>
        </w:rPr>
        <w:t xml:space="preserve">Un testo a scelta tra i seguenti: </w:t>
      </w:r>
    </w:p>
    <w:p w14:paraId="64A73D3B" w14:textId="2498BDE8" w:rsidR="00D72583" w:rsidRPr="00D72583" w:rsidRDefault="00D72583" w:rsidP="00D72583">
      <w:pPr>
        <w:pStyle w:val="Paragrafoelenco"/>
        <w:numPr>
          <w:ilvl w:val="0"/>
          <w:numId w:val="21"/>
        </w:numPr>
        <w:rPr>
          <w:b/>
          <w:i/>
          <w:color w:val="000000" w:themeColor="text1"/>
          <w:sz w:val="18"/>
        </w:rPr>
      </w:pPr>
      <w:r w:rsidRPr="000777AD">
        <w:rPr>
          <w:smallCaps/>
          <w:color w:val="000000" w:themeColor="text1"/>
          <w:spacing w:val="-5"/>
          <w:sz w:val="16"/>
        </w:rPr>
        <w:t>A. J. C</w:t>
      </w:r>
      <w:r w:rsidR="000777AD">
        <w:rPr>
          <w:smallCaps/>
          <w:color w:val="000000" w:themeColor="text1"/>
          <w:spacing w:val="-5"/>
          <w:sz w:val="16"/>
        </w:rPr>
        <w:t>ooper</w:t>
      </w:r>
      <w:r w:rsidRPr="0078569D">
        <w:rPr>
          <w:color w:val="000000" w:themeColor="text1"/>
          <w:spacing w:val="-5"/>
        </w:rPr>
        <w:t xml:space="preserve">. </w:t>
      </w:r>
      <w:r w:rsidRPr="0078569D">
        <w:rPr>
          <w:i/>
          <w:iCs/>
          <w:color w:val="000000" w:themeColor="text1"/>
          <w:spacing w:val="-5"/>
        </w:rPr>
        <w:t>Voce di una donna nera del Sud</w:t>
      </w:r>
      <w:r w:rsidRPr="0078569D">
        <w:rPr>
          <w:color w:val="000000" w:themeColor="text1"/>
          <w:spacing w:val="-5"/>
        </w:rPr>
        <w:t>. Milano: Vita e Pensiero</w:t>
      </w:r>
      <w:r>
        <w:rPr>
          <w:color w:val="000000" w:themeColor="text1"/>
          <w:spacing w:val="-5"/>
        </w:rPr>
        <w:t>, 2023</w:t>
      </w:r>
      <w:r w:rsidRPr="0078569D">
        <w:rPr>
          <w:color w:val="000000" w:themeColor="text1"/>
          <w:spacing w:val="-5"/>
        </w:rPr>
        <w:t xml:space="preserve">; </w:t>
      </w:r>
    </w:p>
    <w:p w14:paraId="185AC878" w14:textId="7BAC52D9" w:rsidR="00D72583" w:rsidRPr="00D72583" w:rsidRDefault="00D72583" w:rsidP="00D72583">
      <w:pPr>
        <w:pStyle w:val="Paragrafoelenco"/>
        <w:numPr>
          <w:ilvl w:val="0"/>
          <w:numId w:val="21"/>
        </w:numPr>
        <w:rPr>
          <w:b/>
          <w:i/>
          <w:color w:val="000000" w:themeColor="text1"/>
          <w:sz w:val="18"/>
        </w:rPr>
      </w:pPr>
      <w:r w:rsidRPr="000777AD">
        <w:rPr>
          <w:smallCaps/>
          <w:color w:val="000000" w:themeColor="text1"/>
          <w:spacing w:val="-5"/>
          <w:sz w:val="16"/>
        </w:rPr>
        <w:t>J. A</w:t>
      </w:r>
      <w:r w:rsidR="000777AD">
        <w:rPr>
          <w:smallCaps/>
          <w:color w:val="000000" w:themeColor="text1"/>
          <w:spacing w:val="-5"/>
          <w:sz w:val="16"/>
        </w:rPr>
        <w:t>ddams</w:t>
      </w:r>
      <w:r w:rsidRPr="0078569D">
        <w:rPr>
          <w:color w:val="000000" w:themeColor="text1"/>
          <w:spacing w:val="-5"/>
        </w:rPr>
        <w:t xml:space="preserve">. </w:t>
      </w:r>
      <w:r w:rsidRPr="0078569D">
        <w:rPr>
          <w:i/>
          <w:iCs/>
          <w:color w:val="000000" w:themeColor="text1"/>
          <w:spacing w:val="-5"/>
        </w:rPr>
        <w:t>La schiavitù delle donne. Cause e responsabilità sociali</w:t>
      </w:r>
      <w:r w:rsidRPr="0078569D">
        <w:rPr>
          <w:color w:val="000000" w:themeColor="text1"/>
          <w:spacing w:val="-5"/>
        </w:rPr>
        <w:t>. Milano: Vita e Pensiero</w:t>
      </w:r>
      <w:r>
        <w:rPr>
          <w:color w:val="000000" w:themeColor="text1"/>
          <w:spacing w:val="-5"/>
        </w:rPr>
        <w:t>, 2023.</w:t>
      </w:r>
    </w:p>
    <w:p w14:paraId="091B608B" w14:textId="1C5D92AA" w:rsidR="00D72583" w:rsidRPr="00D72583" w:rsidRDefault="00D72583" w:rsidP="00D72583">
      <w:pPr>
        <w:pStyle w:val="Paragrafoelenco"/>
        <w:numPr>
          <w:ilvl w:val="0"/>
          <w:numId w:val="21"/>
        </w:numPr>
        <w:rPr>
          <w:b/>
          <w:i/>
          <w:color w:val="000000" w:themeColor="text1"/>
          <w:szCs w:val="20"/>
          <w:lang w:val="en-GB"/>
        </w:rPr>
      </w:pPr>
      <w:r w:rsidRPr="000777AD">
        <w:rPr>
          <w:smallCaps/>
          <w:color w:val="000000" w:themeColor="text1"/>
          <w:spacing w:val="-5"/>
          <w:sz w:val="16"/>
        </w:rPr>
        <w:t>H.. G</w:t>
      </w:r>
      <w:r w:rsidR="000777AD">
        <w:rPr>
          <w:smallCaps/>
          <w:color w:val="000000" w:themeColor="text1"/>
          <w:spacing w:val="-5"/>
          <w:sz w:val="16"/>
        </w:rPr>
        <w:t>arfinkel</w:t>
      </w:r>
      <w:r w:rsidRPr="00D72583">
        <w:rPr>
          <w:rFonts w:ascii="Times" w:hAnsi="Times"/>
          <w:noProof/>
          <w:color w:val="000000" w:themeColor="text1"/>
          <w:spacing w:val="-5"/>
          <w:sz w:val="16"/>
          <w:szCs w:val="18"/>
          <w:lang w:val="en-GB"/>
        </w:rPr>
        <w:t xml:space="preserve">, </w:t>
      </w:r>
      <w:r w:rsidRPr="00D72583">
        <w:rPr>
          <w:rFonts w:ascii="Times" w:hAnsi="Times"/>
          <w:i/>
          <w:noProof/>
          <w:color w:val="000000" w:themeColor="text1"/>
          <w:spacing w:val="-5"/>
          <w:szCs w:val="20"/>
          <w:lang w:val="en-GB"/>
        </w:rPr>
        <w:t>Agnes</w:t>
      </w:r>
      <w:r w:rsidRPr="00D72583">
        <w:rPr>
          <w:rFonts w:ascii="Times" w:hAnsi="Times"/>
          <w:noProof/>
          <w:color w:val="000000" w:themeColor="text1"/>
          <w:spacing w:val="-5"/>
          <w:szCs w:val="20"/>
          <w:lang w:val="en-GB"/>
        </w:rPr>
        <w:t>, Arnaldo editore, 2009.</w:t>
      </w:r>
    </w:p>
    <w:p w14:paraId="2826693F" w14:textId="14820675" w:rsidR="003E011E" w:rsidRPr="005A3781" w:rsidRDefault="003E011E" w:rsidP="005A3781">
      <w:pPr>
        <w:spacing w:before="240" w:after="120" w:line="240" w:lineRule="exact"/>
        <w:rPr>
          <w:b/>
          <w:i/>
          <w:sz w:val="18"/>
        </w:rPr>
      </w:pPr>
      <w:r w:rsidRPr="005A3781">
        <w:rPr>
          <w:b/>
          <w:i/>
          <w:sz w:val="18"/>
        </w:rPr>
        <w:t>DIDATTICA DEL CORSO</w:t>
      </w:r>
    </w:p>
    <w:p w14:paraId="64A06A41" w14:textId="77777777" w:rsidR="003E011E" w:rsidRPr="00E4290C" w:rsidRDefault="003E011E" w:rsidP="00745B46">
      <w:pPr>
        <w:pStyle w:val="Testo2"/>
        <w:spacing w:line="240" w:lineRule="exact"/>
        <w:ind w:firstLine="0"/>
        <w:rPr>
          <w:color w:val="000000" w:themeColor="text1"/>
        </w:rPr>
      </w:pPr>
      <w:r w:rsidRPr="00E4290C">
        <w:rPr>
          <w:color w:val="000000" w:themeColor="text1"/>
        </w:rPr>
        <w:t>Il corso prevede:</w:t>
      </w:r>
    </w:p>
    <w:p w14:paraId="540B0CEF" w14:textId="7E2CFBE2" w:rsidR="00734A83" w:rsidRPr="00E4290C" w:rsidRDefault="003E011E" w:rsidP="00745B46">
      <w:pPr>
        <w:pStyle w:val="Testo2"/>
        <w:numPr>
          <w:ilvl w:val="0"/>
          <w:numId w:val="3"/>
        </w:numPr>
        <w:tabs>
          <w:tab w:val="clear" w:pos="284"/>
        </w:tabs>
        <w:spacing w:line="240" w:lineRule="exact"/>
        <w:rPr>
          <w:color w:val="000000" w:themeColor="text1"/>
        </w:rPr>
      </w:pPr>
      <w:r w:rsidRPr="00E4290C">
        <w:rPr>
          <w:color w:val="000000" w:themeColor="text1"/>
        </w:rPr>
        <w:t>Lezioni in aula</w:t>
      </w:r>
      <w:r w:rsidR="00734A83" w:rsidRPr="00E4290C">
        <w:rPr>
          <w:color w:val="000000" w:themeColor="text1"/>
        </w:rPr>
        <w:t>, testimonianze e lavori pratici guidati</w:t>
      </w:r>
    </w:p>
    <w:p w14:paraId="55FA65E5" w14:textId="676D0FCF" w:rsidR="003E011E" w:rsidRPr="00E4290C" w:rsidRDefault="003E011E" w:rsidP="00745B46">
      <w:pPr>
        <w:pStyle w:val="Testo2"/>
        <w:numPr>
          <w:ilvl w:val="0"/>
          <w:numId w:val="3"/>
        </w:numPr>
        <w:tabs>
          <w:tab w:val="clear" w:pos="284"/>
        </w:tabs>
        <w:spacing w:line="240" w:lineRule="exact"/>
        <w:rPr>
          <w:color w:val="000000" w:themeColor="text1"/>
        </w:rPr>
      </w:pPr>
      <w:r w:rsidRPr="00E4290C">
        <w:rPr>
          <w:color w:val="000000" w:themeColor="text1"/>
        </w:rPr>
        <w:t>Esercitazioni online su Blackboard</w:t>
      </w:r>
    </w:p>
    <w:p w14:paraId="220C5DD4" w14:textId="19EE2FCB" w:rsidR="00201490" w:rsidRPr="00201490" w:rsidRDefault="00734A83" w:rsidP="00745B46">
      <w:pPr>
        <w:pStyle w:val="Testo2"/>
        <w:tabs>
          <w:tab w:val="clear" w:pos="284"/>
        </w:tabs>
        <w:spacing w:line="240" w:lineRule="exact"/>
        <w:rPr>
          <w:color w:val="000000" w:themeColor="text1"/>
        </w:rPr>
      </w:pPr>
      <w:r w:rsidRPr="00E4290C">
        <w:rPr>
          <w:color w:val="000000" w:themeColor="text1"/>
        </w:rPr>
        <w:t>Durante le lezioni verranno utilizzate slide esplicative. Tutto il materiale sarà collocato su Blackboard</w:t>
      </w:r>
      <w:r w:rsidR="0019557E" w:rsidRPr="00E4290C">
        <w:rPr>
          <w:color w:val="000000" w:themeColor="text1"/>
        </w:rPr>
        <w:t xml:space="preserve"> in un ambiente di apprendimento </w:t>
      </w:r>
      <w:r w:rsidR="0019557E" w:rsidRPr="00E4290C">
        <w:rPr>
          <w:i/>
          <w:iCs/>
          <w:color w:val="000000" w:themeColor="text1"/>
        </w:rPr>
        <w:t xml:space="preserve">blended, </w:t>
      </w:r>
      <w:r w:rsidR="0019557E" w:rsidRPr="00E4290C">
        <w:rPr>
          <w:color w:val="000000" w:themeColor="text1"/>
        </w:rPr>
        <w:t xml:space="preserve">contenente </w:t>
      </w:r>
      <w:r w:rsidR="00C020BC">
        <w:rPr>
          <w:color w:val="000000" w:themeColor="text1"/>
        </w:rPr>
        <w:t xml:space="preserve">eventuali </w:t>
      </w:r>
      <w:r w:rsidR="0019557E" w:rsidRPr="00E4290C">
        <w:rPr>
          <w:color w:val="000000" w:themeColor="text1"/>
        </w:rPr>
        <w:t>materiali di approfondimento</w:t>
      </w:r>
      <w:r w:rsidRPr="00E4290C">
        <w:rPr>
          <w:color w:val="000000" w:themeColor="text1"/>
        </w:rPr>
        <w:t>.</w:t>
      </w:r>
      <w:r w:rsidR="00201490">
        <w:rPr>
          <w:color w:val="000000" w:themeColor="text1"/>
        </w:rPr>
        <w:t xml:space="preserve"> </w:t>
      </w:r>
      <w:r w:rsidR="00201490" w:rsidRPr="00201490">
        <w:rPr>
          <w:color w:val="000000" w:themeColor="text1"/>
        </w:rPr>
        <w:t>Il corso al proprio interno accanto alle ore di lezione frontale prevede 6 ore di attività pratiche come ad esempio lavori di gruppo, studio di casi e simulazioni, per potenziare l’apprendimento degli</w:t>
      </w:r>
      <w:r w:rsidR="00E91717">
        <w:rPr>
          <w:color w:val="000000" w:themeColor="text1"/>
        </w:rPr>
        <w:t>/delle</w:t>
      </w:r>
      <w:r w:rsidR="00201490" w:rsidRPr="00201490">
        <w:rPr>
          <w:color w:val="000000" w:themeColor="text1"/>
        </w:rPr>
        <w:t xml:space="preserve"> studenti</w:t>
      </w:r>
      <w:r w:rsidR="00E91717">
        <w:rPr>
          <w:color w:val="000000" w:themeColor="text1"/>
        </w:rPr>
        <w:t>/esse</w:t>
      </w:r>
      <w:r w:rsidR="00201490" w:rsidRPr="00201490">
        <w:rPr>
          <w:color w:val="000000" w:themeColor="text1"/>
        </w:rPr>
        <w:t xml:space="preserve"> e il loro coinvolgimento con il materiale del corso.</w:t>
      </w:r>
    </w:p>
    <w:p w14:paraId="5D32E808" w14:textId="77777777" w:rsidR="00872BA4" w:rsidRPr="00E4290C" w:rsidRDefault="00872BA4" w:rsidP="00253E34">
      <w:pPr>
        <w:keepNext/>
        <w:spacing w:before="240" w:after="120"/>
        <w:rPr>
          <w:b/>
          <w:i/>
          <w:color w:val="000000" w:themeColor="text1"/>
          <w:sz w:val="18"/>
        </w:rPr>
      </w:pPr>
      <w:r w:rsidRPr="00E4290C">
        <w:rPr>
          <w:b/>
          <w:i/>
          <w:color w:val="000000" w:themeColor="text1"/>
          <w:sz w:val="18"/>
        </w:rPr>
        <w:t>METODO E CRITERI DI VALUTAZIONE</w:t>
      </w:r>
    </w:p>
    <w:p w14:paraId="70B4EC4A" w14:textId="7BD98262" w:rsidR="00077736" w:rsidRPr="00CA628F" w:rsidRDefault="00872BA4" w:rsidP="00535297">
      <w:pPr>
        <w:spacing w:line="240" w:lineRule="exact"/>
        <w:ind w:firstLine="284"/>
        <w:rPr>
          <w:bCs/>
          <w:iCs/>
          <w:color w:val="000000" w:themeColor="text1"/>
          <w:sz w:val="18"/>
        </w:rPr>
      </w:pPr>
      <w:r w:rsidRPr="00CA628F">
        <w:rPr>
          <w:bCs/>
          <w:iCs/>
          <w:color w:val="000000" w:themeColor="text1"/>
          <w:sz w:val="18"/>
        </w:rPr>
        <w:t>L’esame è volto a verificare che l</w:t>
      </w:r>
      <w:r w:rsidR="00DA75ED" w:rsidRPr="00CA628F">
        <w:rPr>
          <w:bCs/>
          <w:iCs/>
          <w:color w:val="000000" w:themeColor="text1"/>
          <w:sz w:val="18"/>
        </w:rPr>
        <w:t>a/lo studentessa/</w:t>
      </w:r>
      <w:r w:rsidR="006D26F5" w:rsidRPr="00CA628F">
        <w:rPr>
          <w:bCs/>
          <w:iCs/>
          <w:color w:val="000000" w:themeColor="text1"/>
          <w:sz w:val="18"/>
        </w:rPr>
        <w:t>student</w:t>
      </w:r>
      <w:r w:rsidR="00DA75ED" w:rsidRPr="00CA628F">
        <w:rPr>
          <w:bCs/>
          <w:iCs/>
          <w:color w:val="000000" w:themeColor="text1"/>
          <w:sz w:val="18"/>
        </w:rPr>
        <w:t>e</w:t>
      </w:r>
      <w:r w:rsidRPr="00CA628F">
        <w:rPr>
          <w:bCs/>
          <w:iCs/>
          <w:color w:val="000000" w:themeColor="text1"/>
          <w:sz w:val="18"/>
        </w:rPr>
        <w:t xml:space="preserve"> abbia acquisito la capacità di osservare i fenomeni sociali da una prospettiva sociologica</w:t>
      </w:r>
      <w:r w:rsidR="00E837BD" w:rsidRPr="00CA628F">
        <w:rPr>
          <w:bCs/>
          <w:iCs/>
          <w:color w:val="000000" w:themeColor="text1"/>
          <w:sz w:val="18"/>
        </w:rPr>
        <w:t xml:space="preserve"> e di utilizzare alcune principali categorie e concetti della disciplina</w:t>
      </w:r>
      <w:r w:rsidRPr="00CA628F">
        <w:rPr>
          <w:bCs/>
          <w:iCs/>
          <w:color w:val="000000" w:themeColor="text1"/>
          <w:sz w:val="18"/>
        </w:rPr>
        <w:t xml:space="preserve">. </w:t>
      </w:r>
      <w:r w:rsidR="00E37433" w:rsidRPr="00CA628F">
        <w:rPr>
          <w:bCs/>
          <w:iCs/>
          <w:color w:val="000000" w:themeColor="text1"/>
          <w:sz w:val="18"/>
        </w:rPr>
        <w:t>Rispetto alle</w:t>
      </w:r>
      <w:r w:rsidRPr="00CA628F">
        <w:rPr>
          <w:bCs/>
          <w:iCs/>
          <w:color w:val="000000" w:themeColor="text1"/>
          <w:sz w:val="18"/>
        </w:rPr>
        <w:t xml:space="preserve"> abilità </w:t>
      </w:r>
      <w:r w:rsidR="00E37433" w:rsidRPr="00CA628F">
        <w:rPr>
          <w:bCs/>
          <w:iCs/>
          <w:color w:val="000000" w:themeColor="text1"/>
          <w:sz w:val="18"/>
        </w:rPr>
        <w:t>verrà valutata la capacità</w:t>
      </w:r>
      <w:r w:rsidRPr="00CA628F">
        <w:rPr>
          <w:bCs/>
          <w:iCs/>
          <w:color w:val="000000" w:themeColor="text1"/>
          <w:sz w:val="18"/>
        </w:rPr>
        <w:t xml:space="preserve"> di </w:t>
      </w:r>
      <w:r w:rsidR="00C020BC" w:rsidRPr="00CA628F">
        <w:rPr>
          <w:bCs/>
          <w:iCs/>
          <w:color w:val="000000" w:themeColor="text1"/>
          <w:sz w:val="18"/>
        </w:rPr>
        <w:t>comprendere i testi della disciplina e di utilizzare</w:t>
      </w:r>
      <w:r w:rsidRPr="00CA628F">
        <w:rPr>
          <w:bCs/>
          <w:iCs/>
          <w:color w:val="000000" w:themeColor="text1"/>
          <w:sz w:val="18"/>
        </w:rPr>
        <w:t xml:space="preserve"> </w:t>
      </w:r>
      <w:r w:rsidR="00C020BC" w:rsidRPr="00CA628F">
        <w:rPr>
          <w:bCs/>
          <w:iCs/>
          <w:color w:val="000000" w:themeColor="text1"/>
          <w:sz w:val="18"/>
        </w:rPr>
        <w:t>i</w:t>
      </w:r>
      <w:r w:rsidRPr="00CA628F">
        <w:rPr>
          <w:bCs/>
          <w:iCs/>
          <w:color w:val="000000" w:themeColor="text1"/>
          <w:sz w:val="18"/>
        </w:rPr>
        <w:t xml:space="preserve"> concetti </w:t>
      </w:r>
      <w:r w:rsidR="007A01AB" w:rsidRPr="00CA628F">
        <w:rPr>
          <w:bCs/>
          <w:iCs/>
          <w:color w:val="000000" w:themeColor="text1"/>
          <w:sz w:val="18"/>
        </w:rPr>
        <w:t xml:space="preserve">appresi nel corso </w:t>
      </w:r>
      <w:r w:rsidRPr="00CA628F">
        <w:rPr>
          <w:bCs/>
          <w:iCs/>
          <w:color w:val="000000" w:themeColor="text1"/>
          <w:sz w:val="18"/>
        </w:rPr>
        <w:t xml:space="preserve">e </w:t>
      </w:r>
      <w:r w:rsidR="00C020BC" w:rsidRPr="00CA628F">
        <w:rPr>
          <w:bCs/>
          <w:iCs/>
          <w:color w:val="000000" w:themeColor="text1"/>
          <w:sz w:val="18"/>
        </w:rPr>
        <w:t>il lessico della sociologia</w:t>
      </w:r>
      <w:r w:rsidRPr="00CA628F">
        <w:rPr>
          <w:bCs/>
          <w:iCs/>
          <w:color w:val="000000" w:themeColor="text1"/>
          <w:sz w:val="18"/>
        </w:rPr>
        <w:t>. Infine, con riferimento all’abilità d</w:t>
      </w:r>
      <w:r w:rsidR="00077736" w:rsidRPr="00CA628F">
        <w:rPr>
          <w:bCs/>
          <w:iCs/>
          <w:color w:val="000000" w:themeColor="text1"/>
          <w:sz w:val="18"/>
        </w:rPr>
        <w:t>a</w:t>
      </w:r>
      <w:r w:rsidRPr="00CA628F">
        <w:rPr>
          <w:bCs/>
          <w:iCs/>
          <w:color w:val="000000" w:themeColor="text1"/>
          <w:sz w:val="18"/>
        </w:rPr>
        <w:t xml:space="preserve"> apprendere, </w:t>
      </w:r>
      <w:r w:rsidR="00DA75ED" w:rsidRPr="00CA628F">
        <w:rPr>
          <w:bCs/>
          <w:iCs/>
          <w:color w:val="000000" w:themeColor="text1"/>
          <w:sz w:val="18"/>
        </w:rPr>
        <w:t>la/</w:t>
      </w:r>
      <w:r w:rsidRPr="00CA628F">
        <w:rPr>
          <w:bCs/>
          <w:iCs/>
          <w:color w:val="000000" w:themeColor="text1"/>
          <w:sz w:val="18"/>
        </w:rPr>
        <w:t>il candidat</w:t>
      </w:r>
      <w:r w:rsidR="00DA75ED" w:rsidRPr="00CA628F">
        <w:rPr>
          <w:bCs/>
          <w:iCs/>
          <w:color w:val="000000" w:themeColor="text1"/>
          <w:sz w:val="18"/>
        </w:rPr>
        <w:t>a/</w:t>
      </w:r>
      <w:r w:rsidRPr="00CA628F">
        <w:rPr>
          <w:bCs/>
          <w:iCs/>
          <w:color w:val="000000" w:themeColor="text1"/>
          <w:sz w:val="18"/>
        </w:rPr>
        <w:t>o dovrà dimostrare di sapere utilizzare anche strumenti di apprendimento fondati su attività cooperative.</w:t>
      </w:r>
    </w:p>
    <w:p w14:paraId="2AF680F3" w14:textId="77777777" w:rsidR="0004658A" w:rsidRPr="00CA628F" w:rsidRDefault="0004658A" w:rsidP="0004658A">
      <w:pPr>
        <w:ind w:firstLine="284"/>
        <w:rPr>
          <w:bCs/>
          <w:iCs/>
          <w:color w:val="000000" w:themeColor="text1"/>
          <w:sz w:val="18"/>
        </w:rPr>
      </w:pPr>
    </w:p>
    <w:p w14:paraId="608DE693" w14:textId="37B32B2E" w:rsidR="00872BA4" w:rsidRPr="00CA628F" w:rsidRDefault="00872BA4" w:rsidP="00CA628F">
      <w:pPr>
        <w:pStyle w:val="Testo2"/>
        <w:ind w:firstLine="0"/>
        <w:rPr>
          <w:rFonts w:ascii="Times New Roman" w:hAnsi="Times New Roman"/>
          <w:color w:val="000000" w:themeColor="text1"/>
        </w:rPr>
      </w:pPr>
      <w:r w:rsidRPr="00CA628F">
        <w:rPr>
          <w:color w:val="000000" w:themeColor="text1"/>
        </w:rPr>
        <w:t xml:space="preserve">La valutazione dell’acquisizione delle </w:t>
      </w:r>
      <w:r w:rsidR="00077736" w:rsidRPr="00CA628F">
        <w:rPr>
          <w:color w:val="000000" w:themeColor="text1"/>
        </w:rPr>
        <w:t xml:space="preserve">conoscenze e </w:t>
      </w:r>
      <w:r w:rsidRPr="00CA628F">
        <w:rPr>
          <w:color w:val="000000" w:themeColor="text1"/>
        </w:rPr>
        <w:t>competenze richieste sarà composita</w:t>
      </w:r>
      <w:r w:rsidRPr="00CA628F">
        <w:rPr>
          <w:rFonts w:ascii="Times New Roman" w:hAnsi="Times New Roman"/>
          <w:color w:val="000000" w:themeColor="text1"/>
        </w:rPr>
        <w:t>:</w:t>
      </w:r>
    </w:p>
    <w:p w14:paraId="2D05DCB3" w14:textId="40802F8F" w:rsidR="00077736" w:rsidRPr="00CA628F" w:rsidRDefault="00077736" w:rsidP="00B75F3B">
      <w:pPr>
        <w:pStyle w:val="Testo2"/>
        <w:tabs>
          <w:tab w:val="clear" w:pos="284"/>
        </w:tabs>
        <w:ind w:firstLine="0"/>
        <w:rPr>
          <w:color w:val="000000" w:themeColor="text1"/>
        </w:rPr>
      </w:pPr>
    </w:p>
    <w:p w14:paraId="10AD644F" w14:textId="1F18F979" w:rsidR="00B75F3B" w:rsidRPr="00E4290C" w:rsidRDefault="00B75F3B" w:rsidP="00535297">
      <w:pPr>
        <w:pStyle w:val="Testo2"/>
        <w:tabs>
          <w:tab w:val="clear" w:pos="284"/>
        </w:tabs>
        <w:spacing w:line="240" w:lineRule="exact"/>
        <w:ind w:firstLine="0"/>
        <w:rPr>
          <w:color w:val="000000" w:themeColor="text1"/>
        </w:rPr>
      </w:pPr>
      <w:r w:rsidRPr="00CA628F">
        <w:rPr>
          <w:color w:val="000000" w:themeColor="text1"/>
        </w:rPr>
        <w:t xml:space="preserve">Durante l’esame finale, </w:t>
      </w:r>
      <w:r w:rsidR="00DA75ED" w:rsidRPr="00CA628F">
        <w:rPr>
          <w:color w:val="000000" w:themeColor="text1"/>
        </w:rPr>
        <w:t>le/</w:t>
      </w:r>
      <w:r w:rsidRPr="00CA628F">
        <w:rPr>
          <w:color w:val="000000" w:themeColor="text1"/>
        </w:rPr>
        <w:t>gli student</w:t>
      </w:r>
      <w:r w:rsidR="00DA75ED" w:rsidRPr="00CA628F">
        <w:rPr>
          <w:color w:val="000000" w:themeColor="text1"/>
        </w:rPr>
        <w:t>esse/</w:t>
      </w:r>
      <w:r w:rsidR="006D26F5" w:rsidRPr="00CA628F">
        <w:rPr>
          <w:color w:val="000000" w:themeColor="text1"/>
        </w:rPr>
        <w:t>student</w:t>
      </w:r>
      <w:r w:rsidR="00DA75ED" w:rsidRPr="00CA628F">
        <w:rPr>
          <w:color w:val="000000" w:themeColor="text1"/>
        </w:rPr>
        <w:t>i</w:t>
      </w:r>
      <w:r w:rsidRPr="00CA628F">
        <w:rPr>
          <w:color w:val="000000" w:themeColor="text1"/>
        </w:rPr>
        <w:t xml:space="preserve"> dovranno</w:t>
      </w:r>
      <w:r w:rsidR="00816012" w:rsidRPr="00CA628F">
        <w:rPr>
          <w:color w:val="000000" w:themeColor="text1"/>
        </w:rPr>
        <w:t xml:space="preserve"> svolgere le seguenti prove:</w:t>
      </w:r>
      <w:r w:rsidR="00816012" w:rsidRPr="00E4290C">
        <w:rPr>
          <w:color w:val="000000" w:themeColor="text1"/>
        </w:rPr>
        <w:t xml:space="preserve"> </w:t>
      </w:r>
    </w:p>
    <w:p w14:paraId="7A498663" w14:textId="1CC57854" w:rsidR="00B75F3B" w:rsidRPr="00E4290C" w:rsidRDefault="00A112B4" w:rsidP="00535297">
      <w:pPr>
        <w:pStyle w:val="Testo2"/>
        <w:numPr>
          <w:ilvl w:val="0"/>
          <w:numId w:val="3"/>
        </w:numPr>
        <w:tabs>
          <w:tab w:val="clear" w:pos="284"/>
        </w:tabs>
        <w:spacing w:line="240" w:lineRule="exact"/>
        <w:ind w:left="283" w:hanging="283"/>
        <w:rPr>
          <w:color w:val="000000" w:themeColor="text1"/>
        </w:rPr>
      </w:pPr>
      <w:r>
        <w:rPr>
          <w:i/>
          <w:iCs/>
          <w:color w:val="000000" w:themeColor="text1"/>
        </w:rPr>
        <w:t>t</w:t>
      </w:r>
      <w:r w:rsidR="00B75F3B" w:rsidRPr="00E4290C">
        <w:rPr>
          <w:i/>
          <w:iCs/>
          <w:color w:val="000000" w:themeColor="text1"/>
        </w:rPr>
        <w:t xml:space="preserve">est a domande chiuse </w:t>
      </w:r>
      <w:r w:rsidR="00B75F3B" w:rsidRPr="00E4290C">
        <w:rPr>
          <w:color w:val="000000" w:themeColor="text1"/>
        </w:rPr>
        <w:t xml:space="preserve">che varrà fino a </w:t>
      </w:r>
      <w:r w:rsidR="00B75F3B" w:rsidRPr="00E4290C">
        <w:rPr>
          <w:b/>
          <w:bCs/>
          <w:color w:val="000000" w:themeColor="text1"/>
        </w:rPr>
        <w:t>1</w:t>
      </w:r>
      <w:r w:rsidR="000D0759">
        <w:rPr>
          <w:b/>
          <w:bCs/>
          <w:color w:val="000000" w:themeColor="text1"/>
        </w:rPr>
        <w:t>6</w:t>
      </w:r>
      <w:r w:rsidR="00B75F3B" w:rsidRPr="00E4290C">
        <w:rPr>
          <w:b/>
          <w:bCs/>
          <w:color w:val="000000" w:themeColor="text1"/>
        </w:rPr>
        <w:t xml:space="preserve"> punti</w:t>
      </w:r>
      <w:r w:rsidR="00B75F3B" w:rsidRPr="00E4290C">
        <w:rPr>
          <w:color w:val="000000" w:themeColor="text1"/>
        </w:rPr>
        <w:t xml:space="preserve"> (punteggio minimo da totalizzare = </w:t>
      </w:r>
      <w:r w:rsidR="00E37433">
        <w:rPr>
          <w:color w:val="000000" w:themeColor="text1"/>
        </w:rPr>
        <w:t>1</w:t>
      </w:r>
      <w:r w:rsidR="000D0759">
        <w:rPr>
          <w:color w:val="000000" w:themeColor="text1"/>
        </w:rPr>
        <w:t>1</w:t>
      </w:r>
      <w:r w:rsidR="00B75F3B" w:rsidRPr="00E4290C">
        <w:rPr>
          <w:color w:val="000000" w:themeColor="text1"/>
        </w:rPr>
        <w:t xml:space="preserve">) relativo al manuale e agli argomenti trattati a lezioni; </w:t>
      </w:r>
    </w:p>
    <w:p w14:paraId="71B58E48" w14:textId="322A30D7" w:rsidR="00B75F3B" w:rsidRPr="000D0759" w:rsidRDefault="00A112B4" w:rsidP="00535297">
      <w:pPr>
        <w:pStyle w:val="Testo2"/>
        <w:numPr>
          <w:ilvl w:val="0"/>
          <w:numId w:val="3"/>
        </w:numPr>
        <w:tabs>
          <w:tab w:val="clear" w:pos="284"/>
        </w:tabs>
        <w:spacing w:line="240" w:lineRule="exact"/>
        <w:ind w:left="283" w:hanging="283"/>
        <w:rPr>
          <w:b/>
          <w:bCs/>
          <w:color w:val="000000" w:themeColor="text1"/>
        </w:rPr>
      </w:pPr>
      <w:r>
        <w:rPr>
          <w:color w:val="000000" w:themeColor="text1"/>
        </w:rPr>
        <w:t>s</w:t>
      </w:r>
      <w:r w:rsidR="000D0759" w:rsidRPr="00E4290C">
        <w:rPr>
          <w:color w:val="000000" w:themeColor="text1"/>
        </w:rPr>
        <w:t xml:space="preserve">uperato l’esame scritto, lo studente dovrà svolgere </w:t>
      </w:r>
      <w:r w:rsidR="000D0759" w:rsidRPr="00E4290C">
        <w:rPr>
          <w:i/>
          <w:iCs/>
          <w:color w:val="000000" w:themeColor="text1"/>
        </w:rPr>
        <w:t>un esame</w:t>
      </w:r>
      <w:r w:rsidR="00CA628F">
        <w:rPr>
          <w:i/>
          <w:iCs/>
          <w:color w:val="000000" w:themeColor="text1"/>
        </w:rPr>
        <w:t xml:space="preserve"> orale </w:t>
      </w:r>
      <w:r w:rsidR="00D72583" w:rsidRPr="00D72583">
        <w:rPr>
          <w:iCs/>
          <w:color w:val="000000" w:themeColor="text1"/>
        </w:rPr>
        <w:t xml:space="preserve">sul </w:t>
      </w:r>
      <w:r w:rsidR="00D96FA5" w:rsidRPr="00D72583">
        <w:rPr>
          <w:color w:val="000000" w:themeColor="text1"/>
        </w:rPr>
        <w:t>programma</w:t>
      </w:r>
      <w:r w:rsidR="00D96FA5">
        <w:rPr>
          <w:color w:val="000000" w:themeColor="text1"/>
        </w:rPr>
        <w:t xml:space="preserve"> del corso</w:t>
      </w:r>
      <w:r w:rsidR="00D72583">
        <w:rPr>
          <w:color w:val="000000" w:themeColor="text1"/>
        </w:rPr>
        <w:t xml:space="preserve"> e sul </w:t>
      </w:r>
      <w:r w:rsidR="000D0759" w:rsidRPr="00E4290C">
        <w:rPr>
          <w:color w:val="000000" w:themeColor="text1"/>
        </w:rPr>
        <w:t>test</w:t>
      </w:r>
      <w:r w:rsidR="00FD7D9A">
        <w:rPr>
          <w:color w:val="000000" w:themeColor="text1"/>
        </w:rPr>
        <w:t>o</w:t>
      </w:r>
      <w:r w:rsidR="000D0759" w:rsidRPr="00E4290C">
        <w:rPr>
          <w:color w:val="000000" w:themeColor="text1"/>
        </w:rPr>
        <w:t xml:space="preserve"> a scelta. </w:t>
      </w:r>
      <w:r w:rsidR="004D7EC0">
        <w:rPr>
          <w:color w:val="000000" w:themeColor="text1"/>
        </w:rPr>
        <w:t>Questa parte varrà</w:t>
      </w:r>
      <w:r w:rsidR="000D0759" w:rsidRPr="00E4290C">
        <w:rPr>
          <w:color w:val="000000" w:themeColor="text1"/>
        </w:rPr>
        <w:t xml:space="preserve"> fino a un massimo di </w:t>
      </w:r>
      <w:r w:rsidR="00E37433" w:rsidRPr="000D0759">
        <w:rPr>
          <w:b/>
          <w:bCs/>
          <w:color w:val="000000" w:themeColor="text1"/>
        </w:rPr>
        <w:t>1</w:t>
      </w:r>
      <w:r w:rsidR="00BA5FF2">
        <w:rPr>
          <w:b/>
          <w:bCs/>
          <w:color w:val="000000" w:themeColor="text1"/>
        </w:rPr>
        <w:t>5</w:t>
      </w:r>
      <w:r w:rsidR="00B75F3B" w:rsidRPr="000D0759">
        <w:rPr>
          <w:b/>
          <w:bCs/>
          <w:color w:val="000000" w:themeColor="text1"/>
        </w:rPr>
        <w:t xml:space="preserve"> punti</w:t>
      </w:r>
      <w:r w:rsidR="00816012" w:rsidRPr="000D0759">
        <w:rPr>
          <w:b/>
          <w:bCs/>
          <w:color w:val="000000" w:themeColor="text1"/>
        </w:rPr>
        <w:t>;</w:t>
      </w:r>
    </w:p>
    <w:p w14:paraId="5D2045FB" w14:textId="77777777" w:rsidR="00B75F3B" w:rsidRDefault="00B75F3B" w:rsidP="00535297">
      <w:pPr>
        <w:pStyle w:val="Testo2"/>
        <w:numPr>
          <w:ilvl w:val="0"/>
          <w:numId w:val="3"/>
        </w:numPr>
        <w:tabs>
          <w:tab w:val="clear" w:pos="284"/>
        </w:tabs>
        <w:spacing w:line="240" w:lineRule="exact"/>
        <w:ind w:left="283" w:hanging="283"/>
        <w:rPr>
          <w:color w:val="000000" w:themeColor="text1"/>
        </w:rPr>
      </w:pPr>
      <w:r w:rsidRPr="00E4290C">
        <w:rPr>
          <w:color w:val="000000" w:themeColor="text1"/>
        </w:rPr>
        <w:t>Il totale dei punteggi acquisiti con le varie prove potrà arrivare a 31/30.</w:t>
      </w:r>
    </w:p>
    <w:p w14:paraId="3DB1CE42" w14:textId="77777777" w:rsidR="00077736" w:rsidRPr="00E4290C" w:rsidRDefault="00077736" w:rsidP="00535297">
      <w:pPr>
        <w:pStyle w:val="Testo2"/>
        <w:tabs>
          <w:tab w:val="clear" w:pos="284"/>
        </w:tabs>
        <w:spacing w:line="240" w:lineRule="exact"/>
        <w:ind w:firstLine="0"/>
        <w:rPr>
          <w:rFonts w:ascii="Times New Roman" w:hAnsi="Times New Roman"/>
          <w:color w:val="000000" w:themeColor="text1"/>
        </w:rPr>
      </w:pPr>
    </w:p>
    <w:p w14:paraId="3D2C356B" w14:textId="6BC934FC" w:rsidR="00872BA4" w:rsidRPr="00E4290C" w:rsidRDefault="00872BA4" w:rsidP="00535297">
      <w:pPr>
        <w:pStyle w:val="Testo2"/>
        <w:tabs>
          <w:tab w:val="clear" w:pos="284"/>
        </w:tabs>
        <w:spacing w:line="240" w:lineRule="exact"/>
        <w:rPr>
          <w:color w:val="000000" w:themeColor="text1"/>
        </w:rPr>
      </w:pPr>
      <w:r w:rsidRPr="00E4290C">
        <w:rPr>
          <w:color w:val="000000" w:themeColor="text1"/>
        </w:rPr>
        <w:t>Nella valutazione delle domande aperte</w:t>
      </w:r>
      <w:r w:rsidR="00077736" w:rsidRPr="00E4290C">
        <w:rPr>
          <w:color w:val="000000" w:themeColor="text1"/>
        </w:rPr>
        <w:t xml:space="preserve"> e dei prodotti scritti</w:t>
      </w:r>
      <w:r w:rsidRPr="00E4290C">
        <w:rPr>
          <w:color w:val="000000" w:themeColor="text1"/>
        </w:rPr>
        <w:t>, per quanto riguarda l’apprendimento, si considererà:</w:t>
      </w:r>
    </w:p>
    <w:p w14:paraId="640A1FF6" w14:textId="5988282E" w:rsidR="00872BA4" w:rsidRPr="00E4290C" w:rsidRDefault="00872BA4" w:rsidP="00535297">
      <w:pPr>
        <w:pStyle w:val="Testo2"/>
        <w:numPr>
          <w:ilvl w:val="1"/>
          <w:numId w:val="17"/>
        </w:numPr>
        <w:spacing w:line="240" w:lineRule="exact"/>
        <w:ind w:left="796"/>
        <w:rPr>
          <w:color w:val="000000" w:themeColor="text1"/>
        </w:rPr>
      </w:pPr>
      <w:r w:rsidRPr="00E4290C">
        <w:rPr>
          <w:color w:val="000000" w:themeColor="text1"/>
        </w:rPr>
        <w:t>il lessico specifico;</w:t>
      </w:r>
    </w:p>
    <w:p w14:paraId="73791541" w14:textId="516422EB" w:rsidR="00872BA4" w:rsidRPr="00E4290C" w:rsidRDefault="00872BA4" w:rsidP="00535297">
      <w:pPr>
        <w:pStyle w:val="Testo2"/>
        <w:numPr>
          <w:ilvl w:val="1"/>
          <w:numId w:val="17"/>
        </w:numPr>
        <w:spacing w:line="240" w:lineRule="exact"/>
        <w:ind w:left="796"/>
        <w:rPr>
          <w:color w:val="000000" w:themeColor="text1"/>
        </w:rPr>
      </w:pPr>
      <w:r w:rsidRPr="00E4290C">
        <w:rPr>
          <w:color w:val="000000" w:themeColor="text1"/>
        </w:rPr>
        <w:t>la capacità argomentativa</w:t>
      </w:r>
      <w:r w:rsidR="00D03EAA" w:rsidRPr="00E4290C">
        <w:rPr>
          <w:color w:val="000000" w:themeColor="text1"/>
        </w:rPr>
        <w:t>;</w:t>
      </w:r>
    </w:p>
    <w:p w14:paraId="0731463E" w14:textId="418FDCD6" w:rsidR="00872BA4" w:rsidRPr="00E4290C" w:rsidRDefault="00872BA4" w:rsidP="00535297">
      <w:pPr>
        <w:pStyle w:val="Testo2"/>
        <w:numPr>
          <w:ilvl w:val="1"/>
          <w:numId w:val="17"/>
        </w:numPr>
        <w:spacing w:line="240" w:lineRule="exact"/>
        <w:ind w:left="796"/>
        <w:rPr>
          <w:color w:val="000000" w:themeColor="text1"/>
        </w:rPr>
      </w:pPr>
      <w:r w:rsidRPr="00E4290C">
        <w:rPr>
          <w:color w:val="000000" w:themeColor="text1"/>
        </w:rPr>
        <w:t>la correttezza dei collegamenti concettuali;</w:t>
      </w:r>
    </w:p>
    <w:p w14:paraId="08607418" w14:textId="375E7D01" w:rsidR="00872BA4" w:rsidRDefault="00872BA4" w:rsidP="00535297">
      <w:pPr>
        <w:pStyle w:val="Testo2"/>
        <w:numPr>
          <w:ilvl w:val="1"/>
          <w:numId w:val="17"/>
        </w:numPr>
        <w:spacing w:line="240" w:lineRule="exact"/>
        <w:ind w:left="796"/>
        <w:rPr>
          <w:color w:val="000000" w:themeColor="text1"/>
        </w:rPr>
      </w:pPr>
      <w:r w:rsidRPr="00E4290C">
        <w:rPr>
          <w:color w:val="000000" w:themeColor="text1"/>
        </w:rPr>
        <w:t>la capacità critica di rielaborazione degli argomenti</w:t>
      </w:r>
      <w:r w:rsidR="00D03EAA" w:rsidRPr="00E4290C">
        <w:rPr>
          <w:color w:val="000000" w:themeColor="text1"/>
        </w:rPr>
        <w:t>.</w:t>
      </w:r>
    </w:p>
    <w:p w14:paraId="54762F77" w14:textId="77777777" w:rsidR="000D69FF" w:rsidRDefault="000D69FF" w:rsidP="000D69FF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bookmarkStart w:id="0" w:name="_Hlk230004483"/>
    </w:p>
    <w:p w14:paraId="0B450103" w14:textId="3D5DCB5E" w:rsidR="000D69FF" w:rsidRPr="00766101" w:rsidRDefault="000D69FF" w:rsidP="000D69FF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E03505">
        <w:rPr>
          <w:rFonts w:ascii="Times New Roman" w:hAnsi="Times New Roman"/>
          <w:szCs w:val="18"/>
        </w:rPr>
        <w:t>L'esame verrà sostenuto in lingua italiana, anche dagli studenti e dalle studentesse che frequentano il corso durante il loro periodo Erasmus</w:t>
      </w:r>
      <w:r>
        <w:rPr>
          <w:rFonts w:ascii="Times New Roman" w:hAnsi="Times New Roman"/>
          <w:szCs w:val="18"/>
        </w:rPr>
        <w:t>.</w:t>
      </w:r>
      <w:bookmarkEnd w:id="0"/>
    </w:p>
    <w:p w14:paraId="77527FB4" w14:textId="77777777" w:rsidR="0004674F" w:rsidRPr="00006BEB" w:rsidRDefault="0004674F" w:rsidP="00EC72AF">
      <w:pPr>
        <w:keepNext/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 xml:space="preserve">AVVERTENZE E </w:t>
      </w:r>
      <w:r w:rsidRPr="00006BEB">
        <w:rPr>
          <w:b/>
          <w:i/>
          <w:sz w:val="18"/>
        </w:rPr>
        <w:t>PREREQUISITI</w:t>
      </w:r>
    </w:p>
    <w:p w14:paraId="32FA0511" w14:textId="77777777" w:rsidR="0004674F" w:rsidRPr="00006BEB" w:rsidRDefault="0004674F" w:rsidP="00535297">
      <w:pPr>
        <w:pStyle w:val="Testo2"/>
        <w:spacing w:line="240" w:lineRule="exact"/>
      </w:pPr>
      <w:r w:rsidRPr="00006BEB">
        <w:t xml:space="preserve">Avendo carattere introduttivo, l’insegnamento non necessita di prerequisiti relativi ai contenuti. Si presuppone comunque interesse </w:t>
      </w:r>
      <w:r>
        <w:t>e curiosità intellettuale per lo</w:t>
      </w:r>
      <w:r w:rsidRPr="00006BEB">
        <w:t xml:space="preserve"> </w:t>
      </w:r>
      <w:r>
        <w:t>studio della società e delle relazioni sociali</w:t>
      </w:r>
      <w:r w:rsidRPr="00006BEB">
        <w:t>.</w:t>
      </w:r>
    </w:p>
    <w:p w14:paraId="3CA12D93" w14:textId="04F3FBF7" w:rsidR="0004674F" w:rsidRDefault="00DA75ED" w:rsidP="00535297">
      <w:pPr>
        <w:pStyle w:val="Testo2"/>
        <w:spacing w:before="120" w:line="240" w:lineRule="exact"/>
      </w:pPr>
      <w:r>
        <w:rPr>
          <w:u w:val="single"/>
        </w:rPr>
        <w:t>Le studentesse/gli studenti</w:t>
      </w:r>
      <w:r w:rsidR="0004674F" w:rsidRPr="0040152D">
        <w:rPr>
          <w:u w:val="single"/>
        </w:rPr>
        <w:t xml:space="preserve"> sono invitati a consultare regolarmente la piattaforma Blackboard, per avvisi e aggiornamenti e a controllare costantemente la propria casella mail unicatt</w:t>
      </w:r>
      <w:r w:rsidR="0004674F">
        <w:t>.</w:t>
      </w:r>
    </w:p>
    <w:p w14:paraId="76636F6E" w14:textId="0BF3D73B" w:rsidR="00D03EAA" w:rsidRPr="004366EB" w:rsidRDefault="0004674F" w:rsidP="005A3781">
      <w:pPr>
        <w:pStyle w:val="Testo2"/>
        <w:spacing w:before="120" w:after="120" w:line="240" w:lineRule="exact"/>
        <w:ind w:firstLine="0"/>
        <w:rPr>
          <w:i/>
        </w:rPr>
      </w:pPr>
      <w:r w:rsidRPr="00CA628F">
        <w:rPr>
          <w:i/>
        </w:rPr>
        <w:t>Orario e luogo di ricevimento</w:t>
      </w:r>
      <w:r w:rsidR="00535297" w:rsidRPr="00CA628F">
        <w:rPr>
          <w:i/>
        </w:rPr>
        <w:t xml:space="preserve"> </w:t>
      </w:r>
    </w:p>
    <w:p w14:paraId="7C6AD477" w14:textId="4BC783F2" w:rsidR="0004674F" w:rsidRPr="00A27D9F" w:rsidRDefault="00DC1B1D" w:rsidP="00DC1B1D">
      <w:pPr>
        <w:pStyle w:val="Testo2"/>
        <w:spacing w:line="240" w:lineRule="exact"/>
      </w:pPr>
      <w:r w:rsidRPr="00A231FE">
        <w:t>Il docente</w:t>
      </w:r>
      <w:r w:rsidR="0004674F" w:rsidRPr="00A27D9F">
        <w:t xml:space="preserve"> </w:t>
      </w:r>
      <w:r w:rsidRPr="00A231FE">
        <w:t>riceve</w:t>
      </w:r>
      <w:r w:rsidR="0004674F" w:rsidRPr="00A27D9F">
        <w:t xml:space="preserve"> studenti</w:t>
      </w:r>
      <w:r w:rsidR="00E91717">
        <w:t>/esse</w:t>
      </w:r>
      <w:r w:rsidR="0004674F" w:rsidRPr="00A27D9F">
        <w:t xml:space="preserve"> su appuntamento</w:t>
      </w:r>
      <w:r w:rsidR="00A14419">
        <w:t>,</w:t>
      </w:r>
      <w:r w:rsidR="00A27D9F">
        <w:t xml:space="preserve"> </w:t>
      </w:r>
      <w:r w:rsidR="0004674F" w:rsidRPr="00A27D9F">
        <w:t>previa e-mail (</w:t>
      </w:r>
      <w:r w:rsidR="00D72583">
        <w:t>carla.lunghi@unicatt.it)</w:t>
      </w:r>
      <w:r w:rsidRPr="00A231FE">
        <w:t xml:space="preserve">, </w:t>
      </w:r>
      <w:r w:rsidR="00A14419">
        <w:t xml:space="preserve">il Martedì negli orari </w:t>
      </w:r>
      <w:r w:rsidR="0004674F" w:rsidRPr="00A27D9F">
        <w:t>prima dell’inizio o al termine delle lezioni</w:t>
      </w:r>
      <w:r w:rsidR="00A14419">
        <w:t xml:space="preserve">, </w:t>
      </w:r>
      <w:r w:rsidRPr="00A231FE">
        <w:t>presso la sede di Brescia</w:t>
      </w:r>
      <w:r w:rsidR="0004674F" w:rsidRPr="00A27D9F">
        <w:t xml:space="preserve"> e, durante gli altri periodi dell’anno, </w:t>
      </w:r>
      <w:r w:rsidR="005F1AC6" w:rsidRPr="00A27D9F">
        <w:t>a distanza</w:t>
      </w:r>
      <w:r w:rsidRPr="00A231FE">
        <w:t xml:space="preserve"> </w:t>
      </w:r>
      <w:r w:rsidR="00F716F0" w:rsidRPr="00A27D9F">
        <w:t>sulla piattaforma Teams.</w:t>
      </w:r>
    </w:p>
    <w:sectPr w:rsidR="0004674F" w:rsidRPr="00A27D9F" w:rsidSect="00253D51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C92F5" w14:textId="77777777" w:rsidR="00187958" w:rsidRDefault="00187958" w:rsidP="00D25DB0">
      <w:pPr>
        <w:spacing w:line="240" w:lineRule="auto"/>
      </w:pPr>
      <w:r>
        <w:separator/>
      </w:r>
    </w:p>
  </w:endnote>
  <w:endnote w:type="continuationSeparator" w:id="0">
    <w:p w14:paraId="3ADF2EBF" w14:textId="77777777" w:rsidR="00187958" w:rsidRDefault="00187958" w:rsidP="00D25D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B3996" w14:textId="77777777" w:rsidR="00187958" w:rsidRDefault="00187958" w:rsidP="00D25DB0">
      <w:pPr>
        <w:spacing w:line="240" w:lineRule="auto"/>
      </w:pPr>
      <w:r>
        <w:separator/>
      </w:r>
    </w:p>
  </w:footnote>
  <w:footnote w:type="continuationSeparator" w:id="0">
    <w:p w14:paraId="6274D055" w14:textId="77777777" w:rsidR="00187958" w:rsidRDefault="00187958" w:rsidP="00D25DB0">
      <w:pPr>
        <w:spacing w:line="240" w:lineRule="auto"/>
      </w:pPr>
      <w:r>
        <w:continuationSeparator/>
      </w:r>
    </w:p>
  </w:footnote>
  <w:footnote w:id="1">
    <w:p w14:paraId="579B7096" w14:textId="35BF8680" w:rsidR="00D25DB0" w:rsidRPr="0004658A" w:rsidRDefault="00D25DB0">
      <w:pPr>
        <w:pStyle w:val="Testonotaapidipagina"/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>I testi indicati nella bibliografia sono acquistabili presso le librerie di</w:t>
      </w:r>
      <w:r w:rsidRPr="00E27634">
        <w:rPr>
          <w:sz w:val="16"/>
          <w:szCs w:val="16"/>
        </w:rPr>
        <w:t xml:space="preserve"> </w:t>
      </w:r>
      <w:r>
        <w:rPr>
          <w:sz w:val="16"/>
          <w:szCs w:val="16"/>
        </w:rPr>
        <w:t>A</w:t>
      </w:r>
      <w:r w:rsidRPr="001D7759">
        <w:rPr>
          <w:sz w:val="16"/>
          <w:szCs w:val="16"/>
        </w:rPr>
        <w:t xml:space="preserve">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5D86"/>
    <w:multiLevelType w:val="hybridMultilevel"/>
    <w:tmpl w:val="2DB24F2A"/>
    <w:lvl w:ilvl="0" w:tplc="997E097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65F3C"/>
    <w:multiLevelType w:val="hybridMultilevel"/>
    <w:tmpl w:val="386CE2F2"/>
    <w:lvl w:ilvl="0" w:tplc="230E1F66">
      <w:start w:val="1"/>
      <w:numFmt w:val="decimal"/>
      <w:pStyle w:val="Paragrafoelenco"/>
      <w:lvlText w:val="Unità %1 -"/>
      <w:lvlJc w:val="left"/>
      <w:pPr>
        <w:ind w:left="78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8E31EBE"/>
    <w:multiLevelType w:val="multilevel"/>
    <w:tmpl w:val="6A3055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" w15:restartNumberingAfterBreak="0">
    <w:nsid w:val="0ECB2446"/>
    <w:multiLevelType w:val="hybridMultilevel"/>
    <w:tmpl w:val="951AB5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30243"/>
    <w:multiLevelType w:val="hybridMultilevel"/>
    <w:tmpl w:val="C3CAC096"/>
    <w:lvl w:ilvl="0" w:tplc="192859B2">
      <w:start w:val="1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0A0FE8"/>
    <w:multiLevelType w:val="hybridMultilevel"/>
    <w:tmpl w:val="EB4ED7EC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1F23D0"/>
    <w:multiLevelType w:val="hybridMultilevel"/>
    <w:tmpl w:val="FD58D0F2"/>
    <w:lvl w:ilvl="0" w:tplc="080C1EA4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B6C0D"/>
    <w:multiLevelType w:val="hybridMultilevel"/>
    <w:tmpl w:val="9FB68E32"/>
    <w:lvl w:ilvl="0" w:tplc="DE867E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13CBE"/>
    <w:multiLevelType w:val="hybridMultilevel"/>
    <w:tmpl w:val="66CC2A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408F3"/>
    <w:multiLevelType w:val="hybridMultilevel"/>
    <w:tmpl w:val="18165B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875D6D"/>
    <w:multiLevelType w:val="hybridMultilevel"/>
    <w:tmpl w:val="BF106096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FD066F"/>
    <w:multiLevelType w:val="hybridMultilevel"/>
    <w:tmpl w:val="99EEC9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F016D"/>
    <w:multiLevelType w:val="hybridMultilevel"/>
    <w:tmpl w:val="B5C25144"/>
    <w:lvl w:ilvl="0" w:tplc="5212F258">
      <w:start w:val="1"/>
      <w:numFmt w:val="bullet"/>
      <w:lvlText w:val="–"/>
      <w:lvlJc w:val="left"/>
      <w:pPr>
        <w:ind w:left="644" w:hanging="360"/>
      </w:pPr>
      <w:rPr>
        <w:rFonts w:ascii="Times" w:eastAsia="Times New Roman" w:hAnsi="Times" w:cs="Time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56A1663"/>
    <w:multiLevelType w:val="hybridMultilevel"/>
    <w:tmpl w:val="0AAE32E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F3A8B"/>
    <w:multiLevelType w:val="hybridMultilevel"/>
    <w:tmpl w:val="CE8ED464"/>
    <w:lvl w:ilvl="0" w:tplc="BAFAA70A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6E7C5F"/>
    <w:multiLevelType w:val="hybridMultilevel"/>
    <w:tmpl w:val="3D762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166A2A"/>
    <w:multiLevelType w:val="hybridMultilevel"/>
    <w:tmpl w:val="50FA1F5A"/>
    <w:lvl w:ilvl="0" w:tplc="4A46BD9C">
      <w:start w:val="1"/>
      <w:numFmt w:val="decimal"/>
      <w:lvlText w:val="%1."/>
      <w:lvlJc w:val="left"/>
      <w:pPr>
        <w:ind w:left="360" w:hanging="360"/>
      </w:pPr>
      <w:rPr>
        <w:rFonts w:ascii="Times" w:eastAsia="Times New Roman" w:hAnsi="Times" w:cs="Times New Roman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BD7192"/>
    <w:multiLevelType w:val="hybridMultilevel"/>
    <w:tmpl w:val="7FE297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060F82"/>
    <w:multiLevelType w:val="hybridMultilevel"/>
    <w:tmpl w:val="454E25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D4505"/>
    <w:multiLevelType w:val="hybridMultilevel"/>
    <w:tmpl w:val="00203440"/>
    <w:lvl w:ilvl="0" w:tplc="997E097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5C714F"/>
    <w:multiLevelType w:val="hybridMultilevel"/>
    <w:tmpl w:val="E648D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22BBB6"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350043"/>
    <w:multiLevelType w:val="hybridMultilevel"/>
    <w:tmpl w:val="37D0B9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368520">
    <w:abstractNumId w:val="20"/>
  </w:num>
  <w:num w:numId="2" w16cid:durableId="354890901">
    <w:abstractNumId w:val="16"/>
  </w:num>
  <w:num w:numId="3" w16cid:durableId="1461805020">
    <w:abstractNumId w:val="10"/>
  </w:num>
  <w:num w:numId="4" w16cid:durableId="909079764">
    <w:abstractNumId w:val="12"/>
  </w:num>
  <w:num w:numId="5" w16cid:durableId="1592622400">
    <w:abstractNumId w:val="2"/>
  </w:num>
  <w:num w:numId="6" w16cid:durableId="619385007">
    <w:abstractNumId w:val="3"/>
  </w:num>
  <w:num w:numId="7" w16cid:durableId="432097584">
    <w:abstractNumId w:val="19"/>
  </w:num>
  <w:num w:numId="8" w16cid:durableId="360135291">
    <w:abstractNumId w:val="1"/>
  </w:num>
  <w:num w:numId="9" w16cid:durableId="130950617">
    <w:abstractNumId w:val="9"/>
  </w:num>
  <w:num w:numId="10" w16cid:durableId="1249004448">
    <w:abstractNumId w:val="0"/>
  </w:num>
  <w:num w:numId="11" w16cid:durableId="1288779324">
    <w:abstractNumId w:val="1"/>
  </w:num>
  <w:num w:numId="12" w16cid:durableId="430904965">
    <w:abstractNumId w:val="1"/>
  </w:num>
  <w:num w:numId="13" w16cid:durableId="1366296266">
    <w:abstractNumId w:val="1"/>
  </w:num>
  <w:num w:numId="14" w16cid:durableId="1295872458">
    <w:abstractNumId w:val="1"/>
    <w:lvlOverride w:ilvl="0">
      <w:startOverride w:val="1"/>
    </w:lvlOverride>
  </w:num>
  <w:num w:numId="15" w16cid:durableId="1876186933">
    <w:abstractNumId w:val="1"/>
  </w:num>
  <w:num w:numId="16" w16cid:durableId="1987051764">
    <w:abstractNumId w:val="1"/>
    <w:lvlOverride w:ilvl="0">
      <w:startOverride w:val="1"/>
    </w:lvlOverride>
  </w:num>
  <w:num w:numId="17" w16cid:durableId="1537349401">
    <w:abstractNumId w:val="5"/>
  </w:num>
  <w:num w:numId="18" w16cid:durableId="262541609">
    <w:abstractNumId w:val="6"/>
  </w:num>
  <w:num w:numId="19" w16cid:durableId="1783525439">
    <w:abstractNumId w:val="18"/>
  </w:num>
  <w:num w:numId="20" w16cid:durableId="1022827534">
    <w:abstractNumId w:val="4"/>
  </w:num>
  <w:num w:numId="21" w16cid:durableId="339429386">
    <w:abstractNumId w:val="14"/>
  </w:num>
  <w:num w:numId="22" w16cid:durableId="1695687305">
    <w:abstractNumId w:val="15"/>
  </w:num>
  <w:num w:numId="23" w16cid:durableId="903754209">
    <w:abstractNumId w:val="17"/>
  </w:num>
  <w:num w:numId="24" w16cid:durableId="236213947">
    <w:abstractNumId w:val="7"/>
  </w:num>
  <w:num w:numId="25" w16cid:durableId="709576055">
    <w:abstractNumId w:val="21"/>
  </w:num>
  <w:num w:numId="26" w16cid:durableId="2897529">
    <w:abstractNumId w:val="13"/>
  </w:num>
  <w:num w:numId="27" w16cid:durableId="211917483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649018975">
    <w:abstractNumId w:val="4"/>
  </w:num>
  <w:num w:numId="29" w16cid:durableId="1573080735">
    <w:abstractNumId w:val="8"/>
  </w:num>
  <w:num w:numId="30" w16cid:durableId="14068815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74F"/>
    <w:rsid w:val="00004721"/>
    <w:rsid w:val="00027152"/>
    <w:rsid w:val="000453DB"/>
    <w:rsid w:val="0004658A"/>
    <w:rsid w:val="0004674F"/>
    <w:rsid w:val="0005315E"/>
    <w:rsid w:val="00056B17"/>
    <w:rsid w:val="000633B9"/>
    <w:rsid w:val="00077736"/>
    <w:rsid w:val="000777AD"/>
    <w:rsid w:val="000A3E16"/>
    <w:rsid w:val="000B7A75"/>
    <w:rsid w:val="000C721A"/>
    <w:rsid w:val="000D0759"/>
    <w:rsid w:val="000D69FF"/>
    <w:rsid w:val="0014048E"/>
    <w:rsid w:val="00141528"/>
    <w:rsid w:val="00147314"/>
    <w:rsid w:val="00151680"/>
    <w:rsid w:val="00163753"/>
    <w:rsid w:val="001815D7"/>
    <w:rsid w:val="0018185E"/>
    <w:rsid w:val="00187958"/>
    <w:rsid w:val="00187B99"/>
    <w:rsid w:val="0019557E"/>
    <w:rsid w:val="001A7C24"/>
    <w:rsid w:val="001B2925"/>
    <w:rsid w:val="001C4AB3"/>
    <w:rsid w:val="001C7495"/>
    <w:rsid w:val="001F78CF"/>
    <w:rsid w:val="00201490"/>
    <w:rsid w:val="002014DD"/>
    <w:rsid w:val="002066B9"/>
    <w:rsid w:val="0022670D"/>
    <w:rsid w:val="00253D51"/>
    <w:rsid w:val="00253E34"/>
    <w:rsid w:val="002723AC"/>
    <w:rsid w:val="00287B2F"/>
    <w:rsid w:val="00291B58"/>
    <w:rsid w:val="002B5999"/>
    <w:rsid w:val="002C1A6A"/>
    <w:rsid w:val="002D5E17"/>
    <w:rsid w:val="002E0966"/>
    <w:rsid w:val="002F7392"/>
    <w:rsid w:val="0030386A"/>
    <w:rsid w:val="00316BB2"/>
    <w:rsid w:val="00322046"/>
    <w:rsid w:val="00322135"/>
    <w:rsid w:val="00323893"/>
    <w:rsid w:val="00377A2E"/>
    <w:rsid w:val="003A24C4"/>
    <w:rsid w:val="003A6C19"/>
    <w:rsid w:val="003B030B"/>
    <w:rsid w:val="003D28DA"/>
    <w:rsid w:val="003E011E"/>
    <w:rsid w:val="003E2CB3"/>
    <w:rsid w:val="003F27AF"/>
    <w:rsid w:val="0040152D"/>
    <w:rsid w:val="0040418E"/>
    <w:rsid w:val="0041093C"/>
    <w:rsid w:val="00432702"/>
    <w:rsid w:val="00445FC5"/>
    <w:rsid w:val="004523B8"/>
    <w:rsid w:val="00454E77"/>
    <w:rsid w:val="00467B96"/>
    <w:rsid w:val="00493871"/>
    <w:rsid w:val="004A37AD"/>
    <w:rsid w:val="004C16FA"/>
    <w:rsid w:val="004C7AF1"/>
    <w:rsid w:val="004D1217"/>
    <w:rsid w:val="004D6008"/>
    <w:rsid w:val="004D7EC0"/>
    <w:rsid w:val="005045B0"/>
    <w:rsid w:val="005304A7"/>
    <w:rsid w:val="00535297"/>
    <w:rsid w:val="0053678C"/>
    <w:rsid w:val="005403FB"/>
    <w:rsid w:val="005424FF"/>
    <w:rsid w:val="00560428"/>
    <w:rsid w:val="00573149"/>
    <w:rsid w:val="005A3781"/>
    <w:rsid w:val="005E10A1"/>
    <w:rsid w:val="005F1AC6"/>
    <w:rsid w:val="00604A77"/>
    <w:rsid w:val="00605AEB"/>
    <w:rsid w:val="00620A8A"/>
    <w:rsid w:val="00633D37"/>
    <w:rsid w:val="00640794"/>
    <w:rsid w:val="00641000"/>
    <w:rsid w:val="006443D2"/>
    <w:rsid w:val="00667F10"/>
    <w:rsid w:val="006777AA"/>
    <w:rsid w:val="00681580"/>
    <w:rsid w:val="006900D2"/>
    <w:rsid w:val="006B4EAE"/>
    <w:rsid w:val="006B772C"/>
    <w:rsid w:val="006C00E8"/>
    <w:rsid w:val="006D2245"/>
    <w:rsid w:val="006D26F5"/>
    <w:rsid w:val="006F0863"/>
    <w:rsid w:val="006F1772"/>
    <w:rsid w:val="00703E8A"/>
    <w:rsid w:val="007238CB"/>
    <w:rsid w:val="00734A83"/>
    <w:rsid w:val="00742F51"/>
    <w:rsid w:val="00745B46"/>
    <w:rsid w:val="00766101"/>
    <w:rsid w:val="00773817"/>
    <w:rsid w:val="007761DD"/>
    <w:rsid w:val="00785BF9"/>
    <w:rsid w:val="00791F1E"/>
    <w:rsid w:val="007A01AB"/>
    <w:rsid w:val="007C2D72"/>
    <w:rsid w:val="007C36F3"/>
    <w:rsid w:val="007F49AC"/>
    <w:rsid w:val="00816012"/>
    <w:rsid w:val="0081790D"/>
    <w:rsid w:val="0084260A"/>
    <w:rsid w:val="00872BA4"/>
    <w:rsid w:val="00880FC1"/>
    <w:rsid w:val="008816A2"/>
    <w:rsid w:val="0088203D"/>
    <w:rsid w:val="008942E7"/>
    <w:rsid w:val="008A1204"/>
    <w:rsid w:val="008A179A"/>
    <w:rsid w:val="008A66CA"/>
    <w:rsid w:val="008B332D"/>
    <w:rsid w:val="008C37E2"/>
    <w:rsid w:val="008C4480"/>
    <w:rsid w:val="008D1ACF"/>
    <w:rsid w:val="008D30AF"/>
    <w:rsid w:val="008D7A47"/>
    <w:rsid w:val="00900CCA"/>
    <w:rsid w:val="009230CB"/>
    <w:rsid w:val="00924B77"/>
    <w:rsid w:val="00940DA2"/>
    <w:rsid w:val="00970881"/>
    <w:rsid w:val="009720B5"/>
    <w:rsid w:val="00977CB9"/>
    <w:rsid w:val="00990A13"/>
    <w:rsid w:val="009A0AC3"/>
    <w:rsid w:val="009A51A4"/>
    <w:rsid w:val="009A54EA"/>
    <w:rsid w:val="009B045D"/>
    <w:rsid w:val="009D34E5"/>
    <w:rsid w:val="009E055C"/>
    <w:rsid w:val="009E18F7"/>
    <w:rsid w:val="009F5CEB"/>
    <w:rsid w:val="00A112B4"/>
    <w:rsid w:val="00A14419"/>
    <w:rsid w:val="00A15388"/>
    <w:rsid w:val="00A231FE"/>
    <w:rsid w:val="00A258A6"/>
    <w:rsid w:val="00A27D9F"/>
    <w:rsid w:val="00A40F17"/>
    <w:rsid w:val="00A61F50"/>
    <w:rsid w:val="00A66716"/>
    <w:rsid w:val="00A728FB"/>
    <w:rsid w:val="00A74F6F"/>
    <w:rsid w:val="00A7577A"/>
    <w:rsid w:val="00A813F6"/>
    <w:rsid w:val="00A85029"/>
    <w:rsid w:val="00AC4F99"/>
    <w:rsid w:val="00AD7557"/>
    <w:rsid w:val="00B06FD6"/>
    <w:rsid w:val="00B163E5"/>
    <w:rsid w:val="00B22E58"/>
    <w:rsid w:val="00B24147"/>
    <w:rsid w:val="00B25C65"/>
    <w:rsid w:val="00B30371"/>
    <w:rsid w:val="00B44824"/>
    <w:rsid w:val="00B50C5D"/>
    <w:rsid w:val="00B51253"/>
    <w:rsid w:val="00B525CC"/>
    <w:rsid w:val="00B52930"/>
    <w:rsid w:val="00B63ED2"/>
    <w:rsid w:val="00B75F3B"/>
    <w:rsid w:val="00B81AA8"/>
    <w:rsid w:val="00B83D12"/>
    <w:rsid w:val="00B964BD"/>
    <w:rsid w:val="00BA1F61"/>
    <w:rsid w:val="00BA5FF2"/>
    <w:rsid w:val="00BB3B99"/>
    <w:rsid w:val="00BD5826"/>
    <w:rsid w:val="00BE4805"/>
    <w:rsid w:val="00C020BC"/>
    <w:rsid w:val="00C3445F"/>
    <w:rsid w:val="00CA628F"/>
    <w:rsid w:val="00CC55E1"/>
    <w:rsid w:val="00CC6A47"/>
    <w:rsid w:val="00CD5F1C"/>
    <w:rsid w:val="00CF00DE"/>
    <w:rsid w:val="00CF11A5"/>
    <w:rsid w:val="00D03EAA"/>
    <w:rsid w:val="00D0491E"/>
    <w:rsid w:val="00D25DB0"/>
    <w:rsid w:val="00D26EB9"/>
    <w:rsid w:val="00D340EA"/>
    <w:rsid w:val="00D400A1"/>
    <w:rsid w:val="00D404F2"/>
    <w:rsid w:val="00D67813"/>
    <w:rsid w:val="00D72583"/>
    <w:rsid w:val="00D814DC"/>
    <w:rsid w:val="00D84512"/>
    <w:rsid w:val="00D870E9"/>
    <w:rsid w:val="00D878DC"/>
    <w:rsid w:val="00D96FA5"/>
    <w:rsid w:val="00DA04CD"/>
    <w:rsid w:val="00DA6671"/>
    <w:rsid w:val="00DA7490"/>
    <w:rsid w:val="00DA75ED"/>
    <w:rsid w:val="00DC1B1D"/>
    <w:rsid w:val="00DD0DE0"/>
    <w:rsid w:val="00DE1CF7"/>
    <w:rsid w:val="00DF15D5"/>
    <w:rsid w:val="00E03B23"/>
    <w:rsid w:val="00E05525"/>
    <w:rsid w:val="00E3709E"/>
    <w:rsid w:val="00E37433"/>
    <w:rsid w:val="00E4290C"/>
    <w:rsid w:val="00E4510E"/>
    <w:rsid w:val="00E545A5"/>
    <w:rsid w:val="00E568EF"/>
    <w:rsid w:val="00E607E6"/>
    <w:rsid w:val="00E6584C"/>
    <w:rsid w:val="00E837BD"/>
    <w:rsid w:val="00E90D60"/>
    <w:rsid w:val="00E91717"/>
    <w:rsid w:val="00EB4886"/>
    <w:rsid w:val="00EC2DD7"/>
    <w:rsid w:val="00EC72AF"/>
    <w:rsid w:val="00EE10FC"/>
    <w:rsid w:val="00EE60B8"/>
    <w:rsid w:val="00F009F4"/>
    <w:rsid w:val="00F56727"/>
    <w:rsid w:val="00F643F3"/>
    <w:rsid w:val="00F6531F"/>
    <w:rsid w:val="00F716F0"/>
    <w:rsid w:val="00F857E2"/>
    <w:rsid w:val="00FA1AFC"/>
    <w:rsid w:val="00FA2071"/>
    <w:rsid w:val="00FD7D9A"/>
    <w:rsid w:val="00FE0957"/>
    <w:rsid w:val="00FE3BD2"/>
    <w:rsid w:val="00FF198C"/>
    <w:rsid w:val="00FF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22142D"/>
  <w15:docId w15:val="{C8614F44-0F2C-874F-B0C8-8EF18A42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E05525"/>
    <w:pPr>
      <w:numPr>
        <w:numId w:val="8"/>
      </w:numPr>
      <w:tabs>
        <w:tab w:val="clear" w:pos="284"/>
      </w:tabs>
      <w:spacing w:line="240" w:lineRule="exact"/>
      <w:contextualSpacing/>
    </w:pPr>
    <w:rPr>
      <w:rFonts w:eastAsia="MS Mincho"/>
    </w:rPr>
  </w:style>
  <w:style w:type="character" w:styleId="Collegamentoipertestuale">
    <w:name w:val="Hyperlink"/>
    <w:basedOn w:val="Carpredefinitoparagrafo"/>
    <w:unhideWhenUsed/>
    <w:rsid w:val="0004674F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0A3E16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716F0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semiHidden/>
    <w:unhideWhenUsed/>
    <w:rsid w:val="009A54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9A54EA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rsid w:val="00D814D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D814DC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D814DC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D814D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D814DC"/>
    <w:rPr>
      <w:b/>
      <w:bCs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720B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nhideWhenUsed/>
    <w:rsid w:val="00D25DB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25DB0"/>
  </w:style>
  <w:style w:type="character" w:styleId="Rimandonotaapidipagina">
    <w:name w:val="footnote reference"/>
    <w:basedOn w:val="Carpredefinitoparagrafo"/>
    <w:semiHidden/>
    <w:unhideWhenUsed/>
    <w:rsid w:val="00D25DB0"/>
    <w:rPr>
      <w:vertAlign w:val="superscript"/>
    </w:rPr>
  </w:style>
  <w:style w:type="paragraph" w:styleId="Revisione">
    <w:name w:val="Revision"/>
    <w:hidden/>
    <w:uiPriority w:val="99"/>
    <w:semiHidden/>
    <w:rsid w:val="0020149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jeff-manza-richard-arum-lynne-haney/progetto-sociologia-guida-allimmaginazione-sociologica-ediz-mylab-9788891905680-551324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5A096-AF43-4F4F-865D-0FB001D50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D0937B-4D7E-49B3-8D15-8CF4725938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425EC3-8094-4AFA-872E-FAD3ACF3E3FC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4.xml><?xml version="1.0" encoding="utf-8"?>
<ds:datastoreItem xmlns:ds="http://schemas.openxmlformats.org/officeDocument/2006/customXml" ds:itemID="{E058BC07-CECB-4B0C-A376-9C299838ADC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</TotalTime>
  <Pages>3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Mensi Rossella</cp:lastModifiedBy>
  <cp:revision>3</cp:revision>
  <cp:lastPrinted>2003-03-27T10:42:00Z</cp:lastPrinted>
  <dcterms:created xsi:type="dcterms:W3CDTF">2026-07-13T13:09:00Z</dcterms:created>
  <dcterms:modified xsi:type="dcterms:W3CDTF">2026-07-13T13:09:00Z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