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0C88E" w14:textId="77777777" w:rsidR="00837F3C" w:rsidRPr="00F90700" w:rsidRDefault="00367239" w:rsidP="00837F3C">
      <w:pPr>
        <w:pStyle w:val="Titolo1"/>
        <w:rPr>
          <w:rFonts w:ascii="Times New Roman" w:hAnsi="Times New Roman"/>
          <w:iCs/>
        </w:rPr>
      </w:pPr>
      <w:r w:rsidRPr="00F90700">
        <w:rPr>
          <w:rFonts w:ascii="Times New Roman" w:hAnsi="Times New Roman"/>
          <w:iCs/>
        </w:rPr>
        <w:t>Metodologia delle attività formative speciali</w:t>
      </w:r>
    </w:p>
    <w:p w14:paraId="25AABBC5" w14:textId="2BF0C951" w:rsidR="00144501" w:rsidRPr="00C16D02" w:rsidRDefault="00144501" w:rsidP="00144501">
      <w:pPr>
        <w:pStyle w:val="Titolo2"/>
        <w:rPr>
          <w:rFonts w:ascii="Times New Roman" w:hAnsi="Times New Roman"/>
          <w:szCs w:val="18"/>
        </w:rPr>
      </w:pPr>
      <w:r w:rsidRPr="00C16D02">
        <w:rPr>
          <w:rFonts w:ascii="Times New Roman" w:hAnsi="Times New Roman"/>
          <w:szCs w:val="18"/>
        </w:rPr>
        <w:t>Prof. Gianuca Braga; Prof.</w:t>
      </w:r>
      <w:r w:rsidR="008170BA" w:rsidRPr="00C16D02">
        <w:rPr>
          <w:rFonts w:ascii="Times New Roman" w:hAnsi="Times New Roman"/>
          <w:szCs w:val="18"/>
        </w:rPr>
        <w:t>ssa Anna Monauni</w:t>
      </w:r>
      <w:r w:rsidRPr="00C16D02">
        <w:rPr>
          <w:rFonts w:ascii="Times New Roman" w:hAnsi="Times New Roman"/>
          <w:szCs w:val="18"/>
        </w:rPr>
        <w:t xml:space="preserve"> </w:t>
      </w:r>
    </w:p>
    <w:p w14:paraId="5B6CB7C0" w14:textId="77777777" w:rsidR="005B3641" w:rsidRPr="00F90700" w:rsidRDefault="005B3641" w:rsidP="005B3641">
      <w:pPr>
        <w:pStyle w:val="Titolo2"/>
        <w:spacing w:before="360"/>
        <w:rPr>
          <w:rFonts w:ascii="Times New Roman" w:hAnsi="Times New Roman"/>
          <w:i/>
          <w:smallCaps w:val="0"/>
          <w:sz w:val="20"/>
        </w:rPr>
      </w:pPr>
      <w:r w:rsidRPr="00F90700">
        <w:rPr>
          <w:rFonts w:ascii="Times New Roman" w:hAnsi="Times New Roman"/>
          <w:sz w:val="20"/>
        </w:rPr>
        <w:t xml:space="preserve">I Modulo: </w:t>
      </w:r>
      <w:r w:rsidRPr="00F90700">
        <w:rPr>
          <w:rFonts w:ascii="Times New Roman" w:hAnsi="Times New Roman"/>
          <w:i/>
          <w:smallCaps w:val="0"/>
          <w:noProof w:val="0"/>
          <w:sz w:val="20"/>
        </w:rPr>
        <w:t>Prof. Gianluca Braga</w:t>
      </w:r>
    </w:p>
    <w:p w14:paraId="222D1856" w14:textId="77777777" w:rsidR="00837F3C" w:rsidRPr="00C16D02" w:rsidRDefault="00837F3C" w:rsidP="00837F3C">
      <w:pPr>
        <w:spacing w:before="240" w:after="120"/>
        <w:rPr>
          <w:b/>
          <w:i/>
          <w:sz w:val="18"/>
          <w:szCs w:val="18"/>
        </w:rPr>
      </w:pPr>
      <w:r w:rsidRPr="00C16D02">
        <w:rPr>
          <w:b/>
          <w:i/>
          <w:sz w:val="18"/>
          <w:szCs w:val="18"/>
        </w:rPr>
        <w:t>OBIETTIV</w:t>
      </w:r>
      <w:r w:rsidR="00C219DC" w:rsidRPr="00C16D02">
        <w:rPr>
          <w:b/>
          <w:i/>
          <w:sz w:val="18"/>
          <w:szCs w:val="18"/>
        </w:rPr>
        <w:t>O</w:t>
      </w:r>
      <w:r w:rsidRPr="00C16D02">
        <w:rPr>
          <w:b/>
          <w:i/>
          <w:sz w:val="18"/>
          <w:szCs w:val="18"/>
        </w:rPr>
        <w:t xml:space="preserve"> DEL CORSO E RISULTATI DI APPRENDIMENTO ATTESI </w:t>
      </w:r>
    </w:p>
    <w:p w14:paraId="6D1D80F8" w14:textId="148E5263" w:rsidR="0017568B" w:rsidRPr="00F90700" w:rsidRDefault="00820F4F" w:rsidP="00F90700">
      <w:pPr>
        <w:pStyle w:val="Testo2"/>
        <w:spacing w:line="240" w:lineRule="exact"/>
        <w:rPr>
          <w:rFonts w:ascii="Times New Roman" w:hAnsi="Times New Roman"/>
          <w:sz w:val="20"/>
        </w:rPr>
      </w:pPr>
      <w:r w:rsidRPr="00F90700">
        <w:rPr>
          <w:rFonts w:ascii="Times New Roman" w:hAnsi="Times New Roman"/>
          <w:sz w:val="20"/>
        </w:rPr>
        <w:t xml:space="preserve">Il </w:t>
      </w:r>
      <w:r w:rsidR="00AA15C6" w:rsidRPr="00F90700">
        <w:rPr>
          <w:rFonts w:ascii="Times New Roman" w:hAnsi="Times New Roman"/>
          <w:sz w:val="20"/>
        </w:rPr>
        <w:t xml:space="preserve">primo modulo del </w:t>
      </w:r>
      <w:r w:rsidRPr="00F90700">
        <w:rPr>
          <w:rFonts w:ascii="Times New Roman" w:hAnsi="Times New Roman"/>
          <w:sz w:val="20"/>
        </w:rPr>
        <w:t xml:space="preserve">corso intende fornire alle studentesse e agli studenti un quadro sistematico sui metodi e le strategie della formazione e dell'educazione degli adulti, favorendo la comprensione delle specificità di ciascun approccio metodologico e sviluppando la capacità di scegliere le cornici più adeguate ai diversi contesti </w:t>
      </w:r>
      <w:r w:rsidR="0017568B" w:rsidRPr="00F90700">
        <w:rPr>
          <w:rFonts w:ascii="Times New Roman" w:hAnsi="Times New Roman"/>
          <w:sz w:val="20"/>
        </w:rPr>
        <w:t>socioeducativi</w:t>
      </w:r>
      <w:r w:rsidRPr="00F90700">
        <w:rPr>
          <w:rFonts w:ascii="Times New Roman" w:hAnsi="Times New Roman"/>
          <w:sz w:val="20"/>
        </w:rPr>
        <w:t xml:space="preserve"> e formativi. </w:t>
      </w:r>
    </w:p>
    <w:p w14:paraId="370B516B" w14:textId="7910191B" w:rsidR="006B490F" w:rsidRPr="00F90700" w:rsidRDefault="00820F4F" w:rsidP="00F90700">
      <w:pPr>
        <w:pStyle w:val="Testo2"/>
        <w:spacing w:line="240" w:lineRule="exact"/>
        <w:rPr>
          <w:rFonts w:ascii="Times New Roman" w:hAnsi="Times New Roman"/>
          <w:sz w:val="20"/>
        </w:rPr>
      </w:pPr>
      <w:r w:rsidRPr="00F90700">
        <w:rPr>
          <w:rFonts w:ascii="Times New Roman" w:hAnsi="Times New Roman"/>
          <w:sz w:val="20"/>
        </w:rPr>
        <w:t xml:space="preserve">La struttura del corso si articola intorno a </w:t>
      </w:r>
      <w:r w:rsidR="00E920C4" w:rsidRPr="00F90700">
        <w:rPr>
          <w:rFonts w:ascii="Times New Roman" w:hAnsi="Times New Roman"/>
          <w:sz w:val="20"/>
        </w:rPr>
        <w:t>8</w:t>
      </w:r>
      <w:r w:rsidRPr="00F90700">
        <w:rPr>
          <w:rFonts w:ascii="Times New Roman" w:hAnsi="Times New Roman"/>
          <w:sz w:val="20"/>
        </w:rPr>
        <w:t xml:space="preserve"> modalità fondamentali attraverso cui gli individui apprendono — ricevere, imitare, praticare, esplorare, sperimentare, discutere, riflettere, creare — utilizzate come mappa orientativa per l'analisi e la sperimentazione delle metodologie affrontate</w:t>
      </w:r>
      <w:r w:rsidR="006B490F" w:rsidRPr="00F90700">
        <w:rPr>
          <w:rFonts w:ascii="Times New Roman" w:hAnsi="Times New Roman"/>
          <w:sz w:val="20"/>
        </w:rPr>
        <w:t xml:space="preserve">. </w:t>
      </w:r>
    </w:p>
    <w:p w14:paraId="483F35DC" w14:textId="77777777" w:rsidR="00237316" w:rsidRPr="00F90700" w:rsidRDefault="00237316" w:rsidP="00F90700">
      <w:pPr>
        <w:tabs>
          <w:tab w:val="clear" w:pos="284"/>
        </w:tabs>
        <w:rPr>
          <w:rFonts w:eastAsia="Calibri"/>
          <w:szCs w:val="20"/>
          <w:lang w:eastAsia="en-US"/>
        </w:rPr>
      </w:pPr>
    </w:p>
    <w:p w14:paraId="3B23CBE5" w14:textId="77777777" w:rsidR="0096495C" w:rsidRPr="00F90700" w:rsidRDefault="0096495C" w:rsidP="00F90700">
      <w:pPr>
        <w:spacing w:before="120"/>
        <w:rPr>
          <w:szCs w:val="20"/>
        </w:rPr>
      </w:pPr>
      <w:r w:rsidRPr="00F90700">
        <w:rPr>
          <w:szCs w:val="20"/>
        </w:rPr>
        <w:t>Al termine del corso lo/la studente/essa sarà in grado di:</w:t>
      </w:r>
    </w:p>
    <w:p w14:paraId="7EA26042" w14:textId="77777777" w:rsidR="00AC1056" w:rsidRPr="00F90700" w:rsidRDefault="00AC1056" w:rsidP="00F90700">
      <w:pPr>
        <w:pStyle w:val="Paragrafoelenco"/>
        <w:numPr>
          <w:ilvl w:val="0"/>
          <w:numId w:val="9"/>
        </w:numPr>
        <w:spacing w:line="240" w:lineRule="exact"/>
        <w:rPr>
          <w:szCs w:val="20"/>
        </w:rPr>
      </w:pPr>
      <w:r w:rsidRPr="00F90700">
        <w:rPr>
          <w:szCs w:val="20"/>
        </w:rPr>
        <w:t>Descrivere le principali strategie didattiche (ricettiva, comportamentale, simulativa, collaborativa, esplorativa, metacognitiva) e le metodologie che le caratterizzano.</w:t>
      </w:r>
    </w:p>
    <w:p w14:paraId="3653BE09" w14:textId="77777777" w:rsidR="00AC1056" w:rsidRPr="00F90700" w:rsidRDefault="00AC1056" w:rsidP="00F90700">
      <w:pPr>
        <w:pStyle w:val="Paragrafoelenco"/>
        <w:numPr>
          <w:ilvl w:val="0"/>
          <w:numId w:val="9"/>
        </w:numPr>
        <w:spacing w:line="240" w:lineRule="exact"/>
        <w:rPr>
          <w:szCs w:val="20"/>
        </w:rPr>
      </w:pPr>
      <w:r w:rsidRPr="00F90700">
        <w:rPr>
          <w:szCs w:val="20"/>
        </w:rPr>
        <w:t>Illustrare le otto modalità di apprendimento e i metodi che le attivano, con riferimento al modello degli eventi di apprendimento (8LEM).</w:t>
      </w:r>
    </w:p>
    <w:p w14:paraId="64B811D4" w14:textId="45AE3510" w:rsidR="0096495C" w:rsidRPr="00F90700" w:rsidRDefault="00AC1056" w:rsidP="00F90700">
      <w:pPr>
        <w:pStyle w:val="Paragrafoelenco"/>
        <w:numPr>
          <w:ilvl w:val="0"/>
          <w:numId w:val="9"/>
        </w:numPr>
        <w:spacing w:line="240" w:lineRule="exact"/>
        <w:rPr>
          <w:szCs w:val="20"/>
        </w:rPr>
      </w:pPr>
      <w:r w:rsidRPr="00F90700">
        <w:rPr>
          <w:szCs w:val="20"/>
        </w:rPr>
        <w:t>Riconoscere i fondamenti teorici che sostengono le scelte metodologiche nella formazione e nell'educazione degli adulti</w:t>
      </w:r>
      <w:r w:rsidR="0096495C" w:rsidRPr="00F90700">
        <w:rPr>
          <w:szCs w:val="20"/>
        </w:rPr>
        <w:t>.</w:t>
      </w:r>
    </w:p>
    <w:p w14:paraId="0490E0C3" w14:textId="77777777" w:rsidR="0096495C" w:rsidRPr="00F90700" w:rsidRDefault="0096495C" w:rsidP="00F90700">
      <w:pPr>
        <w:spacing w:before="120"/>
        <w:rPr>
          <w:szCs w:val="20"/>
        </w:rPr>
      </w:pPr>
      <w:r w:rsidRPr="00F90700">
        <w:rPr>
          <w:szCs w:val="20"/>
        </w:rPr>
        <w:t xml:space="preserve">Con riferimento </w:t>
      </w:r>
      <w:r w:rsidRPr="00F90700">
        <w:rPr>
          <w:i/>
          <w:iCs/>
          <w:szCs w:val="20"/>
        </w:rPr>
        <w:t>all’applicazione</w:t>
      </w:r>
      <w:r w:rsidRPr="00F90700">
        <w:rPr>
          <w:szCs w:val="20"/>
        </w:rPr>
        <w:t xml:space="preserve"> di tali conoscenze, lo/la studente/essa sarà in grado di:</w:t>
      </w:r>
    </w:p>
    <w:p w14:paraId="164DB2FF" w14:textId="123D56CB" w:rsidR="00153C90" w:rsidRPr="00F90700" w:rsidRDefault="00153C90" w:rsidP="00F90700">
      <w:pPr>
        <w:pStyle w:val="Paragrafoelenco"/>
        <w:numPr>
          <w:ilvl w:val="0"/>
          <w:numId w:val="10"/>
        </w:numPr>
        <w:spacing w:line="240" w:lineRule="exact"/>
        <w:rPr>
          <w:szCs w:val="20"/>
        </w:rPr>
      </w:pPr>
      <w:r w:rsidRPr="00F90700">
        <w:rPr>
          <w:szCs w:val="20"/>
        </w:rPr>
        <w:t>Abbinare metodologie e strategie ai contesti socioeducativi e formativi, in funzione degli obiettivi di apprendimento e delle caratteristiche del gruppo.</w:t>
      </w:r>
    </w:p>
    <w:p w14:paraId="3DD8A5A5" w14:textId="77777777" w:rsidR="00153C90" w:rsidRPr="00F90700" w:rsidRDefault="00153C90" w:rsidP="00F90700">
      <w:pPr>
        <w:pStyle w:val="Paragrafoelenco"/>
        <w:numPr>
          <w:ilvl w:val="0"/>
          <w:numId w:val="10"/>
        </w:numPr>
        <w:spacing w:line="240" w:lineRule="exact"/>
        <w:rPr>
          <w:szCs w:val="20"/>
        </w:rPr>
      </w:pPr>
      <w:r w:rsidRPr="00F90700">
        <w:rPr>
          <w:szCs w:val="20"/>
        </w:rPr>
        <w:t>Analizzare e valutare criticamente una metodologia secondo criteri di pertinenza, fattibilità e coerenza con il contesto.</w:t>
      </w:r>
    </w:p>
    <w:p w14:paraId="46BA9171" w14:textId="3B578FF2" w:rsidR="0096495C" w:rsidRPr="00F90700" w:rsidRDefault="00153C90" w:rsidP="00F90700">
      <w:pPr>
        <w:pStyle w:val="Paragrafoelenco"/>
        <w:numPr>
          <w:ilvl w:val="0"/>
          <w:numId w:val="10"/>
        </w:numPr>
        <w:spacing w:line="240" w:lineRule="exact"/>
        <w:rPr>
          <w:szCs w:val="20"/>
        </w:rPr>
      </w:pPr>
      <w:r w:rsidRPr="00F90700">
        <w:rPr>
          <w:szCs w:val="20"/>
        </w:rPr>
        <w:t>Progettare una sessione formativa selezionando e combinando metodi adeguati, motivando le scelte operate</w:t>
      </w:r>
      <w:r w:rsidR="0096495C" w:rsidRPr="00F90700">
        <w:rPr>
          <w:szCs w:val="20"/>
        </w:rPr>
        <w:t>.</w:t>
      </w:r>
    </w:p>
    <w:p w14:paraId="3ACA660A" w14:textId="77777777" w:rsidR="00837F3C" w:rsidRPr="00C16D02" w:rsidRDefault="00837F3C" w:rsidP="00837F3C">
      <w:pPr>
        <w:spacing w:before="240" w:after="120"/>
        <w:rPr>
          <w:b/>
          <w:i/>
          <w:sz w:val="18"/>
          <w:szCs w:val="18"/>
        </w:rPr>
      </w:pPr>
      <w:r w:rsidRPr="00C16D02">
        <w:rPr>
          <w:b/>
          <w:i/>
          <w:sz w:val="18"/>
          <w:szCs w:val="18"/>
        </w:rPr>
        <w:t>PROGRAMMA DEL CORSO</w:t>
      </w:r>
    </w:p>
    <w:p w14:paraId="01B96F45" w14:textId="77777777" w:rsidR="006B490F" w:rsidRPr="00F90700" w:rsidRDefault="006B490F" w:rsidP="006803FD">
      <w:pPr>
        <w:tabs>
          <w:tab w:val="clear" w:pos="284"/>
        </w:tabs>
        <w:rPr>
          <w:rFonts w:eastAsia="Calibri"/>
          <w:i/>
          <w:szCs w:val="20"/>
          <w:lang w:eastAsia="en-US"/>
        </w:rPr>
      </w:pPr>
      <w:r w:rsidRPr="00F90700">
        <w:rPr>
          <w:rFonts w:eastAsia="Calibri"/>
          <w:i/>
          <w:szCs w:val="20"/>
          <w:lang w:eastAsia="en-US"/>
        </w:rPr>
        <w:t>Il corso è organizzato in due parti, corrispondenti ai due semestri.</w:t>
      </w:r>
    </w:p>
    <w:p w14:paraId="6C57EE36" w14:textId="328A5227" w:rsidR="00EF5E62" w:rsidRPr="00F90700" w:rsidRDefault="006B490F" w:rsidP="00AC3FF8">
      <w:pPr>
        <w:pStyle w:val="Testo2"/>
        <w:rPr>
          <w:rFonts w:ascii="Times New Roman" w:hAnsi="Times New Roman"/>
          <w:sz w:val="20"/>
        </w:rPr>
      </w:pPr>
      <w:r w:rsidRPr="00F90700">
        <w:rPr>
          <w:rFonts w:ascii="Times New Roman" w:hAnsi="Times New Roman"/>
          <w:sz w:val="20"/>
        </w:rPr>
        <w:lastRenderedPageBreak/>
        <w:t xml:space="preserve">La prima parte </w:t>
      </w:r>
      <w:r w:rsidR="00EF5E62" w:rsidRPr="00F90700">
        <w:rPr>
          <w:rFonts w:ascii="Times New Roman" w:hAnsi="Times New Roman"/>
          <w:sz w:val="20"/>
        </w:rPr>
        <w:t>del corso è organizzata in dieci incontri.</w:t>
      </w:r>
    </w:p>
    <w:p w14:paraId="76264813" w14:textId="34BCA083" w:rsidR="00EF5E62" w:rsidRPr="00F90700" w:rsidRDefault="00077F87" w:rsidP="00AC3FF8">
      <w:pPr>
        <w:pStyle w:val="Testo2"/>
        <w:rPr>
          <w:rFonts w:ascii="Times New Roman" w:hAnsi="Times New Roman"/>
          <w:sz w:val="20"/>
        </w:rPr>
      </w:pPr>
      <w:r w:rsidRPr="00F90700">
        <w:rPr>
          <w:rFonts w:ascii="Times New Roman" w:hAnsi="Times New Roman"/>
          <w:sz w:val="20"/>
        </w:rPr>
        <w:t>Il primo incontro serve da i</w:t>
      </w:r>
      <w:r w:rsidR="00EF5E62" w:rsidRPr="00F90700">
        <w:rPr>
          <w:rFonts w:ascii="Times New Roman" w:hAnsi="Times New Roman"/>
          <w:sz w:val="20"/>
        </w:rPr>
        <w:t>ntroduzione al corso</w:t>
      </w:r>
      <w:r w:rsidRPr="00F90700">
        <w:rPr>
          <w:rFonts w:ascii="Times New Roman" w:hAnsi="Times New Roman"/>
          <w:sz w:val="20"/>
        </w:rPr>
        <w:t>: verranno p</w:t>
      </w:r>
      <w:r w:rsidR="00EF5E62" w:rsidRPr="00F90700">
        <w:rPr>
          <w:rFonts w:ascii="Times New Roman" w:hAnsi="Times New Roman"/>
          <w:sz w:val="20"/>
        </w:rPr>
        <w:t>resenta</w:t>
      </w:r>
      <w:r w:rsidRPr="00F90700">
        <w:rPr>
          <w:rFonts w:ascii="Times New Roman" w:hAnsi="Times New Roman"/>
          <w:sz w:val="20"/>
        </w:rPr>
        <w:t xml:space="preserve">ti i </w:t>
      </w:r>
      <w:r w:rsidR="00F2696E" w:rsidRPr="00F90700">
        <w:rPr>
          <w:rFonts w:ascii="Times New Roman" w:hAnsi="Times New Roman"/>
          <w:sz w:val="20"/>
        </w:rPr>
        <w:t>contenuti</w:t>
      </w:r>
      <w:r w:rsidR="00EF5E62" w:rsidRPr="00F90700">
        <w:rPr>
          <w:rFonts w:ascii="Times New Roman" w:hAnsi="Times New Roman"/>
          <w:sz w:val="20"/>
        </w:rPr>
        <w:t xml:space="preserve"> del corso e dei materiali.</w:t>
      </w:r>
      <w:r w:rsidR="00F2696E" w:rsidRPr="00F90700">
        <w:rPr>
          <w:rFonts w:ascii="Times New Roman" w:hAnsi="Times New Roman"/>
          <w:sz w:val="20"/>
        </w:rPr>
        <w:t xml:space="preserve"> </w:t>
      </w:r>
      <w:r w:rsidR="00EF5E62" w:rsidRPr="00F90700">
        <w:rPr>
          <w:rFonts w:ascii="Times New Roman" w:hAnsi="Times New Roman"/>
          <w:sz w:val="20"/>
        </w:rPr>
        <w:t>Il modello degli eventi di apprendimento (8LEM) come mappa orientativa del corso</w:t>
      </w:r>
      <w:r w:rsidR="00F2696E" w:rsidRPr="00F90700">
        <w:rPr>
          <w:rFonts w:ascii="Times New Roman" w:hAnsi="Times New Roman"/>
          <w:sz w:val="20"/>
        </w:rPr>
        <w:t xml:space="preserve"> e una </w:t>
      </w:r>
      <w:r w:rsidR="00EF5E62" w:rsidRPr="00F90700">
        <w:rPr>
          <w:rFonts w:ascii="Times New Roman" w:hAnsi="Times New Roman"/>
          <w:sz w:val="20"/>
        </w:rPr>
        <w:t xml:space="preserve">classificazione di </w:t>
      </w:r>
      <w:r w:rsidR="00F2696E" w:rsidRPr="00F90700">
        <w:rPr>
          <w:rFonts w:ascii="Times New Roman" w:hAnsi="Times New Roman"/>
          <w:sz w:val="20"/>
        </w:rPr>
        <w:t>riferimento delle strategie didattiche:</w:t>
      </w:r>
    </w:p>
    <w:p w14:paraId="35A7EBD3" w14:textId="77777777" w:rsidR="00EF5E62" w:rsidRPr="00F90700" w:rsidRDefault="00EF5E62" w:rsidP="00EF5E62">
      <w:pPr>
        <w:tabs>
          <w:tab w:val="clear" w:pos="284"/>
        </w:tabs>
        <w:rPr>
          <w:rFonts w:eastAsia="Calibri"/>
          <w:szCs w:val="20"/>
          <w:lang w:eastAsia="en-US"/>
        </w:rPr>
      </w:pPr>
    </w:p>
    <w:p w14:paraId="060EDF4A" w14:textId="71663A05" w:rsidR="00EF5E62" w:rsidRPr="00F90700" w:rsidRDefault="00F2696E" w:rsidP="00EF5E62">
      <w:pPr>
        <w:tabs>
          <w:tab w:val="clear" w:pos="284"/>
        </w:tabs>
        <w:rPr>
          <w:rFonts w:eastAsia="Calibri"/>
          <w:szCs w:val="20"/>
          <w:lang w:eastAsia="en-US"/>
        </w:rPr>
      </w:pPr>
      <w:r w:rsidRPr="00F90700">
        <w:rPr>
          <w:rFonts w:eastAsia="Calibri"/>
          <w:szCs w:val="20"/>
          <w:lang w:eastAsia="en-US"/>
        </w:rPr>
        <w:t>Gli i</w:t>
      </w:r>
      <w:r w:rsidR="00EF5E62" w:rsidRPr="00F90700">
        <w:rPr>
          <w:rFonts w:eastAsia="Calibri"/>
          <w:szCs w:val="20"/>
          <w:lang w:eastAsia="en-US"/>
        </w:rPr>
        <w:t>ncontri</w:t>
      </w:r>
      <w:r w:rsidRPr="00F90700">
        <w:rPr>
          <w:rFonts w:eastAsia="Calibri"/>
          <w:szCs w:val="20"/>
          <w:lang w:eastAsia="en-US"/>
        </w:rPr>
        <w:t xml:space="preserve"> </w:t>
      </w:r>
      <w:r w:rsidR="005A53B0" w:rsidRPr="00F90700">
        <w:rPr>
          <w:rFonts w:eastAsia="Calibri"/>
          <w:szCs w:val="20"/>
          <w:lang w:eastAsia="en-US"/>
        </w:rPr>
        <w:t>successivi</w:t>
      </w:r>
      <w:r w:rsidR="00EF5E62" w:rsidRPr="00F90700">
        <w:rPr>
          <w:rFonts w:eastAsia="Calibri"/>
          <w:szCs w:val="20"/>
          <w:lang w:eastAsia="en-US"/>
        </w:rPr>
        <w:t xml:space="preserve"> </w:t>
      </w:r>
      <w:r w:rsidRPr="00F90700">
        <w:rPr>
          <w:rFonts w:eastAsia="Calibri"/>
          <w:szCs w:val="20"/>
          <w:lang w:eastAsia="en-US"/>
        </w:rPr>
        <w:t>presentano l</w:t>
      </w:r>
      <w:r w:rsidR="00EF5E62" w:rsidRPr="00F90700">
        <w:rPr>
          <w:rFonts w:eastAsia="Calibri"/>
          <w:szCs w:val="20"/>
          <w:lang w:eastAsia="en-US"/>
        </w:rPr>
        <w:t>e otto modalità di apprendimento e le metodologie corrispondenti</w:t>
      </w:r>
      <w:r w:rsidR="0007329E" w:rsidRPr="00F90700">
        <w:rPr>
          <w:rFonts w:eastAsia="Calibri"/>
          <w:szCs w:val="20"/>
          <w:lang w:eastAsia="en-US"/>
        </w:rPr>
        <w:t>:</w:t>
      </w:r>
    </w:p>
    <w:p w14:paraId="3B3D6CF1" w14:textId="50671302" w:rsidR="00EF5E62" w:rsidRPr="00F90700" w:rsidRDefault="00EF5E62" w:rsidP="0007329E">
      <w:pPr>
        <w:pStyle w:val="Paragrafoelenco"/>
        <w:numPr>
          <w:ilvl w:val="0"/>
          <w:numId w:val="11"/>
        </w:numPr>
        <w:rPr>
          <w:szCs w:val="20"/>
        </w:rPr>
      </w:pPr>
      <w:r w:rsidRPr="00F90700">
        <w:rPr>
          <w:i/>
          <w:iCs/>
          <w:szCs w:val="20"/>
        </w:rPr>
        <w:t>Ricevere</w:t>
      </w:r>
      <w:r w:rsidRPr="00F90700">
        <w:rPr>
          <w:szCs w:val="20"/>
        </w:rPr>
        <w:t>: strategie ricettive, esposizione classica e multimodale, lezione frontale efficace, uso del podcast e del video.</w:t>
      </w:r>
    </w:p>
    <w:p w14:paraId="3E892AEC" w14:textId="41C11C21" w:rsidR="00EF5E62" w:rsidRPr="00F90700" w:rsidRDefault="00EF5E62" w:rsidP="0007329E">
      <w:pPr>
        <w:pStyle w:val="Paragrafoelenco"/>
        <w:numPr>
          <w:ilvl w:val="0"/>
          <w:numId w:val="11"/>
        </w:numPr>
        <w:rPr>
          <w:szCs w:val="20"/>
        </w:rPr>
      </w:pPr>
      <w:r w:rsidRPr="00F90700">
        <w:rPr>
          <w:i/>
          <w:iCs/>
          <w:szCs w:val="20"/>
        </w:rPr>
        <w:t>Imitare</w:t>
      </w:r>
      <w:r w:rsidRPr="00F90700">
        <w:rPr>
          <w:szCs w:val="20"/>
        </w:rPr>
        <w:t>: modellamento, shadowing, osservazione guidata.</w:t>
      </w:r>
    </w:p>
    <w:p w14:paraId="2F40839D" w14:textId="36DA3F71" w:rsidR="00EF5E62" w:rsidRPr="00F90700" w:rsidRDefault="00EF5E62" w:rsidP="0007329E">
      <w:pPr>
        <w:pStyle w:val="Paragrafoelenco"/>
        <w:numPr>
          <w:ilvl w:val="0"/>
          <w:numId w:val="11"/>
        </w:numPr>
        <w:rPr>
          <w:szCs w:val="20"/>
        </w:rPr>
      </w:pPr>
      <w:r w:rsidRPr="00F90700">
        <w:rPr>
          <w:i/>
          <w:iCs/>
          <w:szCs w:val="20"/>
        </w:rPr>
        <w:t>Praticare</w:t>
      </w:r>
      <w:r w:rsidRPr="00F90700">
        <w:rPr>
          <w:szCs w:val="20"/>
        </w:rPr>
        <w:t xml:space="preserve">: esercitazione, simulazione, </w:t>
      </w:r>
      <w:r w:rsidRPr="00F90700">
        <w:rPr>
          <w:i/>
          <w:iCs/>
          <w:szCs w:val="20"/>
        </w:rPr>
        <w:t>roleplay</w:t>
      </w:r>
      <w:r w:rsidRPr="00F90700">
        <w:rPr>
          <w:szCs w:val="20"/>
        </w:rPr>
        <w:t xml:space="preserve"> strutturato.</w:t>
      </w:r>
    </w:p>
    <w:p w14:paraId="5905FCBE" w14:textId="56536693" w:rsidR="00EF5E62" w:rsidRPr="00F90700" w:rsidRDefault="00EF5E62" w:rsidP="0007329E">
      <w:pPr>
        <w:pStyle w:val="Paragrafoelenco"/>
        <w:numPr>
          <w:ilvl w:val="0"/>
          <w:numId w:val="11"/>
        </w:numPr>
        <w:rPr>
          <w:szCs w:val="20"/>
        </w:rPr>
      </w:pPr>
      <w:r w:rsidRPr="00F90700">
        <w:rPr>
          <w:i/>
          <w:iCs/>
          <w:szCs w:val="20"/>
        </w:rPr>
        <w:t>Esplorare</w:t>
      </w:r>
      <w:r w:rsidRPr="00F90700">
        <w:rPr>
          <w:szCs w:val="20"/>
        </w:rPr>
        <w:t>:</w:t>
      </w:r>
      <w:r w:rsidR="0007329E" w:rsidRPr="00F90700">
        <w:rPr>
          <w:szCs w:val="20"/>
        </w:rPr>
        <w:t xml:space="preserve"> </w:t>
      </w:r>
      <w:r w:rsidRPr="00F90700">
        <w:rPr>
          <w:i/>
          <w:iCs/>
          <w:szCs w:val="20"/>
        </w:rPr>
        <w:t>flipped classroom</w:t>
      </w:r>
      <w:r w:rsidRPr="00F90700">
        <w:rPr>
          <w:szCs w:val="20"/>
        </w:rPr>
        <w:t xml:space="preserve">, ricerca autonoma, </w:t>
      </w:r>
      <w:r w:rsidRPr="00F90700">
        <w:rPr>
          <w:i/>
          <w:iCs/>
          <w:szCs w:val="20"/>
        </w:rPr>
        <w:t>photovoice</w:t>
      </w:r>
      <w:r w:rsidRPr="00F90700">
        <w:rPr>
          <w:szCs w:val="20"/>
        </w:rPr>
        <w:t>.</w:t>
      </w:r>
    </w:p>
    <w:p w14:paraId="55BDF5A4" w14:textId="7C1D9A4D" w:rsidR="00EF5E62" w:rsidRPr="00F90700" w:rsidRDefault="00EF5E62" w:rsidP="0007329E">
      <w:pPr>
        <w:pStyle w:val="Paragrafoelenco"/>
        <w:numPr>
          <w:ilvl w:val="0"/>
          <w:numId w:val="11"/>
        </w:numPr>
        <w:rPr>
          <w:szCs w:val="20"/>
        </w:rPr>
      </w:pPr>
      <w:r w:rsidRPr="00F90700">
        <w:rPr>
          <w:i/>
          <w:iCs/>
          <w:szCs w:val="20"/>
        </w:rPr>
        <w:t>Sperimentare</w:t>
      </w:r>
      <w:r w:rsidRPr="00F90700">
        <w:rPr>
          <w:szCs w:val="20"/>
        </w:rPr>
        <w:t xml:space="preserve">: metodo dei casi, </w:t>
      </w:r>
      <w:r w:rsidRPr="00F90700">
        <w:rPr>
          <w:i/>
          <w:iCs/>
          <w:szCs w:val="20"/>
        </w:rPr>
        <w:t>problem-based learning</w:t>
      </w:r>
      <w:r w:rsidRPr="00F90700">
        <w:rPr>
          <w:szCs w:val="20"/>
        </w:rPr>
        <w:t>, prova ed errore.</w:t>
      </w:r>
    </w:p>
    <w:p w14:paraId="73856EA4" w14:textId="1DA455ED" w:rsidR="00EF5E62" w:rsidRPr="00F90700" w:rsidRDefault="00EF5E62" w:rsidP="0007329E">
      <w:pPr>
        <w:pStyle w:val="Paragrafoelenco"/>
        <w:numPr>
          <w:ilvl w:val="0"/>
          <w:numId w:val="11"/>
        </w:numPr>
        <w:rPr>
          <w:szCs w:val="20"/>
          <w:lang w:val="en-GB"/>
        </w:rPr>
      </w:pPr>
      <w:r w:rsidRPr="00F90700">
        <w:rPr>
          <w:szCs w:val="20"/>
          <w:lang w:val="en-GB"/>
        </w:rPr>
        <w:t xml:space="preserve">Discutere: </w:t>
      </w:r>
      <w:r w:rsidRPr="00F90700">
        <w:rPr>
          <w:i/>
          <w:iCs/>
          <w:szCs w:val="20"/>
          <w:lang w:val="en-GB"/>
        </w:rPr>
        <w:t>debate</w:t>
      </w:r>
      <w:r w:rsidRPr="00F90700">
        <w:rPr>
          <w:szCs w:val="20"/>
          <w:lang w:val="en-GB"/>
        </w:rPr>
        <w:t xml:space="preserve">, </w:t>
      </w:r>
      <w:r w:rsidRPr="00F90700">
        <w:rPr>
          <w:i/>
          <w:iCs/>
          <w:szCs w:val="20"/>
          <w:lang w:val="en-GB"/>
        </w:rPr>
        <w:t>world café</w:t>
      </w:r>
      <w:r w:rsidRPr="00F90700">
        <w:rPr>
          <w:szCs w:val="20"/>
          <w:lang w:val="en-GB"/>
        </w:rPr>
        <w:t xml:space="preserve">, </w:t>
      </w:r>
      <w:r w:rsidRPr="00F90700">
        <w:rPr>
          <w:i/>
          <w:iCs/>
          <w:szCs w:val="20"/>
          <w:lang w:val="en-GB"/>
        </w:rPr>
        <w:t>peer review</w:t>
      </w:r>
      <w:r w:rsidRPr="00F90700">
        <w:rPr>
          <w:szCs w:val="20"/>
          <w:lang w:val="en-GB"/>
        </w:rPr>
        <w:t xml:space="preserve">, </w:t>
      </w:r>
      <w:r w:rsidRPr="00F90700">
        <w:rPr>
          <w:i/>
          <w:iCs/>
          <w:szCs w:val="20"/>
          <w:lang w:val="en-GB"/>
        </w:rPr>
        <w:t>circle time</w:t>
      </w:r>
      <w:r w:rsidRPr="00F90700">
        <w:rPr>
          <w:szCs w:val="20"/>
          <w:lang w:val="en-GB"/>
        </w:rPr>
        <w:t>.</w:t>
      </w:r>
    </w:p>
    <w:p w14:paraId="60F27027" w14:textId="25D6463F" w:rsidR="00EF5E62" w:rsidRPr="00F90700" w:rsidRDefault="00EF5E62" w:rsidP="0007329E">
      <w:pPr>
        <w:pStyle w:val="Paragrafoelenco"/>
        <w:numPr>
          <w:ilvl w:val="0"/>
          <w:numId w:val="11"/>
        </w:numPr>
        <w:rPr>
          <w:szCs w:val="20"/>
        </w:rPr>
      </w:pPr>
      <w:r w:rsidRPr="00F90700">
        <w:rPr>
          <w:i/>
          <w:iCs/>
          <w:szCs w:val="20"/>
        </w:rPr>
        <w:t>Riflettere</w:t>
      </w:r>
      <w:r w:rsidRPr="00F90700">
        <w:rPr>
          <w:szCs w:val="20"/>
        </w:rPr>
        <w:t>: scrittura riflessiva, diario di apprendimento, portfolio.</w:t>
      </w:r>
    </w:p>
    <w:p w14:paraId="4FC57BA2" w14:textId="5D86767D" w:rsidR="00EF5E62" w:rsidRPr="00F90700" w:rsidRDefault="00EF5E62" w:rsidP="0007329E">
      <w:pPr>
        <w:pStyle w:val="Paragrafoelenco"/>
        <w:numPr>
          <w:ilvl w:val="0"/>
          <w:numId w:val="11"/>
        </w:numPr>
        <w:rPr>
          <w:szCs w:val="20"/>
          <w:lang w:val="en-GB"/>
        </w:rPr>
      </w:pPr>
      <w:r w:rsidRPr="00F90700">
        <w:rPr>
          <w:i/>
          <w:iCs/>
          <w:szCs w:val="20"/>
          <w:lang w:val="en-GB"/>
        </w:rPr>
        <w:t>Creare</w:t>
      </w:r>
      <w:r w:rsidRPr="00F90700">
        <w:rPr>
          <w:szCs w:val="20"/>
          <w:lang w:val="en-GB"/>
        </w:rPr>
        <w:t xml:space="preserve">: </w:t>
      </w:r>
      <w:r w:rsidRPr="00F90700">
        <w:rPr>
          <w:i/>
          <w:iCs/>
          <w:szCs w:val="20"/>
          <w:lang w:val="en-GB"/>
        </w:rPr>
        <w:t>project work</w:t>
      </w:r>
      <w:r w:rsidRPr="00F90700">
        <w:rPr>
          <w:szCs w:val="20"/>
          <w:lang w:val="en-GB"/>
        </w:rPr>
        <w:t xml:space="preserve">, </w:t>
      </w:r>
      <w:r w:rsidRPr="00F90700">
        <w:rPr>
          <w:i/>
          <w:iCs/>
          <w:szCs w:val="20"/>
          <w:lang w:val="en-GB"/>
        </w:rPr>
        <w:t>storytelling</w:t>
      </w:r>
      <w:r w:rsidRPr="00F90700">
        <w:rPr>
          <w:szCs w:val="20"/>
          <w:lang w:val="en-GB"/>
        </w:rPr>
        <w:t xml:space="preserve">, </w:t>
      </w:r>
      <w:r w:rsidRPr="00F90700">
        <w:rPr>
          <w:i/>
          <w:iCs/>
          <w:szCs w:val="20"/>
          <w:lang w:val="en-GB"/>
        </w:rPr>
        <w:t>game-based learning e gamification</w:t>
      </w:r>
      <w:r w:rsidRPr="00F90700">
        <w:rPr>
          <w:szCs w:val="20"/>
          <w:lang w:val="en-GB"/>
        </w:rPr>
        <w:t>.</w:t>
      </w:r>
    </w:p>
    <w:p w14:paraId="6624CC2B" w14:textId="77777777" w:rsidR="00EF5E62" w:rsidRPr="00F90700" w:rsidRDefault="00EF5E62" w:rsidP="00EF5E62">
      <w:pPr>
        <w:tabs>
          <w:tab w:val="clear" w:pos="284"/>
        </w:tabs>
        <w:rPr>
          <w:rFonts w:eastAsia="Calibri"/>
          <w:szCs w:val="20"/>
          <w:lang w:val="en-GB" w:eastAsia="en-US"/>
        </w:rPr>
      </w:pPr>
    </w:p>
    <w:p w14:paraId="7707D886" w14:textId="7D91CF31" w:rsidR="00EF5E62" w:rsidRPr="00F90700" w:rsidRDefault="00995DC0" w:rsidP="00AC3FF8">
      <w:pPr>
        <w:pStyle w:val="Testo2"/>
        <w:rPr>
          <w:rFonts w:ascii="Times New Roman" w:hAnsi="Times New Roman"/>
          <w:sz w:val="20"/>
        </w:rPr>
      </w:pPr>
      <w:r w:rsidRPr="00F90700">
        <w:rPr>
          <w:rFonts w:ascii="Times New Roman" w:hAnsi="Times New Roman"/>
          <w:sz w:val="20"/>
        </w:rPr>
        <w:t>L’ultimo i</w:t>
      </w:r>
      <w:r w:rsidR="00EF5E62" w:rsidRPr="00F90700">
        <w:rPr>
          <w:rFonts w:ascii="Times New Roman" w:hAnsi="Times New Roman"/>
          <w:sz w:val="20"/>
        </w:rPr>
        <w:t xml:space="preserve">ncontro </w:t>
      </w:r>
      <w:r w:rsidRPr="00F90700">
        <w:rPr>
          <w:rFonts w:ascii="Times New Roman" w:hAnsi="Times New Roman"/>
          <w:sz w:val="20"/>
        </w:rPr>
        <w:t>sarà dedicato al b</w:t>
      </w:r>
      <w:r w:rsidR="00EF5E62" w:rsidRPr="00F90700">
        <w:rPr>
          <w:rFonts w:ascii="Times New Roman" w:hAnsi="Times New Roman"/>
          <w:sz w:val="20"/>
        </w:rPr>
        <w:t>ilancio</w:t>
      </w:r>
      <w:r w:rsidRPr="00F90700">
        <w:rPr>
          <w:rFonts w:ascii="Times New Roman" w:hAnsi="Times New Roman"/>
          <w:sz w:val="20"/>
        </w:rPr>
        <w:t xml:space="preserve"> del percorso</w:t>
      </w:r>
      <w:r w:rsidR="00EF5E62" w:rsidRPr="00F90700">
        <w:rPr>
          <w:rFonts w:ascii="Times New Roman" w:hAnsi="Times New Roman"/>
          <w:sz w:val="20"/>
        </w:rPr>
        <w:t xml:space="preserve"> e prospettive</w:t>
      </w:r>
      <w:r w:rsidRPr="00F90700">
        <w:rPr>
          <w:rFonts w:ascii="Times New Roman" w:hAnsi="Times New Roman"/>
          <w:sz w:val="20"/>
        </w:rPr>
        <w:t>: r</w:t>
      </w:r>
      <w:r w:rsidR="00EF5E62" w:rsidRPr="00F90700">
        <w:rPr>
          <w:rFonts w:ascii="Times New Roman" w:hAnsi="Times New Roman"/>
          <w:sz w:val="20"/>
        </w:rPr>
        <w:t>evisione dei project work e delle schede metodologich</w:t>
      </w:r>
      <w:r w:rsidRPr="00F90700">
        <w:rPr>
          <w:rFonts w:ascii="Times New Roman" w:hAnsi="Times New Roman"/>
          <w:sz w:val="20"/>
        </w:rPr>
        <w:t>e, b</w:t>
      </w:r>
      <w:r w:rsidR="00EF5E62" w:rsidRPr="00F90700">
        <w:rPr>
          <w:rFonts w:ascii="Times New Roman" w:hAnsi="Times New Roman"/>
          <w:sz w:val="20"/>
        </w:rPr>
        <w:t>ilancio del percorso e riflessione collettiva.</w:t>
      </w:r>
    </w:p>
    <w:p w14:paraId="697BDEA6" w14:textId="77777777" w:rsidR="00837F3C" w:rsidRPr="00C16D02" w:rsidRDefault="00837F3C" w:rsidP="00837F3C">
      <w:pPr>
        <w:spacing w:before="240" w:after="120"/>
        <w:rPr>
          <w:b/>
          <w:i/>
          <w:sz w:val="18"/>
          <w:szCs w:val="18"/>
        </w:rPr>
      </w:pPr>
      <w:r w:rsidRPr="00C16D02">
        <w:rPr>
          <w:b/>
          <w:i/>
          <w:sz w:val="18"/>
          <w:szCs w:val="18"/>
        </w:rPr>
        <w:t>BIBLIOGRAFIA</w:t>
      </w:r>
    </w:p>
    <w:p w14:paraId="6186C0E3" w14:textId="650A68F1" w:rsidR="001E4C4F" w:rsidRPr="00C16D02" w:rsidRDefault="00997334" w:rsidP="001E4C4F">
      <w:pPr>
        <w:pStyle w:val="Testo1"/>
        <w:spacing w:before="0"/>
        <w:ind w:left="0" w:firstLine="0"/>
        <w:rPr>
          <w:rFonts w:ascii="Times New Roman" w:hAnsi="Times New Roman"/>
          <w:spacing w:val="-5"/>
          <w:szCs w:val="18"/>
        </w:rPr>
      </w:pPr>
      <w:r w:rsidRPr="00F90700">
        <w:rPr>
          <w:rFonts w:ascii="Times New Roman" w:hAnsi="Times New Roman"/>
          <w:smallCaps/>
          <w:spacing w:val="-5"/>
          <w:sz w:val="16"/>
          <w:szCs w:val="16"/>
        </w:rPr>
        <w:t xml:space="preserve">P. </w:t>
      </w:r>
      <w:r w:rsidR="001E4C4F" w:rsidRPr="00F90700">
        <w:rPr>
          <w:rFonts w:ascii="Times New Roman" w:hAnsi="Times New Roman"/>
          <w:smallCaps/>
          <w:spacing w:val="-5"/>
          <w:sz w:val="16"/>
          <w:szCs w:val="16"/>
        </w:rPr>
        <w:t xml:space="preserve">Ellerani, </w:t>
      </w:r>
      <w:r w:rsidRPr="00F90700">
        <w:rPr>
          <w:rFonts w:ascii="Times New Roman" w:hAnsi="Times New Roman"/>
          <w:smallCaps/>
          <w:spacing w:val="-5"/>
          <w:sz w:val="16"/>
          <w:szCs w:val="16"/>
        </w:rPr>
        <w:t xml:space="preserve">P. </w:t>
      </w:r>
      <w:r w:rsidR="001E4C4F" w:rsidRPr="00F90700">
        <w:rPr>
          <w:rFonts w:ascii="Times New Roman" w:hAnsi="Times New Roman"/>
          <w:smallCaps/>
          <w:spacing w:val="-5"/>
          <w:sz w:val="16"/>
          <w:szCs w:val="16"/>
        </w:rPr>
        <w:t>Reggio (a cura di)</w:t>
      </w:r>
      <w:r w:rsidR="001E4C4F" w:rsidRPr="00C16D02">
        <w:rPr>
          <w:rFonts w:ascii="Times New Roman" w:hAnsi="Times New Roman"/>
          <w:smallCaps/>
          <w:spacing w:val="-5"/>
          <w:szCs w:val="18"/>
        </w:rPr>
        <w:t xml:space="preserve">, </w:t>
      </w:r>
      <w:r w:rsidR="001E4C4F" w:rsidRPr="00C16D02">
        <w:rPr>
          <w:rFonts w:ascii="Times New Roman" w:hAnsi="Times New Roman"/>
          <w:i/>
          <w:iCs/>
          <w:spacing w:val="-5"/>
          <w:szCs w:val="18"/>
        </w:rPr>
        <w:t>Formazione ibrida. Metodi e strategie per una nuova educazione degli adulti</w:t>
      </w:r>
      <w:r w:rsidR="001E4C4F" w:rsidRPr="00C16D02">
        <w:rPr>
          <w:rFonts w:ascii="Times New Roman" w:hAnsi="Times New Roman"/>
          <w:smallCaps/>
          <w:spacing w:val="-5"/>
          <w:szCs w:val="18"/>
        </w:rPr>
        <w:t xml:space="preserve">. </w:t>
      </w:r>
      <w:r w:rsidR="001E4C4F" w:rsidRPr="00C16D02">
        <w:rPr>
          <w:rFonts w:ascii="Times New Roman" w:hAnsi="Times New Roman"/>
          <w:spacing w:val="-5"/>
          <w:szCs w:val="18"/>
        </w:rPr>
        <w:t>FrancoAngeli, Milano, 2026.</w:t>
      </w:r>
    </w:p>
    <w:p w14:paraId="67CE3F75" w14:textId="77777777" w:rsidR="00BF4A09" w:rsidRPr="00C16D02" w:rsidRDefault="00BF4A09" w:rsidP="00F317A7">
      <w:pPr>
        <w:tabs>
          <w:tab w:val="clear" w:pos="284"/>
        </w:tabs>
        <w:ind w:left="284" w:hanging="284"/>
        <w:rPr>
          <w:rFonts w:eastAsia="Calibri"/>
          <w:smallCaps/>
          <w:spacing w:val="-5"/>
          <w:sz w:val="18"/>
          <w:szCs w:val="18"/>
          <w:lang w:eastAsia="en-US"/>
        </w:rPr>
      </w:pPr>
    </w:p>
    <w:p w14:paraId="27EBC750" w14:textId="316AC32C" w:rsidR="009A7ED2" w:rsidRDefault="009A7ED2" w:rsidP="00F317A7">
      <w:pPr>
        <w:tabs>
          <w:tab w:val="clear" w:pos="284"/>
        </w:tabs>
        <w:ind w:left="284" w:hanging="284"/>
        <w:rPr>
          <w:rFonts w:eastAsia="Calibri"/>
          <w:smallCaps/>
          <w:spacing w:val="-5"/>
          <w:sz w:val="18"/>
          <w:szCs w:val="18"/>
          <w:lang w:eastAsia="en-US"/>
        </w:rPr>
      </w:pPr>
      <w:r w:rsidRPr="00F90700">
        <w:rPr>
          <w:rFonts w:eastAsia="Calibri"/>
          <w:smallCaps/>
          <w:spacing w:val="-5"/>
          <w:sz w:val="16"/>
          <w:szCs w:val="16"/>
          <w:lang w:eastAsia="en-US"/>
        </w:rPr>
        <w:t>G. Bonaiuti</w:t>
      </w:r>
      <w:r w:rsidRPr="00C16D02">
        <w:rPr>
          <w:rFonts w:eastAsia="Calibri"/>
          <w:smallCaps/>
          <w:spacing w:val="-5"/>
          <w:sz w:val="18"/>
          <w:szCs w:val="18"/>
          <w:lang w:eastAsia="en-US"/>
        </w:rPr>
        <w:t xml:space="preserve">, </w:t>
      </w:r>
      <w:r w:rsidRPr="00C16D02">
        <w:rPr>
          <w:i/>
          <w:iCs/>
          <w:noProof/>
          <w:spacing w:val="-5"/>
          <w:sz w:val="18"/>
          <w:szCs w:val="18"/>
        </w:rPr>
        <w:t>Le strategie didattiche</w:t>
      </w:r>
      <w:r w:rsidRPr="00C16D02">
        <w:rPr>
          <w:rFonts w:eastAsia="Calibri"/>
          <w:smallCaps/>
          <w:spacing w:val="-5"/>
          <w:sz w:val="18"/>
          <w:szCs w:val="18"/>
          <w:lang w:eastAsia="en-US"/>
        </w:rPr>
        <w:t xml:space="preserve">. </w:t>
      </w:r>
      <w:r w:rsidRPr="00C16D02">
        <w:rPr>
          <w:noProof/>
          <w:spacing w:val="-5"/>
          <w:sz w:val="18"/>
          <w:szCs w:val="18"/>
        </w:rPr>
        <w:t xml:space="preserve">Carocci, </w:t>
      </w:r>
      <w:r w:rsidR="00D92CC7" w:rsidRPr="00C16D02">
        <w:rPr>
          <w:noProof/>
          <w:spacing w:val="-5"/>
          <w:sz w:val="18"/>
          <w:szCs w:val="18"/>
        </w:rPr>
        <w:t>R</w:t>
      </w:r>
      <w:r w:rsidRPr="00C16D02">
        <w:rPr>
          <w:noProof/>
          <w:spacing w:val="-5"/>
          <w:sz w:val="18"/>
          <w:szCs w:val="18"/>
        </w:rPr>
        <w:t xml:space="preserve">oma, </w:t>
      </w:r>
      <w:r w:rsidR="00332003" w:rsidRPr="00C16D02">
        <w:rPr>
          <w:noProof/>
          <w:spacing w:val="-5"/>
          <w:sz w:val="18"/>
          <w:szCs w:val="18"/>
        </w:rPr>
        <w:t>2019</w:t>
      </w:r>
      <w:r w:rsidR="00332003" w:rsidRPr="00C16D02">
        <w:rPr>
          <w:rFonts w:eastAsia="Calibri"/>
          <w:smallCaps/>
          <w:spacing w:val="-5"/>
          <w:sz w:val="18"/>
          <w:szCs w:val="18"/>
          <w:lang w:eastAsia="en-US"/>
        </w:rPr>
        <w:t>.</w:t>
      </w:r>
    </w:p>
    <w:p w14:paraId="687A78CF" w14:textId="77777777" w:rsidR="00F90700" w:rsidRDefault="00F90700" w:rsidP="00F90700">
      <w:pPr>
        <w:pStyle w:val="Testo2"/>
        <w:ind w:firstLine="0"/>
        <w:rPr>
          <w:rFonts w:ascii="Times New Roman" w:hAnsi="Times New Roman"/>
          <w:szCs w:val="18"/>
        </w:rPr>
      </w:pPr>
    </w:p>
    <w:p w14:paraId="28941F4F" w14:textId="4411586F" w:rsidR="00F33EC1" w:rsidRPr="00C16D02" w:rsidRDefault="00F33EC1" w:rsidP="00F90700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C16D02">
        <w:rPr>
          <w:rFonts w:ascii="Times New Roman" w:hAnsi="Times New Roman"/>
          <w:szCs w:val="18"/>
        </w:rPr>
        <w:t>Gli articoli, i materiali delle lezioni – resi disponibili nel corso online – e le attività svolte durante il corso sono parte integrante dell’esame. Tutti i materiali e le indicazioni relative alle attività possono essere recuperate in Blackboard. Si invitano gli studenti a iscriversi tempestivamente al corso in Blackboard (</w:t>
      </w:r>
      <w:hyperlink r:id="rId11" w:history="1">
        <w:r w:rsidRPr="00C16D02">
          <w:rPr>
            <w:rFonts w:ascii="Times New Roman" w:hAnsi="Times New Roman"/>
            <w:szCs w:val="18"/>
          </w:rPr>
          <w:t>https://ilab.unicatt.it/ilab-ilab-iscrizione-corsi</w:t>
        </w:r>
      </w:hyperlink>
      <w:r w:rsidRPr="00C16D02">
        <w:rPr>
          <w:rFonts w:ascii="Times New Roman" w:hAnsi="Times New Roman"/>
          <w:szCs w:val="18"/>
        </w:rPr>
        <w:t>).</w:t>
      </w:r>
    </w:p>
    <w:p w14:paraId="03C685E3" w14:textId="0D239998" w:rsidR="00837F3C" w:rsidRPr="00C16D02" w:rsidRDefault="00837F3C" w:rsidP="00837F3C">
      <w:pPr>
        <w:spacing w:before="240" w:after="120" w:line="220" w:lineRule="exact"/>
        <w:rPr>
          <w:b/>
          <w:i/>
          <w:sz w:val="18"/>
          <w:szCs w:val="18"/>
        </w:rPr>
      </w:pPr>
      <w:r w:rsidRPr="00C16D02">
        <w:rPr>
          <w:b/>
          <w:i/>
          <w:sz w:val="18"/>
          <w:szCs w:val="18"/>
        </w:rPr>
        <w:t xml:space="preserve">DIDATTICA DEL CORSO </w:t>
      </w:r>
    </w:p>
    <w:p w14:paraId="2810241E" w14:textId="304FDBE7" w:rsidR="00FC27B7" w:rsidRPr="00C16D02" w:rsidRDefault="00FC27B7" w:rsidP="00F90700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C16D02">
        <w:rPr>
          <w:rFonts w:ascii="Times New Roman" w:hAnsi="Times New Roman"/>
          <w:szCs w:val="18"/>
        </w:rPr>
        <w:t xml:space="preserve">Il corso non ripercorre i contenuti dei testi in adozione — che le studentesse e gli studenti possono leggere autonomamente — ma di essere l'occasione per capire come passare dalla teoria alla pratica del lavoro educativo e formativo. Ogni metodologia affrontata è pertanto presentata attraverso esempi concreti e sperimentata direttamente in aula: ogni incontro prevede una fase di presentazione teorica e una fase di sperimentazione diretta di una o due </w:t>
      </w:r>
      <w:r w:rsidRPr="00C16D02">
        <w:rPr>
          <w:rFonts w:ascii="Times New Roman" w:hAnsi="Times New Roman"/>
          <w:szCs w:val="18"/>
        </w:rPr>
        <w:lastRenderedPageBreak/>
        <w:t>metodologie, con successiva discussione e analisi. Le studentesse e gli studenti sono invitate/i a riflettere sulle metodologie sia come soggetti apprendenti sia come future/i formatrici/formatori. Il corso prevede inoltre interventi di testimoni esperti dei contesti socio-educativi e formativi.</w:t>
      </w:r>
    </w:p>
    <w:p w14:paraId="720B117B" w14:textId="57639F5E" w:rsidR="006B490F" w:rsidRPr="00C16D02" w:rsidRDefault="00FC27B7" w:rsidP="00F90700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C16D02">
        <w:rPr>
          <w:rFonts w:ascii="Times New Roman" w:hAnsi="Times New Roman"/>
          <w:szCs w:val="18"/>
        </w:rPr>
        <w:t>Il corso prevede la possibilità di realizzare una scheda metodologica su una metodologia a scelta, da presentare e discutere in sede d'esame. Non si tratta di un obbligo, ma di una modalità che arricchisce la preparazione e la discussione orale.</w:t>
      </w:r>
    </w:p>
    <w:p w14:paraId="51AFD26F" w14:textId="77777777" w:rsidR="00724884" w:rsidRPr="00C16D02" w:rsidRDefault="00724884" w:rsidP="00724884">
      <w:pPr>
        <w:spacing w:before="240" w:after="120" w:line="220" w:lineRule="exact"/>
        <w:rPr>
          <w:b/>
          <w:i/>
          <w:sz w:val="18"/>
          <w:szCs w:val="18"/>
        </w:rPr>
      </w:pPr>
      <w:r w:rsidRPr="00C16D02">
        <w:rPr>
          <w:b/>
          <w:i/>
          <w:sz w:val="18"/>
          <w:szCs w:val="18"/>
        </w:rPr>
        <w:t>METODO E CRITERI DI VALUTAZIONE</w:t>
      </w:r>
    </w:p>
    <w:p w14:paraId="6128D0CD" w14:textId="77777777" w:rsidR="00724884" w:rsidRPr="00C16D02" w:rsidRDefault="00724884" w:rsidP="00E80886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C16D02">
        <w:rPr>
          <w:rFonts w:ascii="Times New Roman" w:hAnsi="Times New Roman"/>
          <w:szCs w:val="18"/>
        </w:rPr>
        <w:t>L'esame consiste in un colloquio orale teso all'accertamento dell'acquisizione e della corretta comprensione dei contenuti dei testi in bibliografia, degli argomenti trattati a lezione e dei materiali didattici messi a disposizione dal docente.</w:t>
      </w:r>
    </w:p>
    <w:p w14:paraId="75DF3890" w14:textId="77777777" w:rsidR="00724884" w:rsidRPr="00C16D02" w:rsidRDefault="00724884" w:rsidP="00E80886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C16D02">
        <w:rPr>
          <w:rFonts w:ascii="Times New Roman" w:hAnsi="Times New Roman"/>
          <w:szCs w:val="18"/>
        </w:rPr>
        <w:t>Il colloquio valuterà: la conoscenza dei principali modelli di progettazione e delle loro applicazioni; la capacità di argomentare scelte progettuali con riferimento a contesti concreti; la padronanza del linguaggio specifico; la capacità di collegare la dimensione teorica alla pratica educativa e formativa; il rigore analitico e la coerenza delle risposte.</w:t>
      </w:r>
    </w:p>
    <w:p w14:paraId="0F89E254" w14:textId="77777777" w:rsidR="00724884" w:rsidRPr="00C16D02" w:rsidRDefault="00724884" w:rsidP="00E80886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C16D02">
        <w:rPr>
          <w:rFonts w:ascii="Times New Roman" w:hAnsi="Times New Roman"/>
          <w:szCs w:val="18"/>
        </w:rPr>
        <w:t xml:space="preserve">Per chi sceglie di realizzare il project work, questo costituirà parte integrante del colloquio orale e terrà conto della qualità progettuale, della coerenza interna, della pertinenza rispetto al contesto scelto e della capacità di argomentare le scelte operate. </w:t>
      </w:r>
    </w:p>
    <w:p w14:paraId="37BC674A" w14:textId="77777777" w:rsidR="00724884" w:rsidRPr="00C16D02" w:rsidRDefault="00724884" w:rsidP="00724884">
      <w:pPr>
        <w:pStyle w:val="Testo2"/>
        <w:spacing w:line="240" w:lineRule="exact"/>
        <w:rPr>
          <w:rFonts w:ascii="Times New Roman" w:hAnsi="Times New Roman"/>
          <w:szCs w:val="18"/>
        </w:rPr>
      </w:pPr>
    </w:p>
    <w:p w14:paraId="51D35341" w14:textId="77777777" w:rsidR="00724884" w:rsidRPr="00C16D02" w:rsidRDefault="00724884" w:rsidP="00F90700">
      <w:pPr>
        <w:pStyle w:val="Testo2"/>
        <w:spacing w:line="240" w:lineRule="exact"/>
        <w:ind w:firstLine="0"/>
        <w:rPr>
          <w:rFonts w:ascii="Times New Roman" w:hAnsi="Times New Roman"/>
          <w:szCs w:val="18"/>
        </w:rPr>
      </w:pPr>
      <w:r w:rsidRPr="00C16D02">
        <w:rPr>
          <w:rFonts w:ascii="Times New Roman" w:hAnsi="Times New Roman"/>
          <w:b/>
          <w:i/>
          <w:szCs w:val="18"/>
        </w:rPr>
        <w:t>AVVERTENZE E PREREQUISITI</w:t>
      </w:r>
    </w:p>
    <w:p w14:paraId="332DC87E" w14:textId="77777777" w:rsidR="00724884" w:rsidRPr="00C16D02" w:rsidRDefault="00724884" w:rsidP="00F90700">
      <w:pPr>
        <w:tabs>
          <w:tab w:val="clear" w:pos="284"/>
          <w:tab w:val="left" w:pos="2820"/>
        </w:tabs>
        <w:spacing w:after="120" w:line="220" w:lineRule="exact"/>
        <w:rPr>
          <w:i/>
          <w:noProof/>
          <w:sz w:val="18"/>
          <w:szCs w:val="18"/>
        </w:rPr>
      </w:pPr>
      <w:r w:rsidRPr="00C16D02">
        <w:rPr>
          <w:i/>
          <w:noProof/>
          <w:sz w:val="18"/>
          <w:szCs w:val="18"/>
        </w:rPr>
        <w:t>Orario e luogo di ricevimento degli studenti</w:t>
      </w:r>
    </w:p>
    <w:p w14:paraId="75C20D84" w14:textId="6372A52E" w:rsidR="009A3CB4" w:rsidRDefault="00724884" w:rsidP="00F90700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C16D02">
        <w:rPr>
          <w:rFonts w:ascii="Times New Roman" w:hAnsi="Times New Roman"/>
          <w:szCs w:val="18"/>
        </w:rPr>
        <w:t xml:space="preserve">Il Prof. Gianluca Braga riceve su appuntamento in studio o via Teams secondo il calendario inserito nella bacheca della pagina docente, consultabile sul sito dell’Università Cattolica. Per qualsiasi ulteriore informazione è sufficiente mandare una mail a </w:t>
      </w:r>
      <w:hyperlink r:id="rId12" w:history="1">
        <w:r w:rsidR="008170BA" w:rsidRPr="00CA4AD5">
          <w:t>gianluca.braga@unicatt.it</w:t>
        </w:r>
      </w:hyperlink>
      <w:r w:rsidR="00AB0C75" w:rsidRPr="00C16D02">
        <w:rPr>
          <w:rFonts w:ascii="Times New Roman" w:hAnsi="Times New Roman"/>
          <w:szCs w:val="18"/>
        </w:rPr>
        <w:t xml:space="preserve">. </w:t>
      </w:r>
    </w:p>
    <w:p w14:paraId="19FA7EC0" w14:textId="77777777" w:rsidR="00083705" w:rsidRDefault="00083705" w:rsidP="00CA4AD5">
      <w:pPr>
        <w:pStyle w:val="Testo2"/>
        <w:rPr>
          <w:rFonts w:ascii="Times New Roman" w:hAnsi="Times New Roman"/>
          <w:szCs w:val="18"/>
        </w:rPr>
      </w:pPr>
    </w:p>
    <w:p w14:paraId="6DBD0BD0" w14:textId="77777777" w:rsidR="00083705" w:rsidRPr="00F90700" w:rsidRDefault="00083705" w:rsidP="00083705">
      <w:pPr>
        <w:pStyle w:val="Titolo2"/>
        <w:spacing w:before="360"/>
        <w:rPr>
          <w:rFonts w:ascii="Times New Roman" w:hAnsi="Times New Roman"/>
          <w:sz w:val="20"/>
        </w:rPr>
      </w:pPr>
      <w:r w:rsidRPr="00F90700">
        <w:rPr>
          <w:rFonts w:ascii="Times New Roman" w:hAnsi="Times New Roman"/>
          <w:sz w:val="20"/>
        </w:rPr>
        <w:t xml:space="preserve">II Modulo: Prof.ssa Anna Monauni </w:t>
      </w:r>
    </w:p>
    <w:p w14:paraId="087B27FF" w14:textId="77777777" w:rsidR="00083705" w:rsidRPr="00AD5CB9" w:rsidRDefault="00083705" w:rsidP="00083705">
      <w:pPr>
        <w:pStyle w:val="biblio"/>
        <w:spacing w:before="240" w:after="120" w:line="240" w:lineRule="exact"/>
        <w:rPr>
          <w:rFonts w:ascii="Times New Roman" w:hAnsi="Times New Roman"/>
          <w:sz w:val="18"/>
          <w:szCs w:val="18"/>
        </w:rPr>
      </w:pPr>
      <w:r w:rsidRPr="00AD5CB9">
        <w:rPr>
          <w:rFonts w:ascii="Times New Roman" w:hAnsi="Times New Roman"/>
          <w:i/>
          <w:sz w:val="18"/>
          <w:szCs w:val="18"/>
        </w:rPr>
        <w:t>OBIETTIV</w:t>
      </w:r>
      <w:r>
        <w:rPr>
          <w:rFonts w:ascii="Times New Roman" w:hAnsi="Times New Roman"/>
          <w:i/>
          <w:sz w:val="18"/>
          <w:szCs w:val="18"/>
        </w:rPr>
        <w:t>I</w:t>
      </w:r>
      <w:r w:rsidRPr="00AD5CB9">
        <w:rPr>
          <w:rFonts w:ascii="Times New Roman" w:hAnsi="Times New Roman"/>
          <w:i/>
          <w:sz w:val="18"/>
          <w:szCs w:val="18"/>
        </w:rPr>
        <w:t xml:space="preserve"> DEL CORSO E RISULTATI DI APPRENDIMENTO ATTESI</w:t>
      </w:r>
    </w:p>
    <w:p w14:paraId="77BA17A8" w14:textId="77777777" w:rsidR="00083705" w:rsidRDefault="00083705" w:rsidP="00083705">
      <w:pPr>
        <w:pStyle w:val="testo"/>
        <w:tabs>
          <w:tab w:val="left" w:pos="283"/>
        </w:tabs>
        <w:spacing w:line="240" w:lineRule="exact"/>
        <w:ind w:firstLine="0"/>
        <w:rPr>
          <w:rFonts w:eastAsia="MS Mincho" w:cs="Times"/>
          <w:szCs w:val="18"/>
        </w:rPr>
      </w:pPr>
      <w:r w:rsidRPr="00F970E9">
        <w:rPr>
          <w:rFonts w:eastAsia="MS Mincho" w:cs="Times"/>
          <w:szCs w:val="18"/>
        </w:rPr>
        <w:t>L’insegnamento si propone di fornire agli studenti</w:t>
      </w:r>
      <w:r>
        <w:rPr>
          <w:rFonts w:eastAsia="MS Mincho" w:cs="Times"/>
          <w:szCs w:val="18"/>
        </w:rPr>
        <w:t xml:space="preserve"> e alle studentesse </w:t>
      </w:r>
      <w:r w:rsidRPr="002E07C8">
        <w:rPr>
          <w:rFonts w:eastAsia="MS Mincho" w:cs="Times"/>
          <w:szCs w:val="18"/>
        </w:rPr>
        <w:t>le conoscenze teoriche e metodologiche necessarie per progettare</w:t>
      </w:r>
      <w:r>
        <w:rPr>
          <w:rFonts w:eastAsia="MS Mincho" w:cs="Times"/>
          <w:szCs w:val="18"/>
        </w:rPr>
        <w:t xml:space="preserve"> </w:t>
      </w:r>
      <w:r w:rsidRPr="002E07C8">
        <w:rPr>
          <w:rFonts w:eastAsia="MS Mincho" w:cs="Times"/>
          <w:szCs w:val="18"/>
        </w:rPr>
        <w:t xml:space="preserve">interventi educativi rivolti a persone che vivono situazioni di disabilità, fragilità o disagio. </w:t>
      </w:r>
    </w:p>
    <w:p w14:paraId="392A86D0" w14:textId="77777777" w:rsidR="00083705" w:rsidRPr="00F970E9" w:rsidRDefault="00083705" w:rsidP="00083705">
      <w:pPr>
        <w:pStyle w:val="testo"/>
        <w:tabs>
          <w:tab w:val="left" w:pos="283"/>
        </w:tabs>
        <w:spacing w:line="240" w:lineRule="exact"/>
        <w:ind w:firstLine="0"/>
        <w:rPr>
          <w:rFonts w:eastAsia="MS Mincho" w:cs="Times"/>
          <w:szCs w:val="18"/>
        </w:rPr>
      </w:pPr>
      <w:r w:rsidRPr="00F970E9">
        <w:rPr>
          <w:rFonts w:eastAsia="MS Mincho" w:cs="Times"/>
          <w:szCs w:val="18"/>
        </w:rPr>
        <w:t>Scopo dell’insegnamento è quello di promuovere la conoscenza dei fondamenti della pedagogia speciale e dei concetti-chiave</w:t>
      </w:r>
      <w:r>
        <w:rPr>
          <w:rFonts w:eastAsia="MS Mincho" w:cs="Times"/>
          <w:szCs w:val="18"/>
        </w:rPr>
        <w:t xml:space="preserve"> </w:t>
      </w:r>
      <w:r w:rsidRPr="00F970E9">
        <w:rPr>
          <w:rFonts w:eastAsia="MS Mincho" w:cs="Times"/>
          <w:szCs w:val="18"/>
        </w:rPr>
        <w:t xml:space="preserve">connessi a tale disciplina. </w:t>
      </w:r>
    </w:p>
    <w:p w14:paraId="2F8299ED" w14:textId="77777777" w:rsidR="00083705" w:rsidRPr="006A7733" w:rsidRDefault="00083705" w:rsidP="00083705">
      <w:pPr>
        <w:pStyle w:val="testo"/>
        <w:tabs>
          <w:tab w:val="left" w:pos="283"/>
        </w:tabs>
        <w:spacing w:line="240" w:lineRule="exact"/>
        <w:ind w:firstLine="0"/>
        <w:rPr>
          <w:rFonts w:eastAsia="MS Mincho" w:cs="Times"/>
          <w:i/>
          <w:iCs/>
          <w:szCs w:val="18"/>
        </w:rPr>
      </w:pPr>
      <w:r w:rsidRPr="006A7733">
        <w:rPr>
          <w:rFonts w:eastAsia="MS Mincho" w:cs="Times"/>
          <w:i/>
          <w:iCs/>
          <w:szCs w:val="18"/>
        </w:rPr>
        <w:t>Conoscenza e comprensione</w:t>
      </w:r>
    </w:p>
    <w:p w14:paraId="4057F410" w14:textId="77777777" w:rsidR="00083705" w:rsidRPr="00F970E9" w:rsidRDefault="00083705" w:rsidP="00083705">
      <w:pPr>
        <w:pStyle w:val="testo"/>
        <w:tabs>
          <w:tab w:val="left" w:pos="283"/>
        </w:tabs>
        <w:spacing w:line="240" w:lineRule="exact"/>
        <w:ind w:firstLine="0"/>
        <w:rPr>
          <w:rFonts w:eastAsia="MS Mincho" w:cs="Times"/>
          <w:szCs w:val="18"/>
        </w:rPr>
      </w:pPr>
      <w:r w:rsidRPr="00F970E9">
        <w:rPr>
          <w:rFonts w:eastAsia="MS Mincho" w:cs="Times"/>
          <w:szCs w:val="18"/>
        </w:rPr>
        <w:t>Al termine di questo corso</w:t>
      </w:r>
      <w:r w:rsidRPr="002E07C8">
        <w:rPr>
          <w:rFonts w:eastAsia="MS Mincho" w:cs="Times"/>
          <w:szCs w:val="18"/>
        </w:rPr>
        <w:t xml:space="preserve"> lo/la studente/essa</w:t>
      </w:r>
      <w:r w:rsidRPr="00F970E9">
        <w:rPr>
          <w:rFonts w:eastAsia="MS Mincho" w:cs="Times"/>
          <w:szCs w:val="18"/>
        </w:rPr>
        <w:t xml:space="preserve"> dovrà conoscere: </w:t>
      </w:r>
    </w:p>
    <w:p w14:paraId="093AD0EC" w14:textId="77777777" w:rsidR="00083705" w:rsidRPr="00F970E9" w:rsidRDefault="00083705" w:rsidP="00083705">
      <w:pPr>
        <w:pStyle w:val="testo"/>
        <w:numPr>
          <w:ilvl w:val="0"/>
          <w:numId w:val="12"/>
        </w:numPr>
        <w:tabs>
          <w:tab w:val="left" w:pos="283"/>
        </w:tabs>
        <w:spacing w:line="240" w:lineRule="exact"/>
        <w:rPr>
          <w:rFonts w:eastAsia="MS Mincho" w:cs="Times"/>
          <w:szCs w:val="18"/>
        </w:rPr>
      </w:pPr>
      <w:r w:rsidRPr="00F970E9">
        <w:rPr>
          <w:rFonts w:eastAsia="MS Mincho" w:cs="Times"/>
          <w:szCs w:val="18"/>
        </w:rPr>
        <w:t>i concetti di integrazione, di inclusione e di bisogno educativo speciale;</w:t>
      </w:r>
    </w:p>
    <w:p w14:paraId="306DAFAC" w14:textId="77777777" w:rsidR="00083705" w:rsidRPr="00F970E9" w:rsidRDefault="00083705" w:rsidP="00083705">
      <w:pPr>
        <w:pStyle w:val="testo"/>
        <w:numPr>
          <w:ilvl w:val="0"/>
          <w:numId w:val="12"/>
        </w:numPr>
        <w:tabs>
          <w:tab w:val="left" w:pos="283"/>
        </w:tabs>
        <w:spacing w:line="240" w:lineRule="exact"/>
        <w:rPr>
          <w:rFonts w:eastAsia="MS Mincho" w:cs="Times"/>
          <w:szCs w:val="18"/>
        </w:rPr>
      </w:pPr>
      <w:r w:rsidRPr="00F970E9">
        <w:rPr>
          <w:rFonts w:eastAsia="MS Mincho" w:cs="Times"/>
          <w:szCs w:val="18"/>
        </w:rPr>
        <w:lastRenderedPageBreak/>
        <w:t>l</w:t>
      </w:r>
      <w:r>
        <w:rPr>
          <w:rFonts w:eastAsia="MS Mincho" w:cs="Times"/>
          <w:szCs w:val="18"/>
        </w:rPr>
        <w:t>a prospettiva bio-psico-sociale:</w:t>
      </w:r>
    </w:p>
    <w:p w14:paraId="7AF92D53" w14:textId="77777777" w:rsidR="00083705" w:rsidRPr="00F970E9" w:rsidRDefault="00083705" w:rsidP="00083705">
      <w:pPr>
        <w:pStyle w:val="testo"/>
        <w:numPr>
          <w:ilvl w:val="0"/>
          <w:numId w:val="12"/>
        </w:numPr>
        <w:tabs>
          <w:tab w:val="left" w:pos="283"/>
        </w:tabs>
        <w:spacing w:line="240" w:lineRule="exact"/>
        <w:rPr>
          <w:rFonts w:eastAsia="MS Mincho" w:cs="Times"/>
          <w:szCs w:val="18"/>
        </w:rPr>
      </w:pPr>
      <w:r w:rsidRPr="00F970E9">
        <w:rPr>
          <w:rFonts w:eastAsia="MS Mincho" w:cs="Times"/>
          <w:szCs w:val="18"/>
        </w:rPr>
        <w:t xml:space="preserve">le diverse tipologie di disabilità; </w:t>
      </w:r>
    </w:p>
    <w:p w14:paraId="444CD32C" w14:textId="77777777" w:rsidR="00083705" w:rsidRPr="00F970E9" w:rsidRDefault="00083705" w:rsidP="00083705">
      <w:pPr>
        <w:pStyle w:val="testo"/>
        <w:numPr>
          <w:ilvl w:val="0"/>
          <w:numId w:val="12"/>
        </w:numPr>
        <w:tabs>
          <w:tab w:val="left" w:pos="283"/>
        </w:tabs>
        <w:spacing w:line="240" w:lineRule="exact"/>
        <w:rPr>
          <w:rFonts w:eastAsia="MS Mincho" w:cs="Times"/>
        </w:rPr>
      </w:pPr>
      <w:r w:rsidRPr="00F970E9">
        <w:rPr>
          <w:rFonts w:eastAsia="MS Mincho" w:cs="Times"/>
        </w:rPr>
        <w:t>i principali elementi per la costruzione del progetto di vita della persona con disabilità;</w:t>
      </w:r>
    </w:p>
    <w:p w14:paraId="524E08CA" w14:textId="77777777" w:rsidR="00083705" w:rsidRPr="00F970E9" w:rsidRDefault="00083705" w:rsidP="00083705">
      <w:pPr>
        <w:pStyle w:val="testo"/>
        <w:numPr>
          <w:ilvl w:val="0"/>
          <w:numId w:val="12"/>
        </w:numPr>
        <w:tabs>
          <w:tab w:val="left" w:pos="283"/>
        </w:tabs>
        <w:spacing w:line="240" w:lineRule="exact"/>
        <w:rPr>
          <w:rFonts w:eastAsia="MS Mincho" w:cs="Times"/>
        </w:rPr>
      </w:pPr>
      <w:r w:rsidRPr="00F970E9">
        <w:rPr>
          <w:rFonts w:eastAsia="MS Mincho" w:cs="Times"/>
        </w:rPr>
        <w:t xml:space="preserve">le possibili risposte educative, con particolare riferimento alle metodologie più adeguate. </w:t>
      </w:r>
    </w:p>
    <w:p w14:paraId="16B40401" w14:textId="77777777" w:rsidR="00083705" w:rsidRPr="006A7733" w:rsidRDefault="00083705" w:rsidP="00083705">
      <w:pPr>
        <w:rPr>
          <w:rFonts w:ascii="Times" w:hAnsi="Times" w:cs="Times"/>
          <w:i/>
          <w:iCs/>
        </w:rPr>
      </w:pPr>
      <w:r w:rsidRPr="006A7733">
        <w:rPr>
          <w:rFonts w:ascii="Times" w:hAnsi="Times" w:cs="Times"/>
          <w:i/>
          <w:iCs/>
        </w:rPr>
        <w:t>Applicare conoscenza e comprensione</w:t>
      </w:r>
    </w:p>
    <w:p w14:paraId="130A4CF1" w14:textId="77777777" w:rsidR="00083705" w:rsidRPr="00F970E9" w:rsidRDefault="00083705" w:rsidP="00083705">
      <w:pPr>
        <w:pStyle w:val="testo"/>
        <w:tabs>
          <w:tab w:val="left" w:pos="283"/>
        </w:tabs>
        <w:spacing w:line="240" w:lineRule="exact"/>
        <w:ind w:firstLine="0"/>
        <w:rPr>
          <w:rFonts w:eastAsia="MS Mincho" w:cs="Times"/>
          <w:szCs w:val="18"/>
        </w:rPr>
      </w:pPr>
      <w:r w:rsidRPr="00F970E9">
        <w:rPr>
          <w:rFonts w:eastAsia="MS Mincho" w:cs="Times"/>
          <w:szCs w:val="18"/>
        </w:rPr>
        <w:t>Al termine di questo corso</w:t>
      </w:r>
      <w:r w:rsidRPr="002E07C8">
        <w:rPr>
          <w:rFonts w:eastAsia="MS Mincho" w:cs="Times"/>
          <w:szCs w:val="18"/>
        </w:rPr>
        <w:t xml:space="preserve"> lo/la studente/essa</w:t>
      </w:r>
      <w:r w:rsidRPr="00F970E9">
        <w:rPr>
          <w:rFonts w:eastAsia="MS Mincho" w:cs="Times"/>
          <w:szCs w:val="18"/>
        </w:rPr>
        <w:t xml:space="preserve"> dovrà conoscere: </w:t>
      </w:r>
    </w:p>
    <w:p w14:paraId="0D368455" w14:textId="77777777" w:rsidR="00083705" w:rsidRPr="00F970E9" w:rsidRDefault="00083705" w:rsidP="00083705">
      <w:pPr>
        <w:pStyle w:val="Paragrafoelenco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line="240" w:lineRule="exact"/>
        <w:contextualSpacing w:val="0"/>
        <w:rPr>
          <w:rFonts w:ascii="Times" w:eastAsia="MS Mincho" w:hAnsi="Times" w:cs="Times"/>
        </w:rPr>
      </w:pPr>
      <w:r w:rsidRPr="00F970E9">
        <w:rPr>
          <w:rFonts w:ascii="Times" w:hAnsi="Times" w:cs="Times"/>
        </w:rPr>
        <w:t>utilizzare correttamente i concetti fondamentali della pedagogia speciale;</w:t>
      </w:r>
    </w:p>
    <w:p w14:paraId="7F7F6EFE" w14:textId="77777777" w:rsidR="00083705" w:rsidRPr="00F970E9" w:rsidRDefault="00083705" w:rsidP="00083705">
      <w:pPr>
        <w:pStyle w:val="Paragrafoelenco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line="240" w:lineRule="exact"/>
        <w:contextualSpacing w:val="0"/>
        <w:rPr>
          <w:rFonts w:ascii="Times" w:eastAsia="MS Mincho" w:hAnsi="Times" w:cs="Times"/>
        </w:rPr>
      </w:pPr>
      <w:r w:rsidRPr="00F970E9">
        <w:rPr>
          <w:rFonts w:ascii="Times" w:hAnsi="Times" w:cs="Times"/>
        </w:rPr>
        <w:t xml:space="preserve">adottare </w:t>
      </w:r>
      <w:r w:rsidRPr="00F970E9">
        <w:rPr>
          <w:rFonts w:ascii="Times" w:eastAsia="MS Mincho" w:hAnsi="Times" w:cs="Times"/>
        </w:rPr>
        <w:t>un corretto registro linguistico e un lessico disciplinare adeguato</w:t>
      </w:r>
      <w:r w:rsidRPr="00F970E9">
        <w:rPr>
          <w:rFonts w:ascii="Times" w:hAnsi="Times" w:cs="Times"/>
        </w:rPr>
        <w:t>;</w:t>
      </w:r>
    </w:p>
    <w:p w14:paraId="56D1F65D" w14:textId="77777777" w:rsidR="00083705" w:rsidRPr="00F970E9" w:rsidRDefault="00083705" w:rsidP="00083705">
      <w:pPr>
        <w:pStyle w:val="Paragrafoelenco"/>
        <w:numPr>
          <w:ilvl w:val="0"/>
          <w:numId w:val="12"/>
        </w:numPr>
        <w:spacing w:line="240" w:lineRule="exact"/>
        <w:rPr>
          <w:rFonts w:ascii="Times" w:eastAsia="MS Mincho" w:hAnsi="Times" w:cs="Times"/>
        </w:rPr>
      </w:pPr>
      <w:r w:rsidRPr="00F970E9">
        <w:rPr>
          <w:rFonts w:ascii="Times" w:eastAsia="MS Mincho" w:hAnsi="Times" w:cs="Times"/>
        </w:rPr>
        <w:t>definire le principali questioni relative alla scelta delle metodologie più idonee per lo sviluppo di un autentico progetto di vita delle persone che vivono in una condizione di disabilità o di disagio;</w:t>
      </w:r>
    </w:p>
    <w:p w14:paraId="4FE543CC" w14:textId="77777777" w:rsidR="00083705" w:rsidRPr="006A7733" w:rsidRDefault="00083705" w:rsidP="00083705">
      <w:pPr>
        <w:rPr>
          <w:rFonts w:ascii="Times" w:eastAsia="MS Mincho" w:hAnsi="Times" w:cs="Times"/>
          <w:i/>
          <w:iCs/>
        </w:rPr>
      </w:pPr>
      <w:r w:rsidRPr="006A7733">
        <w:rPr>
          <w:rFonts w:ascii="Times" w:eastAsia="MS Mincho" w:hAnsi="Times" w:cs="Times"/>
          <w:i/>
          <w:iCs/>
        </w:rPr>
        <w:t>Autonomia di giudizio, Abilità comunicative e Capacità di apprendimento</w:t>
      </w:r>
    </w:p>
    <w:p w14:paraId="2966C62C" w14:textId="77777777" w:rsidR="00083705" w:rsidRPr="00F970E9" w:rsidRDefault="00083705" w:rsidP="00083705">
      <w:pPr>
        <w:pStyle w:val="testo"/>
        <w:tabs>
          <w:tab w:val="left" w:pos="283"/>
        </w:tabs>
        <w:spacing w:line="240" w:lineRule="exact"/>
        <w:ind w:firstLine="0"/>
        <w:rPr>
          <w:rFonts w:eastAsia="MS Mincho" w:cs="Times"/>
          <w:szCs w:val="18"/>
        </w:rPr>
      </w:pPr>
      <w:r w:rsidRPr="00F970E9">
        <w:rPr>
          <w:rFonts w:eastAsia="MS Mincho" w:cs="Times"/>
          <w:szCs w:val="18"/>
        </w:rPr>
        <w:t>Al termine di questo corso</w:t>
      </w:r>
      <w:r w:rsidRPr="002E07C8">
        <w:rPr>
          <w:rFonts w:eastAsia="MS Mincho" w:cs="Times"/>
          <w:szCs w:val="18"/>
        </w:rPr>
        <w:t xml:space="preserve"> lo/la studente/essa</w:t>
      </w:r>
      <w:r w:rsidRPr="00F970E9">
        <w:rPr>
          <w:rFonts w:eastAsia="MS Mincho" w:cs="Times"/>
          <w:szCs w:val="18"/>
        </w:rPr>
        <w:t xml:space="preserve"> dovrà conoscere: </w:t>
      </w:r>
    </w:p>
    <w:p w14:paraId="66CD5063" w14:textId="77777777" w:rsidR="00083705" w:rsidRPr="006A7733" w:rsidRDefault="00083705" w:rsidP="00083705">
      <w:pPr>
        <w:pStyle w:val="Paragrafoelenco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line="240" w:lineRule="exact"/>
        <w:rPr>
          <w:rFonts w:ascii="Times" w:hAnsi="Times" w:cs="Times"/>
        </w:rPr>
      </w:pPr>
      <w:r w:rsidRPr="006A7733">
        <w:rPr>
          <w:rFonts w:ascii="Times" w:hAnsi="Times" w:cs="Times"/>
        </w:rPr>
        <w:t>analizzare criticamente le caratteristiche e la qualità dei processi inclusivi nei diversi contesti educativi;</w:t>
      </w:r>
    </w:p>
    <w:p w14:paraId="6D91CDF6" w14:textId="77777777" w:rsidR="00083705" w:rsidRDefault="00083705" w:rsidP="00083705">
      <w:pPr>
        <w:pStyle w:val="Paragrafoelenco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line="240" w:lineRule="exact"/>
        <w:contextualSpacing w:val="0"/>
        <w:rPr>
          <w:rFonts w:ascii="Times" w:hAnsi="Times" w:cs="Times"/>
        </w:rPr>
      </w:pPr>
      <w:r w:rsidRPr="00F970E9">
        <w:rPr>
          <w:rFonts w:ascii="Times" w:hAnsi="Times" w:cs="Times"/>
        </w:rPr>
        <w:t>comunicare e argomentare i principi e i paradigmi fondativi della pedagogia speciale, anche in riferimento al quadro normativo in vigore;</w:t>
      </w:r>
    </w:p>
    <w:p w14:paraId="0D975B12" w14:textId="77777777" w:rsidR="00083705" w:rsidRPr="006A7733" w:rsidRDefault="00083705" w:rsidP="00083705">
      <w:pPr>
        <w:pStyle w:val="Paragrafoelenco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line="240" w:lineRule="exact"/>
        <w:contextualSpacing w:val="0"/>
        <w:rPr>
          <w:rFonts w:ascii="Times" w:hAnsi="Times" w:cs="Times"/>
        </w:rPr>
      </w:pPr>
      <w:r w:rsidRPr="006A7733">
        <w:rPr>
          <w:rFonts w:ascii="Times" w:hAnsi="Times" w:cs="Times"/>
        </w:rPr>
        <w:t>riflettere sulle proprie esperienze formative e professionali, sviluppando un</w:t>
      </w:r>
      <w:r>
        <w:rPr>
          <w:rFonts w:ascii="Times" w:hAnsi="Times" w:cs="Times"/>
        </w:rPr>
        <w:t>a</w:t>
      </w:r>
      <w:r w:rsidRPr="006A7733">
        <w:rPr>
          <w:rFonts w:ascii="Times" w:hAnsi="Times" w:cs="Times"/>
        </w:rPr>
        <w:t xml:space="preserve"> </w:t>
      </w:r>
      <w:r>
        <w:rPr>
          <w:rFonts w:ascii="Times" w:hAnsi="Times" w:cs="Times"/>
        </w:rPr>
        <w:t xml:space="preserve">postura </w:t>
      </w:r>
      <w:r w:rsidRPr="006A7733">
        <w:rPr>
          <w:rFonts w:ascii="Times" w:hAnsi="Times" w:cs="Times"/>
        </w:rPr>
        <w:t>orientat</w:t>
      </w:r>
      <w:r>
        <w:rPr>
          <w:rFonts w:ascii="Times" w:hAnsi="Times" w:cs="Times"/>
        </w:rPr>
        <w:t>a</w:t>
      </w:r>
      <w:r w:rsidRPr="006A7733">
        <w:rPr>
          <w:rFonts w:ascii="Times" w:hAnsi="Times" w:cs="Times"/>
        </w:rPr>
        <w:t xml:space="preserve"> al miglioramento continuo della pratica educativa;</w:t>
      </w:r>
    </w:p>
    <w:p w14:paraId="060300D2" w14:textId="77777777" w:rsidR="00083705" w:rsidRDefault="00083705" w:rsidP="00083705">
      <w:pPr>
        <w:pStyle w:val="biblio"/>
        <w:spacing w:before="240" w:after="120" w:line="240" w:lineRule="exact"/>
        <w:rPr>
          <w:rFonts w:cs="Times"/>
          <w:i/>
          <w:sz w:val="18"/>
          <w:szCs w:val="18"/>
        </w:rPr>
      </w:pPr>
      <w:r w:rsidRPr="00F970E9">
        <w:rPr>
          <w:rFonts w:cs="Times"/>
          <w:i/>
          <w:sz w:val="18"/>
          <w:szCs w:val="18"/>
        </w:rPr>
        <w:t>PROGRAMMA DEL CORSO</w:t>
      </w:r>
    </w:p>
    <w:p w14:paraId="78F59B3B" w14:textId="77777777" w:rsidR="00083705" w:rsidRPr="00A72DA1" w:rsidRDefault="00083705" w:rsidP="00083705">
      <w:pPr>
        <w:pStyle w:val="biblio"/>
        <w:spacing w:before="0" w:after="0" w:line="240" w:lineRule="exact"/>
        <w:rPr>
          <w:rFonts w:cs="Times"/>
          <w:b w:val="0"/>
          <w:szCs w:val="18"/>
        </w:rPr>
      </w:pPr>
      <w:r w:rsidRPr="00A72DA1">
        <w:rPr>
          <w:rFonts w:cs="Times"/>
          <w:b w:val="0"/>
          <w:szCs w:val="18"/>
        </w:rPr>
        <w:t>Il corso approfondirà i principali fondamenti teorici e metodologici della pedagogia speciale, con particolare attenzione ai processi di inclusione nei contesti educativi. Verr</w:t>
      </w:r>
      <w:r>
        <w:rPr>
          <w:rFonts w:cs="Times"/>
          <w:b w:val="0"/>
          <w:szCs w:val="18"/>
        </w:rPr>
        <w:t>anno</w:t>
      </w:r>
      <w:r w:rsidRPr="00A72DA1">
        <w:rPr>
          <w:rFonts w:cs="Times"/>
          <w:b w:val="0"/>
          <w:szCs w:val="18"/>
        </w:rPr>
        <w:t xml:space="preserve"> analizzat</w:t>
      </w:r>
      <w:r>
        <w:rPr>
          <w:rFonts w:cs="Times"/>
          <w:b w:val="0"/>
          <w:szCs w:val="18"/>
        </w:rPr>
        <w:t>i:</w:t>
      </w:r>
    </w:p>
    <w:p w14:paraId="01512238" w14:textId="77777777" w:rsidR="00083705" w:rsidRPr="00F970E9" w:rsidRDefault="00083705" w:rsidP="00083705">
      <w:pPr>
        <w:pStyle w:val="biblio"/>
        <w:numPr>
          <w:ilvl w:val="0"/>
          <w:numId w:val="13"/>
        </w:numPr>
        <w:spacing w:before="0" w:after="0" w:line="240" w:lineRule="exact"/>
        <w:rPr>
          <w:rFonts w:cs="Times"/>
          <w:b w:val="0"/>
          <w:szCs w:val="18"/>
        </w:rPr>
      </w:pPr>
      <w:r w:rsidRPr="00F970E9">
        <w:rPr>
          <w:rFonts w:cs="Times"/>
          <w:b w:val="0"/>
          <w:szCs w:val="18"/>
        </w:rPr>
        <w:t>Il concetto di bisogno educativo speciale</w:t>
      </w:r>
    </w:p>
    <w:p w14:paraId="209A7485" w14:textId="77777777" w:rsidR="00083705" w:rsidRDefault="00083705" w:rsidP="00083705">
      <w:pPr>
        <w:pStyle w:val="biblio"/>
        <w:numPr>
          <w:ilvl w:val="0"/>
          <w:numId w:val="13"/>
        </w:numPr>
        <w:spacing w:before="0" w:after="0" w:line="240" w:lineRule="exact"/>
        <w:rPr>
          <w:rFonts w:cs="Times"/>
          <w:b w:val="0"/>
          <w:szCs w:val="18"/>
        </w:rPr>
      </w:pPr>
      <w:r w:rsidRPr="00F970E9">
        <w:rPr>
          <w:rFonts w:cs="Times"/>
          <w:b w:val="0"/>
          <w:szCs w:val="18"/>
        </w:rPr>
        <w:t>La progettazione di contesti inclusivi</w:t>
      </w:r>
    </w:p>
    <w:p w14:paraId="6074D24E" w14:textId="77777777" w:rsidR="00083705" w:rsidRPr="00A72DA1" w:rsidRDefault="00083705" w:rsidP="00083705">
      <w:pPr>
        <w:pStyle w:val="biblio"/>
        <w:numPr>
          <w:ilvl w:val="0"/>
          <w:numId w:val="13"/>
        </w:numPr>
        <w:spacing w:before="0" w:after="0" w:line="240" w:lineRule="exact"/>
        <w:rPr>
          <w:rFonts w:cs="Times"/>
          <w:b w:val="0"/>
          <w:szCs w:val="18"/>
        </w:rPr>
      </w:pPr>
      <w:r w:rsidRPr="00F970E9">
        <w:rPr>
          <w:rFonts w:cs="Times"/>
          <w:b w:val="0"/>
          <w:szCs w:val="18"/>
        </w:rPr>
        <w:t>Il progetto di vita della persona con disabilità</w:t>
      </w:r>
    </w:p>
    <w:p w14:paraId="7CB4E452" w14:textId="77777777" w:rsidR="00083705" w:rsidRPr="00F970E9" w:rsidRDefault="00083705" w:rsidP="00083705">
      <w:pPr>
        <w:pStyle w:val="biblio"/>
        <w:numPr>
          <w:ilvl w:val="0"/>
          <w:numId w:val="13"/>
        </w:numPr>
        <w:spacing w:before="0" w:after="0" w:line="240" w:lineRule="exact"/>
        <w:rPr>
          <w:rFonts w:cs="Times"/>
          <w:b w:val="0"/>
          <w:szCs w:val="18"/>
        </w:rPr>
      </w:pPr>
      <w:r w:rsidRPr="00F970E9">
        <w:rPr>
          <w:rFonts w:cs="Times"/>
          <w:b w:val="0"/>
          <w:szCs w:val="18"/>
        </w:rPr>
        <w:t>I principali metodi e strumenti per l’intervento educativo con persone in condizione di fragilità.</w:t>
      </w:r>
    </w:p>
    <w:p w14:paraId="42A80830" w14:textId="77777777" w:rsidR="00083705" w:rsidRPr="00F970E9" w:rsidRDefault="00083705" w:rsidP="00083705">
      <w:pPr>
        <w:pStyle w:val="biblio"/>
        <w:spacing w:before="240" w:after="120" w:line="240" w:lineRule="exact"/>
        <w:rPr>
          <w:rFonts w:cs="Times"/>
          <w:i/>
          <w:sz w:val="18"/>
          <w:szCs w:val="18"/>
        </w:rPr>
      </w:pPr>
      <w:r w:rsidRPr="00F970E9">
        <w:rPr>
          <w:rFonts w:cs="Times"/>
          <w:i/>
          <w:sz w:val="18"/>
          <w:szCs w:val="18"/>
        </w:rPr>
        <w:t>BIBLIOGRAFIA</w:t>
      </w:r>
    </w:p>
    <w:p w14:paraId="434EF094" w14:textId="55E82F66" w:rsidR="00083705" w:rsidRPr="00A72DA1" w:rsidRDefault="00083705" w:rsidP="00083705">
      <w:pPr>
        <w:pStyle w:val="1testobiblio"/>
        <w:spacing w:line="240" w:lineRule="exact"/>
        <w:ind w:hanging="283"/>
        <w:rPr>
          <w:rFonts w:cs="Times"/>
          <w:sz w:val="20"/>
        </w:rPr>
      </w:pPr>
      <w:r w:rsidRPr="00A72DA1">
        <w:rPr>
          <w:rFonts w:eastAsia="Calibri" w:cs="Times"/>
          <w:sz w:val="20"/>
          <w:lang w:eastAsia="en-US"/>
        </w:rPr>
        <w:t>1)</w:t>
      </w:r>
      <w:r w:rsidRPr="00A72DA1">
        <w:rPr>
          <w:rFonts w:cs="Times"/>
          <w:smallCaps/>
          <w:sz w:val="20"/>
        </w:rPr>
        <w:t xml:space="preserve"> </w:t>
      </w:r>
      <w:r w:rsidRPr="00F90700">
        <w:rPr>
          <w:rFonts w:cs="Times"/>
          <w:smallCaps/>
          <w:sz w:val="16"/>
        </w:rPr>
        <w:t>L. d’Alonzo</w:t>
      </w:r>
      <w:r w:rsidRPr="00A72DA1">
        <w:rPr>
          <w:rFonts w:cs="Times"/>
          <w:sz w:val="20"/>
        </w:rPr>
        <w:t xml:space="preserve">, </w:t>
      </w:r>
      <w:r w:rsidR="00864880" w:rsidRPr="00765815">
        <w:rPr>
          <w:rFonts w:cs="Times"/>
          <w:i/>
          <w:iCs/>
          <w:noProof/>
          <w:spacing w:val="-5"/>
        </w:rPr>
        <w:t>La disabilità. Libertà e progetto di vita</w:t>
      </w:r>
      <w:r w:rsidR="00864880">
        <w:rPr>
          <w:rFonts w:ascii="Aptos" w:hAnsi="Aptos" w:cs="Segoe UI"/>
          <w:color w:val="242424"/>
          <w:sz w:val="24"/>
          <w:bdr w:val="none" w:sz="0" w:space="0" w:color="auto" w:frame="1"/>
        </w:rPr>
        <w:t xml:space="preserve">, </w:t>
      </w:r>
      <w:r w:rsidR="00864880" w:rsidRPr="006F51D5">
        <w:rPr>
          <w:rFonts w:cs="Times"/>
          <w:color w:val="000000" w:themeColor="text1"/>
        </w:rPr>
        <w:t>Schol</w:t>
      </w:r>
      <w:r w:rsidR="00864880">
        <w:rPr>
          <w:rFonts w:cs="Times"/>
          <w:color w:val="000000" w:themeColor="text1"/>
        </w:rPr>
        <w:t xml:space="preserve">é, </w:t>
      </w:r>
      <w:r w:rsidR="00864880" w:rsidRPr="006F51D5">
        <w:rPr>
          <w:rFonts w:cs="Times"/>
          <w:color w:val="000000" w:themeColor="text1"/>
        </w:rPr>
        <w:t>Brescia,</w:t>
      </w:r>
      <w:r w:rsidR="00864880">
        <w:rPr>
          <w:rFonts w:cs="Times"/>
          <w:color w:val="000000" w:themeColor="text1"/>
        </w:rPr>
        <w:t xml:space="preserve"> 2026</w:t>
      </w:r>
      <w:r w:rsidRPr="00A72DA1">
        <w:rPr>
          <w:rFonts w:cs="Times"/>
          <w:sz w:val="20"/>
        </w:rPr>
        <w:t>.</w:t>
      </w:r>
    </w:p>
    <w:p w14:paraId="4670411F" w14:textId="77777777" w:rsidR="00083705" w:rsidRPr="00F970E9" w:rsidRDefault="00083705" w:rsidP="00083705">
      <w:pPr>
        <w:pStyle w:val="1testobiblio"/>
        <w:spacing w:line="240" w:lineRule="exact"/>
        <w:ind w:hanging="283"/>
        <w:rPr>
          <w:rFonts w:cs="Times"/>
          <w:szCs w:val="18"/>
        </w:rPr>
      </w:pPr>
    </w:p>
    <w:p w14:paraId="5B7F168E" w14:textId="77777777" w:rsidR="00083705" w:rsidRPr="00A72DA1" w:rsidRDefault="00083705" w:rsidP="00083705">
      <w:pPr>
        <w:spacing w:before="120"/>
        <w:rPr>
          <w:rFonts w:ascii="Times" w:hAnsi="Times" w:cs="Times"/>
          <w:szCs w:val="20"/>
        </w:rPr>
      </w:pPr>
      <w:r w:rsidRPr="00A72DA1">
        <w:rPr>
          <w:rFonts w:ascii="Times" w:hAnsi="Times" w:cs="Times"/>
          <w:szCs w:val="20"/>
        </w:rPr>
        <w:t>2) Un testo a scelta tra:</w:t>
      </w:r>
    </w:p>
    <w:p w14:paraId="35912CB0" w14:textId="77777777" w:rsidR="00083705" w:rsidRPr="006F51D5" w:rsidRDefault="00083705" w:rsidP="00083705">
      <w:pPr>
        <w:spacing w:before="120"/>
        <w:rPr>
          <w:rFonts w:ascii="Times" w:hAnsi="Times" w:cs="Times"/>
          <w:iCs/>
          <w:color w:val="0070C0"/>
          <w:szCs w:val="20"/>
        </w:rPr>
      </w:pPr>
      <w:r w:rsidRPr="00F90700">
        <w:rPr>
          <w:rFonts w:ascii="Times" w:hAnsi="Times" w:cs="Times"/>
          <w:smallCaps/>
          <w:noProof/>
          <w:spacing w:val="-5"/>
          <w:sz w:val="16"/>
          <w:szCs w:val="20"/>
        </w:rPr>
        <w:t>A. Canevaro, C.M. Cibin, M. Bottá, S. Calderoni</w:t>
      </w:r>
      <w:r w:rsidRPr="006F51D5">
        <w:rPr>
          <w:rFonts w:ascii="Times" w:hAnsi="Times" w:cs="Times"/>
          <w:smallCaps/>
          <w:noProof/>
          <w:spacing w:val="-5"/>
          <w:szCs w:val="20"/>
        </w:rPr>
        <w:t xml:space="preserve">, </w:t>
      </w:r>
      <w:r w:rsidRPr="006F51D5">
        <w:rPr>
          <w:rFonts w:ascii="Times" w:hAnsi="Times" w:cs="Times"/>
          <w:i/>
          <w:iCs/>
          <w:noProof/>
          <w:spacing w:val="-5"/>
          <w:szCs w:val="20"/>
        </w:rPr>
        <w:t>Dalla scuola al lavoro. Verso una realtà inclusiva</w:t>
      </w:r>
      <w:r w:rsidRPr="006F51D5">
        <w:rPr>
          <w:rFonts w:ascii="Times" w:hAnsi="Times" w:cs="Times"/>
          <w:noProof/>
          <w:spacing w:val="-5"/>
          <w:szCs w:val="20"/>
        </w:rPr>
        <w:t>, Erickson, Trento, 2022</w:t>
      </w:r>
      <w:r w:rsidRPr="006F51D5">
        <w:rPr>
          <w:rFonts w:ascii="Times" w:hAnsi="Times" w:cs="Times"/>
          <w:iCs/>
          <w:color w:val="0070C0"/>
          <w:szCs w:val="20"/>
        </w:rPr>
        <w:t>.</w:t>
      </w:r>
    </w:p>
    <w:p w14:paraId="1D6C3362" w14:textId="77777777" w:rsidR="00083705" w:rsidRPr="00F90700" w:rsidRDefault="00083705" w:rsidP="00083705">
      <w:pPr>
        <w:rPr>
          <w:rFonts w:ascii="Times" w:eastAsia="MS Mincho" w:hAnsi="Times" w:cs="Times"/>
          <w:smallCaps/>
          <w:color w:val="141413"/>
          <w:sz w:val="18"/>
          <w:szCs w:val="18"/>
        </w:rPr>
      </w:pPr>
      <w:r w:rsidRPr="00F90700">
        <w:rPr>
          <w:rFonts w:ascii="Times" w:eastAsia="MS Mincho" w:hAnsi="Times" w:cs="Times"/>
          <w:smallCaps/>
          <w:color w:val="141413"/>
          <w:sz w:val="16"/>
          <w:szCs w:val="20"/>
        </w:rPr>
        <w:lastRenderedPageBreak/>
        <w:t>L. Cottini</w:t>
      </w:r>
      <w:r w:rsidRPr="006F51D5">
        <w:rPr>
          <w:rFonts w:ascii="Times" w:eastAsia="MS Mincho" w:hAnsi="Times" w:cs="Times"/>
          <w:smallCaps/>
          <w:color w:val="141413"/>
          <w:szCs w:val="20"/>
        </w:rPr>
        <w:t xml:space="preserve">, </w:t>
      </w:r>
      <w:r w:rsidRPr="00F90700">
        <w:rPr>
          <w:rFonts w:ascii="Times" w:hAnsi="Times" w:cs="Times"/>
          <w:bCs/>
          <w:i/>
          <w:noProof/>
          <w:spacing w:val="-5"/>
          <w:sz w:val="18"/>
          <w:szCs w:val="18"/>
        </w:rPr>
        <w:t xml:space="preserve">L’autismo in età adulta. Percorsi inclusivi per una vita di qualità, </w:t>
      </w:r>
      <w:r w:rsidRPr="00F90700">
        <w:rPr>
          <w:rFonts w:ascii="Times" w:hAnsi="Times" w:cs="Times"/>
          <w:color w:val="000000" w:themeColor="text1"/>
          <w:sz w:val="18"/>
          <w:szCs w:val="18"/>
        </w:rPr>
        <w:t>Carocci, Roma, 2024.</w:t>
      </w:r>
    </w:p>
    <w:p w14:paraId="5AFBE91A" w14:textId="77777777" w:rsidR="00083705" w:rsidRPr="00F90700" w:rsidRDefault="00083705" w:rsidP="00083705">
      <w:pPr>
        <w:pStyle w:val="1testobiblio"/>
        <w:spacing w:line="240" w:lineRule="exact"/>
        <w:ind w:left="0" w:firstLine="0"/>
        <w:rPr>
          <w:rFonts w:ascii="Times New Roman" w:hAnsi="Times New Roman"/>
          <w:smallCaps/>
          <w:noProof/>
          <w:spacing w:val="-5"/>
          <w:szCs w:val="18"/>
        </w:rPr>
      </w:pPr>
      <w:r w:rsidRPr="00F90700">
        <w:rPr>
          <w:rFonts w:ascii="Times New Roman" w:eastAsia="MS Mincho" w:hAnsi="Times New Roman"/>
          <w:smallCaps/>
          <w:color w:val="141413"/>
          <w:sz w:val="16"/>
          <w:szCs w:val="16"/>
        </w:rPr>
        <w:t>L. d’Alonzo,  E. Zanfroni, G.Spreafico, R. della Vecchia</w:t>
      </w:r>
      <w:r w:rsidRPr="00F90700">
        <w:rPr>
          <w:rFonts w:ascii="Times New Roman" w:hAnsi="Times New Roman"/>
          <w:smallCaps/>
          <w:noProof/>
          <w:spacing w:val="-5"/>
          <w:szCs w:val="18"/>
        </w:rPr>
        <w:t xml:space="preserve">, </w:t>
      </w:r>
      <w:r w:rsidRPr="00F90700">
        <w:rPr>
          <w:rFonts w:ascii="Times New Roman" w:hAnsi="Times New Roman"/>
          <w:i/>
          <w:iCs/>
          <w:szCs w:val="18"/>
        </w:rPr>
        <w:t>La scuola che piace. Contesti inclusivi e approcci didattici innovativi,</w:t>
      </w:r>
      <w:r w:rsidRPr="00F90700">
        <w:rPr>
          <w:rFonts w:ascii="Times New Roman" w:hAnsi="Times New Roman"/>
          <w:szCs w:val="18"/>
        </w:rPr>
        <w:t xml:space="preserve"> </w:t>
      </w:r>
      <w:r w:rsidRPr="00F90700">
        <w:rPr>
          <w:rFonts w:ascii="Times New Roman" w:hAnsi="Times New Roman"/>
          <w:noProof/>
          <w:spacing w:val="-5"/>
          <w:szCs w:val="18"/>
        </w:rPr>
        <w:t xml:space="preserve">Mondadori Università, Milano, </w:t>
      </w:r>
      <w:r w:rsidRPr="00F90700">
        <w:rPr>
          <w:rFonts w:ascii="Times New Roman" w:hAnsi="Times New Roman"/>
          <w:noProof/>
          <w:color w:val="000000" w:themeColor="text1"/>
          <w:spacing w:val="-5"/>
          <w:szCs w:val="18"/>
        </w:rPr>
        <w:t>2024</w:t>
      </w:r>
      <w:r w:rsidRPr="00F90700">
        <w:rPr>
          <w:rFonts w:ascii="Times New Roman" w:hAnsi="Times New Roman"/>
          <w:color w:val="000000" w:themeColor="text1"/>
          <w:szCs w:val="18"/>
        </w:rPr>
        <w:t>.</w:t>
      </w:r>
    </w:p>
    <w:p w14:paraId="0D2A749F" w14:textId="77777777" w:rsidR="00083705" w:rsidRPr="00F90700" w:rsidRDefault="00083705" w:rsidP="00083705">
      <w:pPr>
        <w:pStyle w:val="1testobiblio"/>
        <w:spacing w:line="240" w:lineRule="exact"/>
        <w:ind w:left="0" w:firstLine="0"/>
        <w:rPr>
          <w:rFonts w:ascii="Times New Roman" w:hAnsi="Times New Roman"/>
          <w:smallCaps/>
          <w:noProof/>
          <w:spacing w:val="-5"/>
          <w:szCs w:val="18"/>
        </w:rPr>
      </w:pPr>
      <w:r w:rsidRPr="00F90700">
        <w:rPr>
          <w:rFonts w:ascii="Times New Roman" w:hAnsi="Times New Roman"/>
          <w:smallCaps/>
          <w:noProof/>
          <w:spacing w:val="-5"/>
          <w:sz w:val="16"/>
          <w:szCs w:val="16"/>
        </w:rPr>
        <w:t>L. d’Alonzo,  S. Maggiolini, E.Zanfroni</w:t>
      </w:r>
      <w:r w:rsidRPr="00F90700">
        <w:rPr>
          <w:rFonts w:ascii="Times New Roman" w:hAnsi="Times New Roman"/>
          <w:smallCaps/>
          <w:noProof/>
          <w:spacing w:val="-5"/>
          <w:szCs w:val="18"/>
        </w:rPr>
        <w:t xml:space="preserve">, </w:t>
      </w:r>
      <w:r w:rsidRPr="00F90700">
        <w:rPr>
          <w:rFonts w:ascii="Times New Roman" w:hAnsi="Times New Roman"/>
          <w:i/>
          <w:spacing w:val="-5"/>
          <w:szCs w:val="18"/>
        </w:rPr>
        <w:t>Abi(li)tare il futuro. I servizi per le persone adulte con disabilità tra sostenibilità e responsabilità collettiva</w:t>
      </w:r>
      <w:r w:rsidRPr="00F90700">
        <w:rPr>
          <w:rFonts w:ascii="Times New Roman" w:hAnsi="Times New Roman"/>
          <w:b/>
          <w:bCs/>
          <w:i/>
          <w:spacing w:val="-5"/>
          <w:szCs w:val="18"/>
        </w:rPr>
        <w:t xml:space="preserve">, </w:t>
      </w:r>
      <w:r w:rsidRPr="00F90700">
        <w:rPr>
          <w:rFonts w:ascii="Times New Roman" w:hAnsi="Times New Roman"/>
          <w:color w:val="000000" w:themeColor="text1"/>
          <w:szCs w:val="18"/>
        </w:rPr>
        <w:t>Scholè, Brescia, 2024.</w:t>
      </w:r>
    </w:p>
    <w:p w14:paraId="30C8BA00" w14:textId="77777777" w:rsidR="00083705" w:rsidRPr="00F90700" w:rsidRDefault="00083705" w:rsidP="00083705">
      <w:pPr>
        <w:rPr>
          <w:color w:val="000000" w:themeColor="text1"/>
          <w:sz w:val="18"/>
          <w:szCs w:val="18"/>
        </w:rPr>
      </w:pPr>
      <w:r w:rsidRPr="00F90700">
        <w:rPr>
          <w:rFonts w:eastAsia="MS Mincho"/>
          <w:smallCaps/>
          <w:color w:val="141413"/>
          <w:sz w:val="16"/>
          <w:szCs w:val="16"/>
        </w:rPr>
        <w:t>P. Muratori,</w:t>
      </w:r>
      <w:r w:rsidRPr="00F90700">
        <w:rPr>
          <w:color w:val="000000" w:themeColor="text1"/>
          <w:sz w:val="16"/>
          <w:szCs w:val="16"/>
        </w:rPr>
        <w:t xml:space="preserve"> </w:t>
      </w:r>
      <w:r w:rsidRPr="00F90700">
        <w:rPr>
          <w:rFonts w:eastAsia="MS Mincho"/>
          <w:smallCaps/>
          <w:color w:val="141413"/>
          <w:sz w:val="16"/>
          <w:szCs w:val="16"/>
        </w:rPr>
        <w:t>E.F. Di Ciolo</w:t>
      </w:r>
      <w:r w:rsidRPr="00F90700">
        <w:rPr>
          <w:rFonts w:eastAsia="MS Mincho"/>
          <w:smallCaps/>
          <w:color w:val="141413"/>
          <w:sz w:val="18"/>
          <w:szCs w:val="18"/>
        </w:rPr>
        <w:t>,</w:t>
      </w:r>
      <w:r w:rsidRPr="00F90700">
        <w:rPr>
          <w:color w:val="000000" w:themeColor="text1"/>
          <w:sz w:val="18"/>
          <w:szCs w:val="18"/>
        </w:rPr>
        <w:t xml:space="preserve"> </w:t>
      </w:r>
      <w:r w:rsidRPr="00F90700">
        <w:rPr>
          <w:bCs/>
          <w:i/>
          <w:noProof/>
          <w:spacing w:val="-5"/>
          <w:sz w:val="18"/>
          <w:szCs w:val="18"/>
        </w:rPr>
        <w:t>Il disturbo della condotta in adolescenza</w:t>
      </w:r>
      <w:r w:rsidRPr="00F90700">
        <w:rPr>
          <w:color w:val="000000" w:themeColor="text1"/>
          <w:sz w:val="18"/>
          <w:szCs w:val="18"/>
        </w:rPr>
        <w:t>, Carocci, Roma, 2024.</w:t>
      </w:r>
    </w:p>
    <w:p w14:paraId="1F945B5B" w14:textId="77777777" w:rsidR="00083705" w:rsidRPr="00F90700" w:rsidRDefault="00083705" w:rsidP="00083705">
      <w:pPr>
        <w:rPr>
          <w:color w:val="000000" w:themeColor="text1"/>
          <w:sz w:val="18"/>
          <w:szCs w:val="18"/>
        </w:rPr>
      </w:pPr>
    </w:p>
    <w:p w14:paraId="1981853B" w14:textId="77777777" w:rsidR="00083705" w:rsidRPr="00F90700" w:rsidRDefault="00083705" w:rsidP="00083705">
      <w:pPr>
        <w:rPr>
          <w:sz w:val="18"/>
          <w:szCs w:val="18"/>
        </w:rPr>
      </w:pPr>
      <w:r w:rsidRPr="00F90700">
        <w:rPr>
          <w:sz w:val="18"/>
          <w:szCs w:val="18"/>
        </w:rPr>
        <w:t>Il materiale didattico reso disponibile su Blackboard costituirà parte integrante della bibliografia.</w:t>
      </w:r>
    </w:p>
    <w:p w14:paraId="18E0F3BD" w14:textId="77777777" w:rsidR="00083705" w:rsidRPr="00F90700" w:rsidRDefault="00083705" w:rsidP="00083705">
      <w:pPr>
        <w:pStyle w:val="biblio"/>
        <w:spacing w:before="240" w:after="120" w:line="240" w:lineRule="exact"/>
        <w:rPr>
          <w:rFonts w:ascii="Times New Roman" w:hAnsi="Times New Roman"/>
          <w:i/>
          <w:sz w:val="18"/>
          <w:szCs w:val="18"/>
        </w:rPr>
      </w:pPr>
      <w:r w:rsidRPr="00F90700">
        <w:rPr>
          <w:rFonts w:ascii="Times New Roman" w:hAnsi="Times New Roman"/>
          <w:i/>
          <w:sz w:val="18"/>
          <w:szCs w:val="18"/>
        </w:rPr>
        <w:t>DIDATTICA DEL CORSO</w:t>
      </w:r>
    </w:p>
    <w:p w14:paraId="08F36232" w14:textId="77777777" w:rsidR="00083705" w:rsidRPr="00F90700" w:rsidRDefault="00083705" w:rsidP="0008370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/>
          <w:sz w:val="18"/>
          <w:szCs w:val="18"/>
        </w:rPr>
      </w:pPr>
      <w:r w:rsidRPr="00F90700">
        <w:rPr>
          <w:rFonts w:eastAsia="Calibri"/>
          <w:sz w:val="18"/>
          <w:szCs w:val="18"/>
        </w:rPr>
        <w:t>Le lezioni non saranno dedicate alla mera riproposizione dei contenuti presenti nei testi d’esame, ma saranno orientate a promuovere il collegamento tra i riferimenti teorici e la loro applicazione nella pratica educativa.</w:t>
      </w:r>
    </w:p>
    <w:p w14:paraId="6DCE1E42" w14:textId="3CF32171" w:rsidR="00083705" w:rsidRPr="00F90700" w:rsidRDefault="00083705" w:rsidP="0008370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Calibri"/>
          <w:sz w:val="18"/>
          <w:szCs w:val="18"/>
        </w:rPr>
      </w:pPr>
      <w:r w:rsidRPr="00F90700">
        <w:rPr>
          <w:rFonts w:eastAsia="Calibri"/>
          <w:sz w:val="18"/>
          <w:szCs w:val="18"/>
        </w:rPr>
        <w:t xml:space="preserve">Il percorso prevede lezioni frontali e laboratoriali; alcuni incontri saranno svolti in forma seminariale in compresenza di specialisti e/o testimoni. </w:t>
      </w:r>
    </w:p>
    <w:p w14:paraId="176BC3F6" w14:textId="77777777" w:rsidR="00083705" w:rsidRPr="00F90700" w:rsidRDefault="00083705" w:rsidP="00083705">
      <w:pPr>
        <w:pStyle w:val="biblio"/>
        <w:spacing w:before="240" w:after="120" w:line="240" w:lineRule="exact"/>
        <w:jc w:val="both"/>
        <w:rPr>
          <w:rFonts w:ascii="Times New Roman" w:hAnsi="Times New Roman"/>
          <w:i/>
          <w:sz w:val="18"/>
          <w:szCs w:val="18"/>
        </w:rPr>
      </w:pPr>
      <w:r w:rsidRPr="00F90700">
        <w:rPr>
          <w:rFonts w:ascii="Times New Roman" w:hAnsi="Times New Roman"/>
          <w:i/>
          <w:sz w:val="18"/>
          <w:szCs w:val="18"/>
        </w:rPr>
        <w:t>METODO E CRITERI DI VALUTAZIONE</w:t>
      </w:r>
    </w:p>
    <w:p w14:paraId="1C49831F" w14:textId="77777777" w:rsidR="00083705" w:rsidRPr="00F90700" w:rsidRDefault="00083705" w:rsidP="00083705">
      <w:pPr>
        <w:ind w:firstLine="284"/>
        <w:rPr>
          <w:noProof/>
          <w:sz w:val="18"/>
          <w:szCs w:val="18"/>
        </w:rPr>
      </w:pPr>
      <w:r w:rsidRPr="00F90700">
        <w:rPr>
          <w:noProof/>
          <w:sz w:val="18"/>
          <w:szCs w:val="18"/>
        </w:rPr>
        <w:t>Per quanto riguarda il secondo modulo, il metodo per l’accertamento delle conoscenze e delle competenze maturate consiste in un colloquio orale teso ad indagare l’acquisizione e la corretta comprensione dei contenuti trattati e dei testi previsti dalla bibliografia.. Gli elementi che entreranno a far parte della valutazione saranno: la correttezza delle risposte, la chiarezza espositiva, la capacità di ragionamento, la riflessione critica, l’adeguatezza del linguaggio, la capacità di collegamento e di motivare adeguatamente le risposte fornite.</w:t>
      </w:r>
    </w:p>
    <w:p w14:paraId="4B37EC11" w14:textId="77777777" w:rsidR="00083705" w:rsidRPr="00F90700" w:rsidRDefault="00083705" w:rsidP="00083705">
      <w:pPr>
        <w:pStyle w:val="biblio"/>
        <w:spacing w:before="240" w:after="120" w:line="240" w:lineRule="exact"/>
        <w:rPr>
          <w:rFonts w:ascii="Times New Roman" w:hAnsi="Times New Roman"/>
          <w:i/>
          <w:sz w:val="18"/>
          <w:szCs w:val="18"/>
        </w:rPr>
      </w:pPr>
      <w:r w:rsidRPr="00F90700">
        <w:rPr>
          <w:rFonts w:ascii="Times New Roman" w:hAnsi="Times New Roman"/>
          <w:i/>
          <w:sz w:val="18"/>
          <w:szCs w:val="18"/>
        </w:rPr>
        <w:t>AVVERTENZE E PREREQUISITI</w:t>
      </w:r>
    </w:p>
    <w:p w14:paraId="3B681DAB" w14:textId="77777777" w:rsidR="00083705" w:rsidRPr="00F90700" w:rsidRDefault="00083705" w:rsidP="00083705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F90700">
        <w:rPr>
          <w:rFonts w:ascii="Times New Roman" w:hAnsi="Times New Roman"/>
          <w:szCs w:val="18"/>
        </w:rPr>
        <w:t>Avendo carattere introduttivo, l’insegnamento non necessita di prerequisiti relativi ai contenuti. Si presuppone comunque interesse e curiosità intellettuale per la riflessione pedagogica e per l’educazione inclusiva.</w:t>
      </w:r>
    </w:p>
    <w:p w14:paraId="24470CA1" w14:textId="77777777" w:rsidR="00083705" w:rsidRPr="00F90700" w:rsidRDefault="00083705" w:rsidP="00083705">
      <w:pPr>
        <w:pStyle w:val="biblio"/>
        <w:spacing w:before="120" w:after="0" w:line="240" w:lineRule="exact"/>
        <w:rPr>
          <w:rFonts w:ascii="Times New Roman" w:hAnsi="Times New Roman"/>
          <w:b w:val="0"/>
          <w:i/>
          <w:sz w:val="18"/>
          <w:szCs w:val="18"/>
        </w:rPr>
      </w:pPr>
      <w:r w:rsidRPr="00F90700">
        <w:rPr>
          <w:rFonts w:ascii="Times New Roman" w:hAnsi="Times New Roman"/>
          <w:b w:val="0"/>
          <w:i/>
          <w:sz w:val="18"/>
          <w:szCs w:val="18"/>
        </w:rPr>
        <w:t>Orario e luogo di ricevimento degli studenti</w:t>
      </w:r>
    </w:p>
    <w:p w14:paraId="54BC385B" w14:textId="77777777" w:rsidR="00083705" w:rsidRPr="00F90700" w:rsidRDefault="00083705" w:rsidP="00083705">
      <w:pPr>
        <w:pStyle w:val="testobiblio"/>
        <w:tabs>
          <w:tab w:val="left" w:pos="283"/>
        </w:tabs>
        <w:spacing w:line="240" w:lineRule="exact"/>
        <w:ind w:firstLine="0"/>
        <w:rPr>
          <w:rFonts w:ascii="Times New Roman" w:eastAsia="MS Mincho" w:hAnsi="Times New Roman"/>
          <w:color w:val="141413"/>
          <w:szCs w:val="18"/>
        </w:rPr>
      </w:pPr>
      <w:r w:rsidRPr="00F90700">
        <w:rPr>
          <w:rFonts w:ascii="Times New Roman" w:hAnsi="Times New Roman"/>
          <w:szCs w:val="18"/>
        </w:rPr>
        <w:t xml:space="preserve">La Prof.ssa Anna Monauni </w:t>
      </w:r>
      <w:r w:rsidRPr="00F90700">
        <w:rPr>
          <w:rFonts w:ascii="Times New Roman" w:eastAsia="MS Mincho" w:hAnsi="Times New Roman"/>
          <w:color w:val="141413"/>
          <w:szCs w:val="18"/>
        </w:rPr>
        <w:t xml:space="preserve">riceve prima o dopo le lezioni, previo appuntamento. </w:t>
      </w:r>
    </w:p>
    <w:p w14:paraId="53CAD9EB" w14:textId="77777777" w:rsidR="00083705" w:rsidRPr="00F90700" w:rsidRDefault="00083705" w:rsidP="00083705">
      <w:pPr>
        <w:pStyle w:val="testobiblio"/>
        <w:tabs>
          <w:tab w:val="left" w:pos="283"/>
        </w:tabs>
        <w:spacing w:line="240" w:lineRule="exact"/>
        <w:ind w:firstLine="0"/>
        <w:rPr>
          <w:rFonts w:ascii="Times New Roman" w:hAnsi="Times New Roman"/>
          <w:szCs w:val="18"/>
        </w:rPr>
      </w:pPr>
      <w:r w:rsidRPr="00F90700">
        <w:rPr>
          <w:rFonts w:ascii="Times New Roman" w:hAnsi="Times New Roman"/>
          <w:szCs w:val="18"/>
        </w:rPr>
        <w:t>È possibile concordare un colloquio via Teams, contattando la docente all’indirizzo:</w:t>
      </w:r>
    </w:p>
    <w:p w14:paraId="76F4EF91" w14:textId="681998EE" w:rsidR="00083705" w:rsidRPr="00F90700" w:rsidRDefault="00083705" w:rsidP="00083705">
      <w:pPr>
        <w:pStyle w:val="testobiblio"/>
        <w:tabs>
          <w:tab w:val="left" w:pos="283"/>
        </w:tabs>
        <w:spacing w:line="240" w:lineRule="exact"/>
        <w:ind w:firstLine="284"/>
        <w:rPr>
          <w:rFonts w:ascii="Times New Roman" w:eastAsia="MS Mincho" w:hAnsi="Times New Roman"/>
          <w:color w:val="141413"/>
          <w:szCs w:val="18"/>
        </w:rPr>
      </w:pPr>
      <w:r w:rsidRPr="00F90700">
        <w:rPr>
          <w:rFonts w:ascii="Times New Roman" w:hAnsi="Times New Roman"/>
          <w:szCs w:val="18"/>
        </w:rPr>
        <w:t xml:space="preserve"> </w:t>
      </w:r>
      <w:r w:rsidRPr="00F90700">
        <w:rPr>
          <w:rFonts w:ascii="Times New Roman" w:eastAsia="MS Mincho" w:hAnsi="Times New Roman"/>
          <w:szCs w:val="18"/>
        </w:rPr>
        <w:t>anna.monauni@unicatt.it</w:t>
      </w:r>
    </w:p>
    <w:sectPr w:rsidR="00083705" w:rsidRPr="00F90700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60024" w14:textId="77777777" w:rsidR="00B33174" w:rsidRDefault="00B33174" w:rsidP="005C7ED8">
      <w:pPr>
        <w:spacing w:line="240" w:lineRule="auto"/>
      </w:pPr>
      <w:r>
        <w:separator/>
      </w:r>
    </w:p>
  </w:endnote>
  <w:endnote w:type="continuationSeparator" w:id="0">
    <w:p w14:paraId="1F6D2E9A" w14:textId="77777777" w:rsidR="00B33174" w:rsidRDefault="00B33174" w:rsidP="005C7E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 Thin">
    <w:altName w:val="HELVETICA NEUE THIN"/>
    <w:charset w:val="00"/>
    <w:family w:val="swiss"/>
    <w:pitch w:val="variable"/>
    <w:sig w:usb0="E00002EF" w:usb1="5000205B" w:usb2="00000002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C541D" w14:textId="77777777" w:rsidR="00B33174" w:rsidRDefault="00B33174" w:rsidP="005C7ED8">
      <w:pPr>
        <w:spacing w:line="240" w:lineRule="auto"/>
      </w:pPr>
      <w:r>
        <w:separator/>
      </w:r>
    </w:p>
  </w:footnote>
  <w:footnote w:type="continuationSeparator" w:id="0">
    <w:p w14:paraId="43FA6F93" w14:textId="77777777" w:rsidR="00B33174" w:rsidRDefault="00B33174" w:rsidP="005C7ED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25D6"/>
    <w:multiLevelType w:val="hybridMultilevel"/>
    <w:tmpl w:val="5C2A2E92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5DF60A3"/>
    <w:multiLevelType w:val="hybridMultilevel"/>
    <w:tmpl w:val="20360344"/>
    <w:lvl w:ilvl="0" w:tplc="B928E46C">
      <w:start w:val="5"/>
      <w:numFmt w:val="bullet"/>
      <w:lvlText w:val="-"/>
      <w:lvlJc w:val="left"/>
      <w:pPr>
        <w:ind w:left="1068" w:hanging="360"/>
      </w:pPr>
      <w:rPr>
        <w:rFonts w:ascii="Helvetica Neue Thin" w:eastAsiaTheme="minorHAnsi" w:hAnsi="Helvetica Neue Thin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F14064D"/>
    <w:multiLevelType w:val="hybridMultilevel"/>
    <w:tmpl w:val="40628236"/>
    <w:lvl w:ilvl="0" w:tplc="7362DCE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13D8B"/>
    <w:multiLevelType w:val="hybridMultilevel"/>
    <w:tmpl w:val="B8C4D62C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E09097E8">
      <w:numFmt w:val="bullet"/>
      <w:lvlText w:val="–"/>
      <w:lvlJc w:val="left"/>
      <w:pPr>
        <w:ind w:left="2074" w:hanging="710"/>
      </w:pPr>
      <w:rPr>
        <w:rFonts w:ascii="Times New Roman" w:eastAsia="Calibri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4C24119"/>
    <w:multiLevelType w:val="hybridMultilevel"/>
    <w:tmpl w:val="20164452"/>
    <w:lvl w:ilvl="0" w:tplc="B928E46C">
      <w:start w:val="5"/>
      <w:numFmt w:val="bullet"/>
      <w:lvlText w:val="-"/>
      <w:lvlJc w:val="left"/>
      <w:pPr>
        <w:ind w:left="1068" w:hanging="360"/>
      </w:pPr>
      <w:rPr>
        <w:rFonts w:ascii="Helvetica Neue Thin" w:eastAsiaTheme="minorHAnsi" w:hAnsi="Helvetica Neue Thin"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239D2"/>
    <w:multiLevelType w:val="hybridMultilevel"/>
    <w:tmpl w:val="A6C441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83E32"/>
    <w:multiLevelType w:val="hybridMultilevel"/>
    <w:tmpl w:val="8DE04A00"/>
    <w:lvl w:ilvl="0" w:tplc="1C2AD284"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3822762"/>
    <w:multiLevelType w:val="hybridMultilevel"/>
    <w:tmpl w:val="039CDE8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E733746"/>
    <w:multiLevelType w:val="hybridMultilevel"/>
    <w:tmpl w:val="DAA46B5C"/>
    <w:lvl w:ilvl="0" w:tplc="BB3459C8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064E2A"/>
    <w:multiLevelType w:val="hybridMultilevel"/>
    <w:tmpl w:val="AA7E5506"/>
    <w:lvl w:ilvl="0" w:tplc="7362DCE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4538CC"/>
    <w:multiLevelType w:val="hybridMultilevel"/>
    <w:tmpl w:val="81B456D6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F234ED"/>
    <w:multiLevelType w:val="hybridMultilevel"/>
    <w:tmpl w:val="4440AF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B95419"/>
    <w:multiLevelType w:val="hybridMultilevel"/>
    <w:tmpl w:val="79A41D9E"/>
    <w:lvl w:ilvl="0" w:tplc="C10214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617973">
    <w:abstractNumId w:val="6"/>
  </w:num>
  <w:num w:numId="2" w16cid:durableId="1661352061">
    <w:abstractNumId w:val="2"/>
  </w:num>
  <w:num w:numId="3" w16cid:durableId="831875844">
    <w:abstractNumId w:val="7"/>
  </w:num>
  <w:num w:numId="4" w16cid:durableId="1401322470">
    <w:abstractNumId w:val="1"/>
  </w:num>
  <w:num w:numId="5" w16cid:durableId="1671760792">
    <w:abstractNumId w:val="5"/>
  </w:num>
  <w:num w:numId="6" w16cid:durableId="517890516">
    <w:abstractNumId w:val="11"/>
  </w:num>
  <w:num w:numId="7" w16cid:durableId="1138106644">
    <w:abstractNumId w:val="4"/>
  </w:num>
  <w:num w:numId="8" w16cid:durableId="1045763273">
    <w:abstractNumId w:val="12"/>
  </w:num>
  <w:num w:numId="9" w16cid:durableId="344287922">
    <w:abstractNumId w:val="3"/>
  </w:num>
  <w:num w:numId="10" w16cid:durableId="970943461">
    <w:abstractNumId w:val="0"/>
  </w:num>
  <w:num w:numId="11" w16cid:durableId="1977299319">
    <w:abstractNumId w:val="9"/>
  </w:num>
  <w:num w:numId="12" w16cid:durableId="1017776799">
    <w:abstractNumId w:val="8"/>
  </w:num>
  <w:num w:numId="13" w16cid:durableId="6190719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BA"/>
    <w:rsid w:val="00012FEF"/>
    <w:rsid w:val="00054FA8"/>
    <w:rsid w:val="00057962"/>
    <w:rsid w:val="00057CB7"/>
    <w:rsid w:val="0007329E"/>
    <w:rsid w:val="00077F87"/>
    <w:rsid w:val="00083705"/>
    <w:rsid w:val="00087DA3"/>
    <w:rsid w:val="001042DB"/>
    <w:rsid w:val="00116994"/>
    <w:rsid w:val="00144501"/>
    <w:rsid w:val="001473E9"/>
    <w:rsid w:val="00153C90"/>
    <w:rsid w:val="00170123"/>
    <w:rsid w:val="0017568B"/>
    <w:rsid w:val="00177591"/>
    <w:rsid w:val="00185B03"/>
    <w:rsid w:val="00187B99"/>
    <w:rsid w:val="001D5A43"/>
    <w:rsid w:val="001D6941"/>
    <w:rsid w:val="001E4C4F"/>
    <w:rsid w:val="001E6093"/>
    <w:rsid w:val="002014DD"/>
    <w:rsid w:val="00237316"/>
    <w:rsid w:val="00243070"/>
    <w:rsid w:val="002445EA"/>
    <w:rsid w:val="002548E9"/>
    <w:rsid w:val="002876E3"/>
    <w:rsid w:val="002A3CE1"/>
    <w:rsid w:val="002A4250"/>
    <w:rsid w:val="002A5656"/>
    <w:rsid w:val="002B5DFB"/>
    <w:rsid w:val="002C5F4C"/>
    <w:rsid w:val="002D435F"/>
    <w:rsid w:val="002D69E4"/>
    <w:rsid w:val="002F6CD3"/>
    <w:rsid w:val="00312C2F"/>
    <w:rsid w:val="003248EF"/>
    <w:rsid w:val="00332003"/>
    <w:rsid w:val="00335CA6"/>
    <w:rsid w:val="00341DB7"/>
    <w:rsid w:val="00367239"/>
    <w:rsid w:val="003D220E"/>
    <w:rsid w:val="004040D6"/>
    <w:rsid w:val="00435DCE"/>
    <w:rsid w:val="00440265"/>
    <w:rsid w:val="004472A7"/>
    <w:rsid w:val="00457FDA"/>
    <w:rsid w:val="004700EA"/>
    <w:rsid w:val="004735DB"/>
    <w:rsid w:val="004752D5"/>
    <w:rsid w:val="00475CF5"/>
    <w:rsid w:val="004A20F9"/>
    <w:rsid w:val="004B5856"/>
    <w:rsid w:val="004D1217"/>
    <w:rsid w:val="004D6008"/>
    <w:rsid w:val="005027BA"/>
    <w:rsid w:val="005256F7"/>
    <w:rsid w:val="005268B5"/>
    <w:rsid w:val="00533848"/>
    <w:rsid w:val="0054749F"/>
    <w:rsid w:val="005514A7"/>
    <w:rsid w:val="0055257F"/>
    <w:rsid w:val="00574599"/>
    <w:rsid w:val="005918A1"/>
    <w:rsid w:val="005A53B0"/>
    <w:rsid w:val="005B3641"/>
    <w:rsid w:val="005C7ED8"/>
    <w:rsid w:val="005E7B60"/>
    <w:rsid w:val="006003AC"/>
    <w:rsid w:val="006314AA"/>
    <w:rsid w:val="00655B99"/>
    <w:rsid w:val="00675569"/>
    <w:rsid w:val="006803FD"/>
    <w:rsid w:val="006B490F"/>
    <w:rsid w:val="006D6B53"/>
    <w:rsid w:val="006E4C53"/>
    <w:rsid w:val="006F1772"/>
    <w:rsid w:val="006F41FC"/>
    <w:rsid w:val="00707200"/>
    <w:rsid w:val="007102DA"/>
    <w:rsid w:val="00713317"/>
    <w:rsid w:val="0072240C"/>
    <w:rsid w:val="00724884"/>
    <w:rsid w:val="00726C90"/>
    <w:rsid w:val="00727E25"/>
    <w:rsid w:val="00747EC7"/>
    <w:rsid w:val="00770ECC"/>
    <w:rsid w:val="007A37CD"/>
    <w:rsid w:val="007C71E2"/>
    <w:rsid w:val="007D679F"/>
    <w:rsid w:val="0080027E"/>
    <w:rsid w:val="00802F72"/>
    <w:rsid w:val="008170BA"/>
    <w:rsid w:val="00820F4F"/>
    <w:rsid w:val="008316E6"/>
    <w:rsid w:val="00837F3C"/>
    <w:rsid w:val="00847B4B"/>
    <w:rsid w:val="00864880"/>
    <w:rsid w:val="008673B9"/>
    <w:rsid w:val="00871476"/>
    <w:rsid w:val="008A1204"/>
    <w:rsid w:val="008A4F32"/>
    <w:rsid w:val="008A787C"/>
    <w:rsid w:val="00900CCA"/>
    <w:rsid w:val="00903780"/>
    <w:rsid w:val="00921D31"/>
    <w:rsid w:val="0092421E"/>
    <w:rsid w:val="00924B77"/>
    <w:rsid w:val="00933D21"/>
    <w:rsid w:val="00940DA2"/>
    <w:rsid w:val="009522F3"/>
    <w:rsid w:val="00960869"/>
    <w:rsid w:val="0096495C"/>
    <w:rsid w:val="00976352"/>
    <w:rsid w:val="00995DC0"/>
    <w:rsid w:val="00997334"/>
    <w:rsid w:val="009A3CB4"/>
    <w:rsid w:val="009A7ED2"/>
    <w:rsid w:val="009B181B"/>
    <w:rsid w:val="009D4B0A"/>
    <w:rsid w:val="009D5315"/>
    <w:rsid w:val="009E055C"/>
    <w:rsid w:val="00A12B52"/>
    <w:rsid w:val="00A21584"/>
    <w:rsid w:val="00A22F93"/>
    <w:rsid w:val="00A3198A"/>
    <w:rsid w:val="00A74F6F"/>
    <w:rsid w:val="00A92076"/>
    <w:rsid w:val="00AA15C6"/>
    <w:rsid w:val="00AA4DFD"/>
    <w:rsid w:val="00AB0C75"/>
    <w:rsid w:val="00AC1056"/>
    <w:rsid w:val="00AC3FF8"/>
    <w:rsid w:val="00AD7557"/>
    <w:rsid w:val="00AE64D0"/>
    <w:rsid w:val="00AE78B9"/>
    <w:rsid w:val="00AF195A"/>
    <w:rsid w:val="00B24357"/>
    <w:rsid w:val="00B33174"/>
    <w:rsid w:val="00B51253"/>
    <w:rsid w:val="00B525CC"/>
    <w:rsid w:val="00BA3DC4"/>
    <w:rsid w:val="00BF27AC"/>
    <w:rsid w:val="00BF4A09"/>
    <w:rsid w:val="00C03B44"/>
    <w:rsid w:val="00C14554"/>
    <w:rsid w:val="00C16D02"/>
    <w:rsid w:val="00C219DC"/>
    <w:rsid w:val="00C60FD9"/>
    <w:rsid w:val="00C6271B"/>
    <w:rsid w:val="00C63816"/>
    <w:rsid w:val="00C73619"/>
    <w:rsid w:val="00C93BDA"/>
    <w:rsid w:val="00CA4AD5"/>
    <w:rsid w:val="00D11491"/>
    <w:rsid w:val="00D265C2"/>
    <w:rsid w:val="00D404F2"/>
    <w:rsid w:val="00D57EBF"/>
    <w:rsid w:val="00D92CC7"/>
    <w:rsid w:val="00DC0978"/>
    <w:rsid w:val="00DF3041"/>
    <w:rsid w:val="00E058A1"/>
    <w:rsid w:val="00E066F3"/>
    <w:rsid w:val="00E273FF"/>
    <w:rsid w:val="00E607E6"/>
    <w:rsid w:val="00E73842"/>
    <w:rsid w:val="00E7775E"/>
    <w:rsid w:val="00E80886"/>
    <w:rsid w:val="00E81072"/>
    <w:rsid w:val="00E920C4"/>
    <w:rsid w:val="00EC7A9A"/>
    <w:rsid w:val="00ED0D38"/>
    <w:rsid w:val="00ED3C0E"/>
    <w:rsid w:val="00EF1C22"/>
    <w:rsid w:val="00EF38A1"/>
    <w:rsid w:val="00EF5E62"/>
    <w:rsid w:val="00F02704"/>
    <w:rsid w:val="00F16A26"/>
    <w:rsid w:val="00F2696E"/>
    <w:rsid w:val="00F317A7"/>
    <w:rsid w:val="00F33EC1"/>
    <w:rsid w:val="00F51DFA"/>
    <w:rsid w:val="00F55514"/>
    <w:rsid w:val="00F85EC0"/>
    <w:rsid w:val="00F90700"/>
    <w:rsid w:val="00F9749A"/>
    <w:rsid w:val="00FA1EFB"/>
    <w:rsid w:val="00FC27B7"/>
    <w:rsid w:val="00FE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F2E282"/>
  <w15:docId w15:val="{7601FC95-3467-464D-8689-85F11B95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51DF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uiPriority w:val="9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4B5856"/>
    <w:pPr>
      <w:tabs>
        <w:tab w:val="clear" w:pos="284"/>
      </w:tabs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F16A26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5C7ED8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C7ED8"/>
  </w:style>
  <w:style w:type="character" w:styleId="Rimandonotaapidipagina">
    <w:name w:val="footnote reference"/>
    <w:basedOn w:val="Carpredefinitoparagrafo"/>
    <w:semiHidden/>
    <w:unhideWhenUsed/>
    <w:rsid w:val="005C7ED8"/>
    <w:rPr>
      <w:vertAlign w:val="superscrip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A425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nhideWhenUsed/>
    <w:rsid w:val="00F02704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F02704"/>
    <w:rPr>
      <w:szCs w:val="24"/>
    </w:rPr>
  </w:style>
  <w:style w:type="paragraph" w:styleId="Pidipagina">
    <w:name w:val="footer"/>
    <w:basedOn w:val="Normale"/>
    <w:link w:val="PidipaginaCarattere"/>
    <w:unhideWhenUsed/>
    <w:rsid w:val="00F02704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F02704"/>
    <w:rPr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73619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F33EC1"/>
    <w:rPr>
      <w:color w:val="605E5C"/>
      <w:shd w:val="clear" w:color="auto" w:fill="E1DFDD"/>
    </w:rPr>
  </w:style>
  <w:style w:type="paragraph" w:customStyle="1" w:styleId="biblio">
    <w:name w:val="biblio"/>
    <w:rsid w:val="00083705"/>
    <w:pPr>
      <w:spacing w:before="283" w:after="170" w:line="230" w:lineRule="exact"/>
    </w:pPr>
    <w:rPr>
      <w:rFonts w:ascii="Times" w:hAnsi="Times"/>
      <w:b/>
    </w:rPr>
  </w:style>
  <w:style w:type="paragraph" w:customStyle="1" w:styleId="testo">
    <w:name w:val="testo"/>
    <w:rsid w:val="00083705"/>
    <w:pPr>
      <w:spacing w:line="230" w:lineRule="exact"/>
      <w:ind w:firstLine="283"/>
      <w:jc w:val="both"/>
    </w:pPr>
    <w:rPr>
      <w:rFonts w:ascii="Times" w:hAnsi="Times"/>
    </w:rPr>
  </w:style>
  <w:style w:type="paragraph" w:customStyle="1" w:styleId="testobiblio">
    <w:name w:val="testo biblio"/>
    <w:rsid w:val="00083705"/>
    <w:pPr>
      <w:spacing w:line="200" w:lineRule="exact"/>
      <w:ind w:firstLine="283"/>
      <w:jc w:val="both"/>
    </w:pPr>
    <w:rPr>
      <w:rFonts w:ascii="Times" w:hAnsi="Times"/>
      <w:sz w:val="18"/>
    </w:rPr>
  </w:style>
  <w:style w:type="paragraph" w:customStyle="1" w:styleId="1testobiblio">
    <w:name w:val="1testo biblio"/>
    <w:rsid w:val="00083705"/>
    <w:pPr>
      <w:spacing w:line="200" w:lineRule="exact"/>
      <w:ind w:left="283" w:hanging="284"/>
      <w:jc w:val="both"/>
    </w:pPr>
    <w:rPr>
      <w:rFonts w:ascii="Times" w:hAnsi="Times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ianluca.braga@unicatt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lab.unicatt.it/ilab-ilab-iscrizione-corsi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FE0EE-6078-44E3-9270-2D7D48FAFF0B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B6AA95B1-956F-47E5-BD4C-BB4DD948AD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D5E8B6-4011-4BDF-9989-2635124F2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70C28E-69B9-4601-BA07-58408C64E7B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1599</Words>
  <Characters>9119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Mensi Rossella</cp:lastModifiedBy>
  <cp:revision>3</cp:revision>
  <cp:lastPrinted>2003-03-27T09:42:00Z</cp:lastPrinted>
  <dcterms:created xsi:type="dcterms:W3CDTF">2026-07-12T16:03:00Z</dcterms:created>
  <dcterms:modified xsi:type="dcterms:W3CDTF">2026-09-17T12:11:00Z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