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24B12" w14:textId="51B712CC" w:rsidR="009F7E26" w:rsidRPr="003857D0" w:rsidRDefault="009F7E26" w:rsidP="001F4D50">
      <w:pPr>
        <w:pStyle w:val="Titolo1"/>
        <w:jc w:val="both"/>
      </w:pPr>
      <w:r w:rsidRPr="003857D0">
        <w:t xml:space="preserve">Ricerca </w:t>
      </w:r>
      <w:r w:rsidR="008F7A4B">
        <w:t>p</w:t>
      </w:r>
      <w:r w:rsidRPr="003857D0">
        <w:t>e</w:t>
      </w:r>
      <w:r w:rsidR="008F7A4B">
        <w:t>r la professionalità educativa</w:t>
      </w:r>
    </w:p>
    <w:p w14:paraId="2596AE75" w14:textId="0CEF33F2" w:rsidR="009F7E26" w:rsidRPr="003857D0" w:rsidRDefault="009F7E26" w:rsidP="001F4D50">
      <w:pPr>
        <w:pStyle w:val="Titolo2"/>
        <w:jc w:val="both"/>
      </w:pPr>
      <w:r w:rsidRPr="003857D0">
        <w:t>Prof.</w:t>
      </w:r>
      <w:r w:rsidR="00FA5054" w:rsidRPr="003857D0">
        <w:t xml:space="preserve"> </w:t>
      </w:r>
      <w:r w:rsidR="008F7A4B">
        <w:t>Barabanti Paolo</w:t>
      </w:r>
    </w:p>
    <w:p w14:paraId="20AF8BD5" w14:textId="7F2FF5BC" w:rsidR="009F7E26" w:rsidRPr="003857D0" w:rsidRDefault="002B0FB0" w:rsidP="001F4D50">
      <w:pPr>
        <w:spacing w:before="240" w:after="120"/>
        <w:jc w:val="both"/>
        <w:rPr>
          <w:b/>
          <w:sz w:val="18"/>
        </w:rPr>
      </w:pPr>
      <w:r w:rsidRPr="003857D0">
        <w:rPr>
          <w:b/>
          <w:i/>
          <w:sz w:val="18"/>
        </w:rPr>
        <w:t>OBIETTIV</w:t>
      </w:r>
      <w:r w:rsidR="00E87D0E" w:rsidRPr="003857D0">
        <w:rPr>
          <w:b/>
          <w:i/>
          <w:sz w:val="18"/>
        </w:rPr>
        <w:t>O</w:t>
      </w:r>
      <w:r w:rsidR="009F7E26" w:rsidRPr="003857D0">
        <w:rPr>
          <w:b/>
          <w:i/>
          <w:sz w:val="18"/>
        </w:rPr>
        <w:t xml:space="preserve"> DEL CORSO</w:t>
      </w:r>
      <w:r w:rsidR="00C111B4" w:rsidRPr="003857D0">
        <w:rPr>
          <w:b/>
          <w:i/>
          <w:sz w:val="18"/>
        </w:rPr>
        <w:t xml:space="preserve"> </w:t>
      </w:r>
    </w:p>
    <w:p w14:paraId="2AB777A6" w14:textId="6D5CA862" w:rsidR="008F7A4B" w:rsidRPr="002E136A" w:rsidRDefault="008F7A4B" w:rsidP="001F4D50">
      <w:pPr>
        <w:tabs>
          <w:tab w:val="left" w:pos="284"/>
        </w:tabs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2E136A">
        <w:rPr>
          <w:rFonts w:ascii="Times" w:hAnsi="Times" w:cs="Times"/>
          <w:sz w:val="20"/>
          <w:szCs w:val="20"/>
        </w:rPr>
        <w:t xml:space="preserve">Il corso si propone di fornire conoscenze e strumenti metodologici di base per comprendere il ruolo della ricerca nello sviluppo della professionalità educativa e a promuovere competenze </w:t>
      </w:r>
      <w:r w:rsidR="001F4D50" w:rsidRPr="002E136A">
        <w:rPr>
          <w:rFonts w:ascii="Times" w:hAnsi="Times" w:cs="Times"/>
          <w:sz w:val="20"/>
          <w:szCs w:val="20"/>
        </w:rPr>
        <w:t xml:space="preserve">iniziali </w:t>
      </w:r>
      <w:r w:rsidRPr="002E136A">
        <w:rPr>
          <w:rFonts w:ascii="Times" w:hAnsi="Times" w:cs="Times"/>
          <w:sz w:val="20"/>
          <w:szCs w:val="20"/>
        </w:rPr>
        <w:t>necessarie per progettare, realizzare, documentare e interpretare esperienze di ricerca nei contesti educativi e formativi.</w:t>
      </w:r>
    </w:p>
    <w:p w14:paraId="5B75D23A" w14:textId="77777777" w:rsidR="008F7A4B" w:rsidRPr="002E136A" w:rsidRDefault="008F7A4B" w:rsidP="001F4D50">
      <w:pPr>
        <w:tabs>
          <w:tab w:val="left" w:pos="284"/>
        </w:tabs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2E136A">
        <w:rPr>
          <w:rFonts w:ascii="Times" w:hAnsi="Times" w:cs="Times"/>
          <w:sz w:val="20"/>
          <w:szCs w:val="20"/>
        </w:rPr>
        <w:t>Particolare attenzione sarà dedicata al rapporto tra teoria e pratica professionale, alla figura dell’educatore come professionista riflessivo e all’utilizzo della ricerca come leva per il miglioramento degli interventi educativi, dei servizi e delle organizzazioni.</w:t>
      </w:r>
    </w:p>
    <w:p w14:paraId="4AAF28B3" w14:textId="77777777" w:rsidR="00F959B9" w:rsidRPr="003857D0" w:rsidRDefault="00F959B9" w:rsidP="001F4D50">
      <w:pPr>
        <w:spacing w:before="240" w:after="120"/>
        <w:jc w:val="both"/>
        <w:rPr>
          <w:b/>
          <w:i/>
          <w:sz w:val="18"/>
        </w:rPr>
      </w:pPr>
      <w:r w:rsidRPr="003857D0">
        <w:rPr>
          <w:b/>
          <w:i/>
          <w:sz w:val="18"/>
        </w:rPr>
        <w:t xml:space="preserve">RISULTATI DI APPRENDIMENTO ATTESI </w:t>
      </w:r>
    </w:p>
    <w:p w14:paraId="0C8AD1E5" w14:textId="38FBABDB" w:rsidR="00F959B9" w:rsidRPr="002E136A" w:rsidRDefault="00F959B9" w:rsidP="001F4D50">
      <w:pPr>
        <w:jc w:val="both"/>
        <w:rPr>
          <w:i/>
          <w:iCs/>
          <w:sz w:val="20"/>
          <w:szCs w:val="20"/>
        </w:rPr>
      </w:pPr>
      <w:r w:rsidRPr="002E136A">
        <w:rPr>
          <w:i/>
          <w:iCs/>
          <w:sz w:val="20"/>
          <w:szCs w:val="20"/>
        </w:rPr>
        <w:t>Conoscenza e comprensione</w:t>
      </w:r>
    </w:p>
    <w:p w14:paraId="632DC355" w14:textId="77777777" w:rsidR="008F7A4B" w:rsidRPr="002E136A" w:rsidRDefault="008F7A4B" w:rsidP="001F4D50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Al termine dell’insegnamento lo studente/la studentessa sarà in grado di:</w:t>
      </w:r>
    </w:p>
    <w:p w14:paraId="6DAB7848" w14:textId="792AFBD4" w:rsidR="008F7A4B" w:rsidRPr="002E136A" w:rsidRDefault="008F7A4B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conoscere il significato e le funzioni della ricerca per le professioni educative;</w:t>
      </w:r>
    </w:p>
    <w:p w14:paraId="66324B47" w14:textId="010BEF34" w:rsidR="008F7A4B" w:rsidRPr="002E136A" w:rsidRDefault="008F7A4B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comprendere il rapporto tra ricerca, formazione e sviluppo professionale;</w:t>
      </w:r>
    </w:p>
    <w:p w14:paraId="47F12CA8" w14:textId="6CDEEE2B" w:rsidR="008F7A4B" w:rsidRPr="002E136A" w:rsidRDefault="008F7A4B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conoscere le diverse tipologie di ricerca utilizzabili nei contesti educativi e formativi;</w:t>
      </w:r>
    </w:p>
    <w:p w14:paraId="0A4AF2D7" w14:textId="41E442AE" w:rsidR="008F7A4B" w:rsidRPr="002E136A" w:rsidRDefault="008F7A4B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comprendere le fasi fondamentali del processo di ricerca;</w:t>
      </w:r>
    </w:p>
    <w:p w14:paraId="7852D25B" w14:textId="3F63CE93" w:rsidR="008F7A4B" w:rsidRPr="002E136A" w:rsidRDefault="008F7A4B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conoscere i principali strumenti per la raccolta e l’analisi dei dati;</w:t>
      </w:r>
    </w:p>
    <w:p w14:paraId="1C5CEC5D" w14:textId="72F8A6E7" w:rsidR="008F7A4B" w:rsidRPr="002E136A" w:rsidRDefault="008F7A4B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conoscere il linguaggio e i concetti fondamentali della metodologia della ricerca educativa.</w:t>
      </w:r>
    </w:p>
    <w:p w14:paraId="1DD90341" w14:textId="77777777" w:rsidR="00F959B9" w:rsidRPr="002E136A" w:rsidRDefault="00F959B9" w:rsidP="001F4D50">
      <w:pPr>
        <w:jc w:val="both"/>
        <w:rPr>
          <w:sz w:val="20"/>
          <w:szCs w:val="20"/>
        </w:rPr>
      </w:pPr>
    </w:p>
    <w:p w14:paraId="522F3087" w14:textId="58FEB4EC" w:rsidR="008F7A4B" w:rsidRPr="002E136A" w:rsidRDefault="00F959B9" w:rsidP="001F4D50">
      <w:pPr>
        <w:jc w:val="both"/>
        <w:rPr>
          <w:i/>
          <w:iCs/>
          <w:sz w:val="20"/>
          <w:szCs w:val="20"/>
        </w:rPr>
      </w:pPr>
      <w:bookmarkStart w:id="0" w:name="_Hlk166149287"/>
      <w:r w:rsidRPr="002E136A">
        <w:rPr>
          <w:i/>
          <w:iCs/>
          <w:sz w:val="20"/>
          <w:szCs w:val="20"/>
        </w:rPr>
        <w:t>Applicare conoscenza e comprensione</w:t>
      </w:r>
      <w:bookmarkEnd w:id="0"/>
    </w:p>
    <w:p w14:paraId="5D396B1D" w14:textId="77777777" w:rsidR="008F7A4B" w:rsidRPr="002E136A" w:rsidRDefault="008F7A4B" w:rsidP="001F4D50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Al termine dell’insegnamento lo studente/la studentessa sarà in grado di:</w:t>
      </w:r>
    </w:p>
    <w:p w14:paraId="6C585953" w14:textId="154E554C" w:rsidR="008F7A4B" w:rsidRPr="002E136A" w:rsidRDefault="008F7A4B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 xml:space="preserve">utilizzare correttamente i principali concetti e il lessico </w:t>
      </w:r>
      <w:r w:rsidR="00F75F79" w:rsidRPr="002E136A">
        <w:rPr>
          <w:sz w:val="20"/>
          <w:szCs w:val="20"/>
        </w:rPr>
        <w:t xml:space="preserve">fondamentale </w:t>
      </w:r>
      <w:r w:rsidRPr="002E136A">
        <w:rPr>
          <w:sz w:val="20"/>
          <w:szCs w:val="20"/>
        </w:rPr>
        <w:t>della ricerca educativa;</w:t>
      </w:r>
    </w:p>
    <w:p w14:paraId="01825D8B" w14:textId="68F0C5D7" w:rsidR="00F75F79" w:rsidRPr="002E136A" w:rsidRDefault="00F75F79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formulare semplici domande di ricerca coerenti con problemi emergenti dalla pratica professionale;</w:t>
      </w:r>
    </w:p>
    <w:p w14:paraId="060F1741" w14:textId="77777777" w:rsidR="00F75F79" w:rsidRPr="002E136A" w:rsidRDefault="00F75F79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comprendere l’architettura di base di un percorso di ricerca nei contesti educativi;</w:t>
      </w:r>
    </w:p>
    <w:p w14:paraId="182E7AF3" w14:textId="7C3EEE71" w:rsidR="00F75F79" w:rsidRPr="002E136A" w:rsidRDefault="00F75F79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 xml:space="preserve">iniziare a individuare e utilizzare strumenti adeguati </w:t>
      </w:r>
      <w:proofErr w:type="gramStart"/>
      <w:r w:rsidRPr="002E136A">
        <w:rPr>
          <w:sz w:val="20"/>
          <w:szCs w:val="20"/>
        </w:rPr>
        <w:t>per la</w:t>
      </w:r>
      <w:proofErr w:type="gramEnd"/>
      <w:r w:rsidRPr="002E136A">
        <w:rPr>
          <w:sz w:val="20"/>
          <w:szCs w:val="20"/>
        </w:rPr>
        <w:t xml:space="preserve"> raccolta dei dati;</w:t>
      </w:r>
    </w:p>
    <w:p w14:paraId="5EF40A33" w14:textId="7B3861EE" w:rsidR="008F7A4B" w:rsidRPr="002E136A" w:rsidRDefault="00F75F79" w:rsidP="001F4D50">
      <w:pPr>
        <w:pStyle w:val="Paragrafoelenco"/>
        <w:numPr>
          <w:ilvl w:val="0"/>
          <w:numId w:val="19"/>
        </w:numPr>
        <w:spacing w:line="240" w:lineRule="exact"/>
        <w:jc w:val="both"/>
        <w:rPr>
          <w:sz w:val="20"/>
          <w:szCs w:val="20"/>
        </w:rPr>
      </w:pPr>
      <w:r w:rsidRPr="002E136A">
        <w:rPr>
          <w:sz w:val="20"/>
          <w:szCs w:val="20"/>
        </w:rPr>
        <w:t>avvicinarsi alla lettura e all’interpretazione dei risultati di ricerca utili alla progettazione e al miglioramento degli interventi educativi.</w:t>
      </w:r>
    </w:p>
    <w:p w14:paraId="661371C9" w14:textId="374BFCA1" w:rsidR="00F959B9" w:rsidRPr="002E136A" w:rsidRDefault="00F959B9" w:rsidP="001F4D50">
      <w:pPr>
        <w:jc w:val="both"/>
        <w:rPr>
          <w:sz w:val="20"/>
          <w:szCs w:val="20"/>
        </w:rPr>
      </w:pPr>
    </w:p>
    <w:p w14:paraId="79278653" w14:textId="2B7FB3FE" w:rsidR="00F959B9" w:rsidRPr="002E136A" w:rsidRDefault="00F959B9" w:rsidP="001F4D50">
      <w:pPr>
        <w:jc w:val="both"/>
        <w:rPr>
          <w:i/>
          <w:iCs/>
          <w:sz w:val="20"/>
          <w:szCs w:val="20"/>
        </w:rPr>
      </w:pPr>
      <w:bookmarkStart w:id="1" w:name="_Hlk166149300"/>
      <w:r w:rsidRPr="002E136A">
        <w:rPr>
          <w:i/>
          <w:iCs/>
          <w:sz w:val="20"/>
          <w:szCs w:val="20"/>
        </w:rPr>
        <w:t xml:space="preserve">Autonomia di giudizio, </w:t>
      </w:r>
      <w:r w:rsidR="00F75F79" w:rsidRPr="002E136A">
        <w:rPr>
          <w:i/>
          <w:iCs/>
          <w:sz w:val="20"/>
          <w:szCs w:val="20"/>
        </w:rPr>
        <w:t>a</w:t>
      </w:r>
      <w:r w:rsidRPr="002E136A">
        <w:rPr>
          <w:i/>
          <w:iCs/>
          <w:sz w:val="20"/>
          <w:szCs w:val="20"/>
        </w:rPr>
        <w:t xml:space="preserve">bilità comunicative e </w:t>
      </w:r>
      <w:r w:rsidR="00F75F79" w:rsidRPr="002E136A">
        <w:rPr>
          <w:i/>
          <w:iCs/>
          <w:sz w:val="20"/>
          <w:szCs w:val="20"/>
        </w:rPr>
        <w:t>c</w:t>
      </w:r>
      <w:r w:rsidRPr="002E136A">
        <w:rPr>
          <w:i/>
          <w:iCs/>
          <w:sz w:val="20"/>
          <w:szCs w:val="20"/>
        </w:rPr>
        <w:t>apacità di apprendimento</w:t>
      </w:r>
    </w:p>
    <w:bookmarkEnd w:id="1"/>
    <w:p w14:paraId="4519BE53" w14:textId="71CDB6FD" w:rsidR="00F75F79" w:rsidRPr="002E136A" w:rsidRDefault="00F75F79" w:rsidP="001F4D50">
      <w:pPr>
        <w:jc w:val="both"/>
        <w:rPr>
          <w:sz w:val="20"/>
          <w:szCs w:val="20"/>
        </w:rPr>
      </w:pPr>
      <w:r w:rsidRPr="002E136A">
        <w:rPr>
          <w:sz w:val="20"/>
          <w:szCs w:val="20"/>
        </w:rPr>
        <w:lastRenderedPageBreak/>
        <w:t>Al termine dell’insegnamento lo studente/la studentessa sarà in grado di:</w:t>
      </w:r>
    </w:p>
    <w:p w14:paraId="64EA8776" w14:textId="5AA72255" w:rsidR="00F75F79" w:rsidRPr="002E136A" w:rsidRDefault="00F75F79" w:rsidP="001F4D50">
      <w:pPr>
        <w:pStyle w:val="Paragrafoelenco"/>
        <w:numPr>
          <w:ilvl w:val="0"/>
          <w:numId w:val="9"/>
        </w:numPr>
        <w:jc w:val="both"/>
        <w:rPr>
          <w:sz w:val="20"/>
          <w:szCs w:val="20"/>
        </w:rPr>
      </w:pPr>
      <w:r w:rsidRPr="002E136A">
        <w:rPr>
          <w:sz w:val="20"/>
          <w:szCs w:val="20"/>
        </w:rPr>
        <w:t xml:space="preserve">sviluppare un atteggiamento riflessivo nei confronti delle pratiche educative; </w:t>
      </w:r>
    </w:p>
    <w:p w14:paraId="1AF5F922" w14:textId="2D4CD366" w:rsidR="00F75F79" w:rsidRPr="002E136A" w:rsidRDefault="00F75F79" w:rsidP="001F4D50">
      <w:pPr>
        <w:pStyle w:val="Paragrafoelenco"/>
        <w:numPr>
          <w:ilvl w:val="0"/>
          <w:numId w:val="9"/>
        </w:numPr>
        <w:jc w:val="both"/>
        <w:rPr>
          <w:sz w:val="20"/>
          <w:szCs w:val="20"/>
        </w:rPr>
      </w:pPr>
      <w:r w:rsidRPr="002E136A">
        <w:rPr>
          <w:sz w:val="20"/>
          <w:szCs w:val="20"/>
        </w:rPr>
        <w:t>comunicare in modo chiaro i principali concetti e le procedure di base della ricerca educativa;</w:t>
      </w:r>
    </w:p>
    <w:p w14:paraId="69634086" w14:textId="54E8A641" w:rsidR="00F75F79" w:rsidRPr="002E136A" w:rsidRDefault="00F75F79" w:rsidP="001F4D50">
      <w:pPr>
        <w:pStyle w:val="Paragrafoelenco"/>
        <w:numPr>
          <w:ilvl w:val="0"/>
          <w:numId w:val="9"/>
        </w:numPr>
        <w:jc w:val="both"/>
        <w:rPr>
          <w:sz w:val="20"/>
          <w:szCs w:val="20"/>
        </w:rPr>
      </w:pPr>
      <w:r w:rsidRPr="002E136A">
        <w:rPr>
          <w:sz w:val="20"/>
          <w:szCs w:val="20"/>
        </w:rPr>
        <w:t>riconoscere la ricerca come risorsa per l’apprendimento continuo e lo sviluppo professionale;</w:t>
      </w:r>
    </w:p>
    <w:p w14:paraId="6050C9BF" w14:textId="5597E742" w:rsidR="004D33C0" w:rsidRPr="002E136A" w:rsidRDefault="00F75F79" w:rsidP="001F4D50">
      <w:pPr>
        <w:pStyle w:val="Paragrafoelenco"/>
        <w:numPr>
          <w:ilvl w:val="0"/>
          <w:numId w:val="12"/>
        </w:numPr>
        <w:jc w:val="both"/>
        <w:rPr>
          <w:sz w:val="20"/>
          <w:szCs w:val="20"/>
        </w:rPr>
      </w:pPr>
      <w:r w:rsidRPr="002E136A">
        <w:rPr>
          <w:sz w:val="20"/>
          <w:szCs w:val="20"/>
        </w:rPr>
        <w:t>utilizzare semplici evidenze provenienti dalla ricerca per comprendere e discutere situazioni educative.</w:t>
      </w:r>
    </w:p>
    <w:p w14:paraId="5F01EB87" w14:textId="3ACCDD41" w:rsidR="009F7E26" w:rsidRPr="003857D0" w:rsidRDefault="009F7E26" w:rsidP="001F4D50">
      <w:pPr>
        <w:spacing w:before="240" w:after="120"/>
        <w:jc w:val="both"/>
        <w:rPr>
          <w:b/>
          <w:sz w:val="18"/>
        </w:rPr>
      </w:pPr>
      <w:r w:rsidRPr="003857D0">
        <w:rPr>
          <w:b/>
          <w:i/>
          <w:sz w:val="18"/>
        </w:rPr>
        <w:t>PROGRAMMA DEL CORSO</w:t>
      </w:r>
    </w:p>
    <w:p w14:paraId="4B2F07FF" w14:textId="1C4D0CBC" w:rsidR="005B6491" w:rsidRPr="002E136A" w:rsidRDefault="00F75F79" w:rsidP="001F4D50">
      <w:pPr>
        <w:jc w:val="both"/>
        <w:rPr>
          <w:rFonts w:ascii="Times" w:hAnsi="Times" w:cs="Times"/>
          <w:sz w:val="20"/>
          <w:szCs w:val="20"/>
        </w:rPr>
      </w:pPr>
      <w:r w:rsidRPr="002E136A">
        <w:rPr>
          <w:rFonts w:ascii="Times" w:hAnsi="Times" w:cs="Times"/>
          <w:sz w:val="20"/>
          <w:szCs w:val="20"/>
        </w:rPr>
        <w:t>Il</w:t>
      </w:r>
      <w:r w:rsidR="005B6491" w:rsidRPr="002E136A">
        <w:rPr>
          <w:rFonts w:ascii="Times" w:hAnsi="Times" w:cs="Times"/>
          <w:sz w:val="20"/>
          <w:szCs w:val="20"/>
        </w:rPr>
        <w:t xml:space="preserve"> corso </w:t>
      </w:r>
      <w:r w:rsidRPr="002E136A">
        <w:rPr>
          <w:rFonts w:ascii="Times" w:hAnsi="Times" w:cs="Times"/>
          <w:sz w:val="20"/>
          <w:szCs w:val="20"/>
        </w:rPr>
        <w:t xml:space="preserve">vuole approfondire </w:t>
      </w:r>
      <w:r w:rsidR="005B6491" w:rsidRPr="002E136A">
        <w:rPr>
          <w:rFonts w:ascii="Times" w:hAnsi="Times" w:cs="Times"/>
          <w:sz w:val="20"/>
          <w:szCs w:val="20"/>
        </w:rPr>
        <w:t>i seguenti nuclei tematici:</w:t>
      </w:r>
    </w:p>
    <w:p w14:paraId="7C942613" w14:textId="57E28320" w:rsidR="00285A09" w:rsidRPr="002E136A" w:rsidRDefault="00CF440C" w:rsidP="001F4D50">
      <w:pPr>
        <w:pStyle w:val="Paragrafoelenco"/>
        <w:numPr>
          <w:ilvl w:val="0"/>
          <w:numId w:val="16"/>
        </w:numPr>
        <w:jc w:val="both"/>
        <w:rPr>
          <w:rFonts w:ascii="Times" w:hAnsi="Times" w:cs="Times"/>
          <w:sz w:val="20"/>
          <w:szCs w:val="20"/>
        </w:rPr>
      </w:pPr>
      <w:r w:rsidRPr="002E136A">
        <w:rPr>
          <w:rFonts w:ascii="Times" w:hAnsi="Times" w:cs="Times"/>
          <w:sz w:val="20"/>
          <w:szCs w:val="20"/>
        </w:rPr>
        <w:t>l</w:t>
      </w:r>
      <w:r w:rsidR="00D45DCC" w:rsidRPr="002E136A">
        <w:rPr>
          <w:rFonts w:ascii="Times" w:hAnsi="Times" w:cs="Times"/>
          <w:sz w:val="20"/>
          <w:szCs w:val="20"/>
        </w:rPr>
        <w:t>a</w:t>
      </w:r>
      <w:r w:rsidR="00285A09" w:rsidRPr="002E136A">
        <w:rPr>
          <w:rFonts w:ascii="Times" w:hAnsi="Times" w:cs="Times"/>
          <w:sz w:val="20"/>
          <w:szCs w:val="20"/>
        </w:rPr>
        <w:t xml:space="preserve"> ricerca</w:t>
      </w:r>
      <w:r w:rsidR="00D45DCC" w:rsidRPr="002E136A">
        <w:rPr>
          <w:rFonts w:ascii="Times" w:hAnsi="Times" w:cs="Times"/>
          <w:sz w:val="20"/>
          <w:szCs w:val="20"/>
        </w:rPr>
        <w:t xml:space="preserve"> come risorsa</w:t>
      </w:r>
      <w:r w:rsidR="00285A09" w:rsidRPr="002E136A">
        <w:rPr>
          <w:rFonts w:ascii="Times" w:hAnsi="Times" w:cs="Times"/>
          <w:sz w:val="20"/>
          <w:szCs w:val="20"/>
        </w:rPr>
        <w:t xml:space="preserve"> per</w:t>
      </w:r>
      <w:r w:rsidR="00D45DCC" w:rsidRPr="002E136A">
        <w:rPr>
          <w:rFonts w:ascii="Times" w:hAnsi="Times" w:cs="Times"/>
          <w:sz w:val="20"/>
          <w:szCs w:val="20"/>
        </w:rPr>
        <w:t xml:space="preserve"> l</w:t>
      </w:r>
      <w:r w:rsidR="009C4C17" w:rsidRPr="002E136A">
        <w:rPr>
          <w:rFonts w:ascii="Times" w:hAnsi="Times" w:cs="Times"/>
          <w:sz w:val="20"/>
          <w:szCs w:val="20"/>
        </w:rPr>
        <w:t>e</w:t>
      </w:r>
      <w:r w:rsidR="00D45DCC" w:rsidRPr="002E136A">
        <w:rPr>
          <w:rFonts w:ascii="Times" w:hAnsi="Times" w:cs="Times"/>
          <w:sz w:val="20"/>
          <w:szCs w:val="20"/>
        </w:rPr>
        <w:t xml:space="preserve"> professionalità </w:t>
      </w:r>
      <w:r w:rsidR="009C4C17" w:rsidRPr="002E136A">
        <w:rPr>
          <w:rFonts w:ascii="Times" w:hAnsi="Times" w:cs="Times"/>
          <w:sz w:val="20"/>
          <w:szCs w:val="20"/>
        </w:rPr>
        <w:t>educative</w:t>
      </w:r>
      <w:r w:rsidR="00D45DCC" w:rsidRPr="002E136A">
        <w:rPr>
          <w:rFonts w:ascii="Times" w:hAnsi="Times" w:cs="Times"/>
          <w:sz w:val="20"/>
          <w:szCs w:val="20"/>
        </w:rPr>
        <w:t xml:space="preserve"> e per i contesti educativi</w:t>
      </w:r>
      <w:r w:rsidR="00285A09" w:rsidRPr="002E136A">
        <w:rPr>
          <w:rFonts w:ascii="Times" w:hAnsi="Times" w:cs="Times"/>
          <w:sz w:val="20"/>
          <w:szCs w:val="20"/>
        </w:rPr>
        <w:t>;</w:t>
      </w:r>
    </w:p>
    <w:p w14:paraId="6356AAB8" w14:textId="66240A08" w:rsidR="000366F1" w:rsidRPr="002E136A" w:rsidRDefault="007D4AC1" w:rsidP="001F4D50">
      <w:pPr>
        <w:pStyle w:val="Paragrafoelenco"/>
        <w:numPr>
          <w:ilvl w:val="0"/>
          <w:numId w:val="16"/>
        </w:numPr>
        <w:jc w:val="both"/>
        <w:rPr>
          <w:rFonts w:ascii="Times" w:hAnsi="Times" w:cs="Times"/>
          <w:sz w:val="20"/>
          <w:szCs w:val="20"/>
        </w:rPr>
      </w:pPr>
      <w:r w:rsidRPr="002E136A">
        <w:rPr>
          <w:rFonts w:ascii="Times" w:hAnsi="Times" w:cs="Times"/>
          <w:sz w:val="20"/>
          <w:szCs w:val="20"/>
        </w:rPr>
        <w:t>i paradigmi e gli approcci della ricerca educativa</w:t>
      </w:r>
      <w:r w:rsidR="00285A09" w:rsidRPr="002E136A">
        <w:rPr>
          <w:rFonts w:ascii="Times" w:hAnsi="Times" w:cs="Times"/>
          <w:sz w:val="20"/>
          <w:szCs w:val="20"/>
        </w:rPr>
        <w:t>;</w:t>
      </w:r>
    </w:p>
    <w:p w14:paraId="32CDD7FE" w14:textId="2C32E81A" w:rsidR="00D45DCC" w:rsidRPr="002E136A" w:rsidRDefault="00D45DCC" w:rsidP="001F4D50">
      <w:pPr>
        <w:pStyle w:val="Paragrafoelenco"/>
        <w:numPr>
          <w:ilvl w:val="0"/>
          <w:numId w:val="16"/>
        </w:numPr>
        <w:jc w:val="both"/>
        <w:rPr>
          <w:rFonts w:ascii="Times" w:hAnsi="Times" w:cs="Times"/>
          <w:sz w:val="20"/>
          <w:szCs w:val="20"/>
        </w:rPr>
      </w:pPr>
      <w:r w:rsidRPr="002E136A">
        <w:rPr>
          <w:rFonts w:ascii="Times" w:hAnsi="Times" w:cs="Times"/>
          <w:sz w:val="20"/>
          <w:szCs w:val="20"/>
        </w:rPr>
        <w:t xml:space="preserve">le fasi per la </w:t>
      </w:r>
      <w:r w:rsidR="007D4AC1" w:rsidRPr="002E136A">
        <w:rPr>
          <w:rFonts w:ascii="Times" w:hAnsi="Times" w:cs="Times"/>
          <w:sz w:val="20"/>
          <w:szCs w:val="20"/>
        </w:rPr>
        <w:t xml:space="preserve">progettazione di una </w:t>
      </w:r>
      <w:r w:rsidRPr="002E136A">
        <w:rPr>
          <w:rFonts w:ascii="Times" w:hAnsi="Times" w:cs="Times"/>
          <w:sz w:val="20"/>
          <w:szCs w:val="20"/>
        </w:rPr>
        <w:t xml:space="preserve">ricerca </w:t>
      </w:r>
      <w:r w:rsidR="007D4AC1" w:rsidRPr="002E136A">
        <w:rPr>
          <w:rFonts w:ascii="Times" w:hAnsi="Times" w:cs="Times"/>
          <w:sz w:val="20"/>
          <w:szCs w:val="20"/>
        </w:rPr>
        <w:t>nei contesti educativi</w:t>
      </w:r>
      <w:r w:rsidR="002D6D02" w:rsidRPr="002E136A">
        <w:rPr>
          <w:rFonts w:ascii="Times" w:hAnsi="Times" w:cs="Times"/>
          <w:sz w:val="20"/>
          <w:szCs w:val="20"/>
        </w:rPr>
        <w:t>;</w:t>
      </w:r>
    </w:p>
    <w:p w14:paraId="52829253" w14:textId="18C818B1" w:rsidR="005B6491" w:rsidRPr="002E136A" w:rsidRDefault="00280602" w:rsidP="001F4D50">
      <w:pPr>
        <w:pStyle w:val="Paragrafoelenco"/>
        <w:numPr>
          <w:ilvl w:val="0"/>
          <w:numId w:val="16"/>
        </w:numPr>
        <w:jc w:val="both"/>
        <w:rPr>
          <w:rFonts w:ascii="Times" w:hAnsi="Times" w:cs="Times"/>
          <w:sz w:val="20"/>
          <w:szCs w:val="20"/>
        </w:rPr>
      </w:pPr>
      <w:r w:rsidRPr="002E136A">
        <w:rPr>
          <w:rFonts w:ascii="Times" w:hAnsi="Times" w:cs="Times"/>
          <w:sz w:val="20"/>
          <w:szCs w:val="20"/>
        </w:rPr>
        <w:t xml:space="preserve">i metodi e </w:t>
      </w:r>
      <w:r w:rsidR="001F4D50" w:rsidRPr="002E136A">
        <w:rPr>
          <w:rFonts w:ascii="Times" w:hAnsi="Times" w:cs="Times"/>
          <w:sz w:val="20"/>
          <w:szCs w:val="20"/>
        </w:rPr>
        <w:t xml:space="preserve">gli </w:t>
      </w:r>
      <w:r w:rsidR="005B6491" w:rsidRPr="002E136A">
        <w:rPr>
          <w:rFonts w:ascii="Times" w:hAnsi="Times" w:cs="Times"/>
          <w:sz w:val="20"/>
          <w:szCs w:val="20"/>
        </w:rPr>
        <w:t>strument</w:t>
      </w:r>
      <w:r w:rsidR="000366F1" w:rsidRPr="002E136A">
        <w:rPr>
          <w:rFonts w:ascii="Times" w:hAnsi="Times" w:cs="Times"/>
          <w:sz w:val="20"/>
          <w:szCs w:val="20"/>
        </w:rPr>
        <w:t xml:space="preserve">i </w:t>
      </w:r>
      <w:r w:rsidR="007D4AC1" w:rsidRPr="002E136A">
        <w:rPr>
          <w:rFonts w:ascii="Times" w:hAnsi="Times" w:cs="Times"/>
          <w:sz w:val="20"/>
          <w:szCs w:val="20"/>
        </w:rPr>
        <w:t>per la raccolta e l’analisi dei dati</w:t>
      </w:r>
      <w:r w:rsidR="005B6491" w:rsidRPr="002E136A">
        <w:rPr>
          <w:rFonts w:ascii="Times" w:hAnsi="Times" w:cs="Times"/>
          <w:sz w:val="20"/>
          <w:szCs w:val="20"/>
        </w:rPr>
        <w:t>.</w:t>
      </w:r>
    </w:p>
    <w:p w14:paraId="44BAF7C3" w14:textId="77777777" w:rsidR="00F75F79" w:rsidRPr="002E136A" w:rsidRDefault="00F75F79" w:rsidP="001F4D50">
      <w:pPr>
        <w:jc w:val="both"/>
        <w:rPr>
          <w:rFonts w:ascii="Times" w:hAnsi="Times" w:cs="Times"/>
          <w:sz w:val="20"/>
          <w:szCs w:val="20"/>
        </w:rPr>
      </w:pPr>
    </w:p>
    <w:p w14:paraId="502A9748" w14:textId="1A9EB380" w:rsidR="00F75F79" w:rsidRPr="002E136A" w:rsidRDefault="00F75F79" w:rsidP="001F4D50">
      <w:pPr>
        <w:jc w:val="both"/>
        <w:rPr>
          <w:rFonts w:ascii="Times" w:hAnsi="Times" w:cs="Times"/>
          <w:sz w:val="20"/>
          <w:szCs w:val="20"/>
        </w:rPr>
      </w:pPr>
      <w:r w:rsidRPr="002E136A">
        <w:rPr>
          <w:rFonts w:ascii="Times" w:hAnsi="Times" w:cs="Times"/>
          <w:sz w:val="20"/>
          <w:szCs w:val="20"/>
        </w:rPr>
        <w:t>Durante il corso saranno presentati casi di studio ed esempi di ricerche condotte in differenti contesti educativi (scuola, servizi territoriali, comunità educative e servizi socio-educativi), con particolare attenzione alle ricadute professionali e operative.</w:t>
      </w:r>
    </w:p>
    <w:p w14:paraId="304B1416" w14:textId="3F8FC570" w:rsidR="009F7E26" w:rsidRPr="003857D0" w:rsidRDefault="009F7E26" w:rsidP="001F4D50">
      <w:pPr>
        <w:keepNext/>
        <w:spacing w:before="240" w:after="120"/>
        <w:jc w:val="both"/>
        <w:rPr>
          <w:b/>
          <w:i/>
          <w:sz w:val="18"/>
        </w:rPr>
      </w:pPr>
      <w:r w:rsidRPr="003857D0">
        <w:rPr>
          <w:b/>
          <w:i/>
          <w:sz w:val="18"/>
        </w:rPr>
        <w:t>BIBLIOGRAFIA</w:t>
      </w:r>
    </w:p>
    <w:p w14:paraId="739F1CD0" w14:textId="373D8280" w:rsidR="00893A81" w:rsidRPr="006F7322" w:rsidRDefault="009F7E26" w:rsidP="002E136A">
      <w:pPr>
        <w:pStyle w:val="Paragrafoelenco"/>
        <w:numPr>
          <w:ilvl w:val="0"/>
          <w:numId w:val="21"/>
        </w:numPr>
        <w:spacing w:line="240" w:lineRule="exact"/>
        <w:ind w:left="357" w:hanging="357"/>
        <w:jc w:val="both"/>
        <w:rPr>
          <w:rFonts w:ascii="Times" w:hAnsi="Times" w:cs="Times"/>
          <w:sz w:val="18"/>
          <w:szCs w:val="18"/>
        </w:rPr>
      </w:pPr>
      <w:r w:rsidRPr="002E136A">
        <w:rPr>
          <w:rFonts w:ascii="Times" w:hAnsi="Times" w:cs="Times"/>
          <w:smallCaps/>
          <w:sz w:val="16"/>
          <w:szCs w:val="18"/>
        </w:rPr>
        <w:t>K. Montalbetti - C. Lisimberti</w:t>
      </w:r>
      <w:r w:rsidRPr="006F7322">
        <w:rPr>
          <w:rFonts w:ascii="Times" w:hAnsi="Times" w:cs="Times"/>
          <w:sz w:val="18"/>
          <w:szCs w:val="18"/>
        </w:rPr>
        <w:t xml:space="preserve">, Ricerca e professionalità educativa. </w:t>
      </w:r>
      <w:r w:rsidR="009200E2" w:rsidRPr="006F7322">
        <w:rPr>
          <w:rFonts w:ascii="Times" w:hAnsi="Times" w:cs="Times"/>
          <w:sz w:val="18"/>
          <w:szCs w:val="18"/>
        </w:rPr>
        <w:t>Risorse</w:t>
      </w:r>
      <w:r w:rsidRPr="006F7322">
        <w:rPr>
          <w:rFonts w:ascii="Times" w:hAnsi="Times" w:cs="Times"/>
          <w:sz w:val="18"/>
          <w:szCs w:val="18"/>
        </w:rPr>
        <w:t xml:space="preserve"> e strumenti, Pensa, Lecce 2015.</w:t>
      </w:r>
    </w:p>
    <w:p w14:paraId="723F62FF" w14:textId="44CB3FA9" w:rsidR="00D23954" w:rsidRPr="006F7322" w:rsidRDefault="00D23954" w:rsidP="002E136A">
      <w:pPr>
        <w:pStyle w:val="Paragrafoelenco"/>
        <w:numPr>
          <w:ilvl w:val="0"/>
          <w:numId w:val="21"/>
        </w:numPr>
        <w:spacing w:line="240" w:lineRule="exact"/>
        <w:ind w:left="357" w:hanging="357"/>
        <w:jc w:val="both"/>
        <w:rPr>
          <w:rFonts w:ascii="Times" w:hAnsi="Times" w:cs="Times"/>
          <w:sz w:val="18"/>
          <w:szCs w:val="18"/>
        </w:rPr>
      </w:pPr>
      <w:r w:rsidRPr="006F7322">
        <w:rPr>
          <w:rFonts w:ascii="Times" w:hAnsi="Times" w:cs="Times"/>
          <w:sz w:val="18"/>
          <w:szCs w:val="18"/>
        </w:rPr>
        <w:t xml:space="preserve">Due articoli a scelta tra quelli messi a disposizione in una lista resa disponibile in piattaforma </w:t>
      </w:r>
      <w:r w:rsidR="008F7A4B" w:rsidRPr="001F4D50">
        <w:rPr>
          <w:rFonts w:ascii="Times" w:hAnsi="Times" w:cs="Times"/>
          <w:i/>
          <w:iCs/>
          <w:sz w:val="18"/>
          <w:szCs w:val="18"/>
        </w:rPr>
        <w:t>Blackboard</w:t>
      </w:r>
      <w:r w:rsidR="008F7A4B" w:rsidRPr="006F7322">
        <w:rPr>
          <w:rFonts w:ascii="Times" w:hAnsi="Times" w:cs="Times"/>
          <w:sz w:val="18"/>
          <w:szCs w:val="18"/>
        </w:rPr>
        <w:t xml:space="preserve"> </w:t>
      </w:r>
      <w:r w:rsidRPr="006F7322">
        <w:rPr>
          <w:rFonts w:ascii="Times" w:hAnsi="Times" w:cs="Times"/>
          <w:sz w:val="18"/>
          <w:szCs w:val="18"/>
        </w:rPr>
        <w:t xml:space="preserve">a inizio </w:t>
      </w:r>
      <w:r w:rsidR="008F7A4B" w:rsidRPr="006F7322">
        <w:rPr>
          <w:rFonts w:ascii="Times" w:hAnsi="Times" w:cs="Times"/>
          <w:sz w:val="18"/>
          <w:szCs w:val="18"/>
        </w:rPr>
        <w:t>c</w:t>
      </w:r>
      <w:r w:rsidRPr="006F7322">
        <w:rPr>
          <w:rFonts w:ascii="Times" w:hAnsi="Times" w:cs="Times"/>
          <w:sz w:val="18"/>
          <w:szCs w:val="18"/>
        </w:rPr>
        <w:t>orso.</w:t>
      </w:r>
    </w:p>
    <w:p w14:paraId="1D500789" w14:textId="77777777" w:rsidR="007D4AC1" w:rsidRPr="006F7322" w:rsidRDefault="007D4AC1" w:rsidP="001F4D50">
      <w:pPr>
        <w:jc w:val="both"/>
        <w:rPr>
          <w:rFonts w:ascii="Times" w:hAnsi="Times" w:cs="Times"/>
          <w:sz w:val="18"/>
          <w:szCs w:val="18"/>
        </w:rPr>
      </w:pPr>
    </w:p>
    <w:p w14:paraId="0C271ADF" w14:textId="662C9046" w:rsidR="007D4AC1" w:rsidRPr="006F7322" w:rsidRDefault="007D4AC1" w:rsidP="002E136A">
      <w:pPr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6F7322">
        <w:rPr>
          <w:rFonts w:ascii="Times" w:hAnsi="Times" w:cs="Times"/>
          <w:sz w:val="18"/>
          <w:szCs w:val="18"/>
        </w:rPr>
        <w:t xml:space="preserve">Sono parte integrante del corso anche le slide e gli eventuali ulteriori materiali didattici relativi ad approfondimenti tematici. Slide e integrazioni saranno disponibili sulla piattaforma </w:t>
      </w:r>
      <w:r w:rsidRPr="001F4D50">
        <w:rPr>
          <w:rFonts w:ascii="Times" w:hAnsi="Times" w:cs="Times"/>
          <w:i/>
          <w:iCs/>
          <w:sz w:val="18"/>
          <w:szCs w:val="18"/>
        </w:rPr>
        <w:t>Blackboard</w:t>
      </w:r>
      <w:r w:rsidRPr="006F7322">
        <w:rPr>
          <w:rFonts w:ascii="Times" w:hAnsi="Times" w:cs="Times"/>
          <w:sz w:val="18"/>
          <w:szCs w:val="18"/>
        </w:rPr>
        <w:t>.</w:t>
      </w:r>
    </w:p>
    <w:p w14:paraId="35EB914C" w14:textId="47325DA5" w:rsidR="009F7E26" w:rsidRPr="003857D0" w:rsidRDefault="009F7E26" w:rsidP="001F4D50">
      <w:pPr>
        <w:spacing w:before="240" w:after="120" w:line="220" w:lineRule="exact"/>
        <w:jc w:val="both"/>
        <w:rPr>
          <w:b/>
          <w:i/>
          <w:sz w:val="18"/>
        </w:rPr>
      </w:pPr>
      <w:r w:rsidRPr="003857D0">
        <w:rPr>
          <w:b/>
          <w:i/>
          <w:sz w:val="18"/>
        </w:rPr>
        <w:t>DIDATTICA DEL CORSO</w:t>
      </w:r>
    </w:p>
    <w:p w14:paraId="79CC1853" w14:textId="772EB8B0" w:rsidR="007D4AC1" w:rsidRPr="006F7322" w:rsidRDefault="007D4AC1" w:rsidP="002E136A">
      <w:pPr>
        <w:pStyle w:val="Testo2"/>
        <w:spacing w:line="240" w:lineRule="exact"/>
        <w:ind w:firstLine="0"/>
        <w:rPr>
          <w:rFonts w:cs="Times"/>
          <w:noProof w:val="0"/>
          <w:szCs w:val="18"/>
        </w:rPr>
      </w:pPr>
      <w:r w:rsidRPr="006F7322">
        <w:rPr>
          <w:rFonts w:cs="Times"/>
          <w:noProof w:val="0"/>
          <w:szCs w:val="18"/>
        </w:rPr>
        <w:t xml:space="preserve">Il corso prevede lezioni in aula di approfondimento teorico, </w:t>
      </w:r>
      <w:r w:rsidRPr="00D6447F">
        <w:rPr>
          <w:rFonts w:cs="Times"/>
          <w:noProof w:val="0"/>
          <w:szCs w:val="18"/>
        </w:rPr>
        <w:t xml:space="preserve">attività pratiche guidate, presentazioni di casi, </w:t>
      </w:r>
      <w:r>
        <w:rPr>
          <w:rFonts w:cs="Times"/>
          <w:noProof w:val="0"/>
          <w:szCs w:val="18"/>
        </w:rPr>
        <w:t>momenti</w:t>
      </w:r>
      <w:r w:rsidRPr="00D6447F">
        <w:rPr>
          <w:rFonts w:cs="Times"/>
          <w:noProof w:val="0"/>
          <w:szCs w:val="18"/>
        </w:rPr>
        <w:t xml:space="preserve"> di discussione</w:t>
      </w:r>
      <w:r w:rsidRPr="006F7322">
        <w:rPr>
          <w:rFonts w:cs="Times"/>
          <w:noProof w:val="0"/>
          <w:szCs w:val="18"/>
        </w:rPr>
        <w:t>, esercitazioni di gruppo.</w:t>
      </w:r>
    </w:p>
    <w:p w14:paraId="25CE0FEE" w14:textId="77777777" w:rsidR="007D4AC1" w:rsidRPr="006F7322" w:rsidRDefault="007D4AC1" w:rsidP="002E136A">
      <w:pPr>
        <w:pStyle w:val="Testo2"/>
        <w:spacing w:line="240" w:lineRule="exact"/>
        <w:ind w:firstLine="0"/>
        <w:rPr>
          <w:rFonts w:cs="Times"/>
          <w:noProof w:val="0"/>
          <w:szCs w:val="18"/>
        </w:rPr>
      </w:pPr>
      <w:r w:rsidRPr="006F7322">
        <w:rPr>
          <w:rFonts w:cs="Times"/>
          <w:noProof w:val="0"/>
          <w:szCs w:val="18"/>
        </w:rPr>
        <w:t xml:space="preserve">Tutto il materiale utilizzato durante le lezioni sarà disponibile sulla piattaforma </w:t>
      </w:r>
      <w:r w:rsidRPr="001F4D50">
        <w:rPr>
          <w:rFonts w:cs="Times"/>
          <w:i/>
          <w:iCs/>
          <w:noProof w:val="0"/>
          <w:szCs w:val="18"/>
        </w:rPr>
        <w:t>Blackboard</w:t>
      </w:r>
      <w:r w:rsidRPr="006F7322">
        <w:rPr>
          <w:rFonts w:cs="Times"/>
          <w:noProof w:val="0"/>
          <w:szCs w:val="18"/>
        </w:rPr>
        <w:t xml:space="preserve"> e oggetto della prova d’esame finale.</w:t>
      </w:r>
    </w:p>
    <w:p w14:paraId="24B2CDEB" w14:textId="0D051B49" w:rsidR="007D4AC1" w:rsidRPr="007D4AC1" w:rsidRDefault="002A37E0" w:rsidP="001F4D50">
      <w:pPr>
        <w:spacing w:before="240" w:after="120" w:line="220" w:lineRule="exact"/>
        <w:jc w:val="both"/>
        <w:rPr>
          <w:rFonts w:cs="Times"/>
          <w:b/>
          <w:i/>
          <w:sz w:val="18"/>
          <w:szCs w:val="18"/>
        </w:rPr>
      </w:pPr>
      <w:r w:rsidRPr="003857D0">
        <w:rPr>
          <w:rFonts w:cs="Times"/>
          <w:b/>
          <w:i/>
          <w:sz w:val="18"/>
          <w:szCs w:val="18"/>
        </w:rPr>
        <w:t>METOD</w:t>
      </w:r>
      <w:r w:rsidR="00B000FC" w:rsidRPr="003857D0">
        <w:rPr>
          <w:rFonts w:cs="Times"/>
          <w:b/>
          <w:i/>
          <w:sz w:val="18"/>
          <w:szCs w:val="18"/>
        </w:rPr>
        <w:t>O</w:t>
      </w:r>
      <w:r w:rsidRPr="003857D0">
        <w:rPr>
          <w:rFonts w:cs="Times"/>
          <w:b/>
          <w:i/>
          <w:sz w:val="18"/>
          <w:szCs w:val="18"/>
        </w:rPr>
        <w:t xml:space="preserve"> </w:t>
      </w:r>
      <w:r w:rsidR="00CC7D0C">
        <w:rPr>
          <w:rFonts w:cs="Times"/>
          <w:b/>
          <w:i/>
          <w:sz w:val="18"/>
          <w:szCs w:val="18"/>
        </w:rPr>
        <w:t xml:space="preserve">E CRITERI </w:t>
      </w:r>
      <w:r w:rsidR="00D65947" w:rsidRPr="003857D0">
        <w:rPr>
          <w:b/>
          <w:i/>
          <w:sz w:val="18"/>
          <w:szCs w:val="18"/>
        </w:rPr>
        <w:t>DI VALUTAZIONE</w:t>
      </w:r>
    </w:p>
    <w:p w14:paraId="24BFD264" w14:textId="146D61A1" w:rsidR="007D4AC1" w:rsidRDefault="00C20EF0" w:rsidP="002E136A">
      <w:pPr>
        <w:pStyle w:val="Testo2"/>
        <w:spacing w:line="240" w:lineRule="exact"/>
        <w:ind w:firstLine="0"/>
        <w:rPr>
          <w:rFonts w:cs="Times"/>
          <w:noProof w:val="0"/>
          <w:szCs w:val="18"/>
        </w:rPr>
      </w:pPr>
      <w:r w:rsidRPr="004D33C0">
        <w:rPr>
          <w:rFonts w:cs="Times"/>
          <w:szCs w:val="18"/>
        </w:rPr>
        <w:t xml:space="preserve">L’esame consiste in un colloquio orale </w:t>
      </w:r>
      <w:r w:rsidR="00014FD9">
        <w:rPr>
          <w:rFonts w:cs="Times"/>
          <w:noProof w:val="0"/>
          <w:szCs w:val="18"/>
        </w:rPr>
        <w:t xml:space="preserve">e </w:t>
      </w:r>
      <w:r w:rsidR="005B4A46" w:rsidRPr="006F7322">
        <w:rPr>
          <w:rFonts w:cs="Times"/>
          <w:noProof w:val="0"/>
          <w:szCs w:val="18"/>
        </w:rPr>
        <w:t xml:space="preserve">verte </w:t>
      </w:r>
      <w:r w:rsidR="007D4AC1" w:rsidRPr="006F7322">
        <w:rPr>
          <w:rFonts w:cs="Times"/>
          <w:noProof w:val="0"/>
          <w:szCs w:val="18"/>
        </w:rPr>
        <w:t>su quanto</w:t>
      </w:r>
      <w:r w:rsidR="007D4AC1">
        <w:rPr>
          <w:rFonts w:cs="Times"/>
          <w:noProof w:val="0"/>
          <w:szCs w:val="18"/>
        </w:rPr>
        <w:t xml:space="preserve"> indicato in bibliografia e sui materiali resi disponibili sulla piattaforma </w:t>
      </w:r>
      <w:r w:rsidR="007D4AC1" w:rsidRPr="001F4D50">
        <w:rPr>
          <w:rFonts w:cs="Times"/>
          <w:i/>
          <w:iCs/>
          <w:noProof w:val="0"/>
          <w:szCs w:val="18"/>
        </w:rPr>
        <w:t>Blackboard</w:t>
      </w:r>
      <w:r w:rsidR="007D4AC1">
        <w:rPr>
          <w:rFonts w:cs="Times"/>
          <w:noProof w:val="0"/>
          <w:szCs w:val="18"/>
        </w:rPr>
        <w:t>.</w:t>
      </w:r>
    </w:p>
    <w:p w14:paraId="7650A27D" w14:textId="6DF94C80" w:rsidR="007D4AC1" w:rsidRDefault="007D4AC1" w:rsidP="002E136A">
      <w:pPr>
        <w:pStyle w:val="Testo2"/>
        <w:spacing w:line="240" w:lineRule="exact"/>
        <w:ind w:firstLine="0"/>
        <w:rPr>
          <w:rFonts w:cs="Times"/>
          <w:noProof w:val="0"/>
          <w:szCs w:val="18"/>
        </w:rPr>
      </w:pPr>
      <w:r w:rsidRPr="007D4AC1">
        <w:rPr>
          <w:rFonts w:cs="Times"/>
          <w:noProof w:val="0"/>
          <w:szCs w:val="18"/>
        </w:rPr>
        <w:lastRenderedPageBreak/>
        <w:t>In sede d’esame lo studente/la studentessa</w:t>
      </w:r>
      <w:r w:rsidR="00014FD9">
        <w:rPr>
          <w:rFonts w:cs="Times"/>
          <w:noProof w:val="0"/>
          <w:szCs w:val="18"/>
        </w:rPr>
        <w:t xml:space="preserve"> </w:t>
      </w:r>
      <w:r w:rsidRPr="007D4AC1">
        <w:rPr>
          <w:rFonts w:cs="Times"/>
          <w:noProof w:val="0"/>
          <w:szCs w:val="18"/>
        </w:rPr>
        <w:t>dovrà dimostrare di:</w:t>
      </w:r>
      <w:r>
        <w:rPr>
          <w:rFonts w:cs="Times"/>
          <w:noProof w:val="0"/>
          <w:szCs w:val="18"/>
        </w:rPr>
        <w:t xml:space="preserve"> </w:t>
      </w:r>
      <w:r w:rsidRPr="007D4AC1">
        <w:rPr>
          <w:rFonts w:cs="Times"/>
          <w:noProof w:val="0"/>
          <w:szCs w:val="18"/>
        </w:rPr>
        <w:t>conoscere i principali concetti e strumenti della ricerca educativa</w:t>
      </w:r>
      <w:r w:rsidR="005B4A46">
        <w:rPr>
          <w:rFonts w:cs="Times"/>
          <w:noProof w:val="0"/>
          <w:szCs w:val="18"/>
        </w:rPr>
        <w:t>;</w:t>
      </w:r>
      <w:r>
        <w:rPr>
          <w:rFonts w:cs="Times"/>
          <w:noProof w:val="0"/>
          <w:szCs w:val="18"/>
        </w:rPr>
        <w:t xml:space="preserve"> </w:t>
      </w:r>
      <w:r w:rsidRPr="007D4AC1">
        <w:rPr>
          <w:rFonts w:cs="Times"/>
          <w:noProof w:val="0"/>
          <w:szCs w:val="18"/>
        </w:rPr>
        <w:t>comprendere il ruolo della ricerca nello sviluppo della professionalità educativa</w:t>
      </w:r>
      <w:r w:rsidR="001F4D50">
        <w:rPr>
          <w:rFonts w:cs="Times"/>
          <w:noProof w:val="0"/>
          <w:szCs w:val="18"/>
        </w:rPr>
        <w:t>;</w:t>
      </w:r>
      <w:r>
        <w:rPr>
          <w:rFonts w:cs="Times"/>
          <w:noProof w:val="0"/>
          <w:szCs w:val="18"/>
        </w:rPr>
        <w:t xml:space="preserve"> </w:t>
      </w:r>
      <w:r w:rsidRPr="007D4AC1">
        <w:rPr>
          <w:rFonts w:cs="Times"/>
          <w:noProof w:val="0"/>
          <w:szCs w:val="18"/>
        </w:rPr>
        <w:t>progettare e discutere semplici percorsi di ricerca applicati ai contesti educativi</w:t>
      </w:r>
      <w:r w:rsidR="005B4A46">
        <w:rPr>
          <w:rFonts w:cs="Times"/>
          <w:noProof w:val="0"/>
          <w:szCs w:val="18"/>
        </w:rPr>
        <w:t>;</w:t>
      </w:r>
      <w:r>
        <w:rPr>
          <w:rFonts w:cs="Times"/>
          <w:noProof w:val="0"/>
          <w:szCs w:val="18"/>
        </w:rPr>
        <w:t xml:space="preserve"> </w:t>
      </w:r>
      <w:r w:rsidR="00014FD9">
        <w:rPr>
          <w:rFonts w:cs="Times"/>
          <w:noProof w:val="0"/>
          <w:szCs w:val="18"/>
        </w:rPr>
        <w:t>riflettere su</w:t>
      </w:r>
      <w:r w:rsidR="005B4A46" w:rsidRPr="005B4A46">
        <w:rPr>
          <w:rFonts w:cs="Times"/>
          <w:noProof w:val="0"/>
          <w:szCs w:val="18"/>
        </w:rPr>
        <w:t xml:space="preserve"> semplici attività di formulazione di domande di ricerca, costruzione di strumenti e analisi di dati nei contesti educativi</w:t>
      </w:r>
      <w:r w:rsidR="005B4A46">
        <w:rPr>
          <w:rFonts w:cs="Times"/>
          <w:noProof w:val="0"/>
          <w:szCs w:val="18"/>
        </w:rPr>
        <w:t>;</w:t>
      </w:r>
      <w:r>
        <w:rPr>
          <w:rFonts w:cs="Times"/>
          <w:noProof w:val="0"/>
          <w:szCs w:val="18"/>
        </w:rPr>
        <w:t xml:space="preserve"> </w:t>
      </w:r>
      <w:r w:rsidRPr="007D4AC1">
        <w:rPr>
          <w:rFonts w:cs="Times"/>
          <w:noProof w:val="0"/>
          <w:szCs w:val="18"/>
        </w:rPr>
        <w:t>collegare le tematiche affrontate allo sviluppo professionale dell’educatore e al miglioramento dei servizi educativi.</w:t>
      </w:r>
    </w:p>
    <w:p w14:paraId="1F94DEA8" w14:textId="2D0801D2" w:rsidR="005B4A46" w:rsidRDefault="005B4A46" w:rsidP="002E136A">
      <w:pPr>
        <w:pStyle w:val="Testo2"/>
        <w:spacing w:line="240" w:lineRule="exact"/>
        <w:ind w:firstLine="0"/>
        <w:rPr>
          <w:rFonts w:cs="Times"/>
          <w:noProof w:val="0"/>
          <w:szCs w:val="18"/>
        </w:rPr>
      </w:pPr>
      <w:r w:rsidRPr="005B4A46">
        <w:rPr>
          <w:rFonts w:cs="Times"/>
          <w:noProof w:val="0"/>
          <w:szCs w:val="18"/>
        </w:rPr>
        <w:t>La valutazione terrà conto della correttezza dei contenuti, della padronanza del linguaggio disciplinare, della capacità di ragionamento e di applicazione delle conoscenze metodologich</w:t>
      </w:r>
      <w:r w:rsidR="00014FD9">
        <w:rPr>
          <w:rFonts w:cs="Times"/>
          <w:noProof w:val="0"/>
          <w:szCs w:val="18"/>
        </w:rPr>
        <w:t>e</w:t>
      </w:r>
      <w:r w:rsidRPr="005B4A46">
        <w:rPr>
          <w:rFonts w:cs="Times"/>
          <w:noProof w:val="0"/>
          <w:szCs w:val="18"/>
        </w:rPr>
        <w:t>, nonché della capacità di collegare ricerca e pratica professionale nei contesti educativi.</w:t>
      </w:r>
    </w:p>
    <w:p w14:paraId="24B2A756" w14:textId="3DF6FD6C" w:rsidR="005B4A46" w:rsidRPr="00D6447F" w:rsidRDefault="005B4A46" w:rsidP="002E136A">
      <w:pPr>
        <w:pStyle w:val="Testo2"/>
        <w:spacing w:line="240" w:lineRule="exact"/>
        <w:ind w:firstLine="0"/>
        <w:rPr>
          <w:rFonts w:cs="Times"/>
          <w:noProof w:val="0"/>
          <w:szCs w:val="18"/>
        </w:rPr>
      </w:pPr>
      <w:r w:rsidRPr="00D6447F">
        <w:rPr>
          <w:rFonts w:cs="Times"/>
          <w:noProof w:val="0"/>
          <w:szCs w:val="18"/>
        </w:rPr>
        <w:t xml:space="preserve">Sulla piattaforma </w:t>
      </w:r>
      <w:r w:rsidRPr="001F4D50">
        <w:rPr>
          <w:rFonts w:cs="Times"/>
          <w:i/>
          <w:iCs/>
          <w:noProof w:val="0"/>
          <w:szCs w:val="18"/>
        </w:rPr>
        <w:t>Blackboard</w:t>
      </w:r>
      <w:r w:rsidRPr="00D6447F">
        <w:rPr>
          <w:rFonts w:cs="Times"/>
          <w:noProof w:val="0"/>
          <w:szCs w:val="18"/>
        </w:rPr>
        <w:t xml:space="preserve"> </w:t>
      </w:r>
      <w:r w:rsidR="001F4D50">
        <w:rPr>
          <w:rFonts w:cs="Times"/>
          <w:noProof w:val="0"/>
          <w:szCs w:val="18"/>
        </w:rPr>
        <w:t xml:space="preserve">verranno forniti </w:t>
      </w:r>
      <w:r>
        <w:rPr>
          <w:rFonts w:cs="Times"/>
          <w:noProof w:val="0"/>
          <w:szCs w:val="18"/>
        </w:rPr>
        <w:t>tutti i dettagli circa</w:t>
      </w:r>
      <w:r w:rsidRPr="00D6447F">
        <w:rPr>
          <w:rFonts w:cs="Times"/>
          <w:noProof w:val="0"/>
          <w:szCs w:val="18"/>
        </w:rPr>
        <w:t xml:space="preserve"> le modalità di svolgimento della prova d’esame.</w:t>
      </w:r>
    </w:p>
    <w:p w14:paraId="38A3A833" w14:textId="77777777" w:rsidR="005B4A46" w:rsidRPr="005B4A46" w:rsidRDefault="005B4A46" w:rsidP="001F4D50">
      <w:pPr>
        <w:spacing w:before="240" w:after="120" w:line="220" w:lineRule="exact"/>
        <w:jc w:val="both"/>
        <w:rPr>
          <w:b/>
          <w:i/>
          <w:sz w:val="18"/>
        </w:rPr>
      </w:pPr>
      <w:r w:rsidRPr="005B4A46">
        <w:rPr>
          <w:b/>
          <w:i/>
          <w:sz w:val="18"/>
        </w:rPr>
        <w:t>AVVERTENZE</w:t>
      </w:r>
    </w:p>
    <w:p w14:paraId="797883BE" w14:textId="77777777" w:rsidR="005B4A46" w:rsidRPr="005B4A46" w:rsidRDefault="005B4A46" w:rsidP="002E136A">
      <w:pPr>
        <w:pStyle w:val="Testo2"/>
        <w:spacing w:line="240" w:lineRule="exact"/>
        <w:ind w:firstLine="0"/>
        <w:rPr>
          <w:rFonts w:cs="Times"/>
          <w:noProof w:val="0"/>
          <w:szCs w:val="18"/>
        </w:rPr>
      </w:pPr>
      <w:r w:rsidRPr="005B4A46">
        <w:rPr>
          <w:rFonts w:cs="Times"/>
          <w:noProof w:val="0"/>
          <w:szCs w:val="18"/>
        </w:rPr>
        <w:t xml:space="preserve">Gli studenti e le studentesse sono tenuti a consultare regolarmente la piattaforma </w:t>
      </w:r>
      <w:r w:rsidRPr="001F4D50">
        <w:rPr>
          <w:rFonts w:cs="Times"/>
          <w:i/>
          <w:iCs/>
          <w:noProof w:val="0"/>
          <w:szCs w:val="18"/>
        </w:rPr>
        <w:t>Blackboard</w:t>
      </w:r>
      <w:r w:rsidRPr="005B4A46">
        <w:rPr>
          <w:rFonts w:cs="Times"/>
          <w:noProof w:val="0"/>
          <w:szCs w:val="18"/>
        </w:rPr>
        <w:t xml:space="preserve"> per eventuali comunicazioni, avvisi ed aggiornamenti.</w:t>
      </w:r>
    </w:p>
    <w:p w14:paraId="332AF895" w14:textId="77777777" w:rsidR="005B4A46" w:rsidRPr="005B4A46" w:rsidRDefault="005B4A46" w:rsidP="001F4D50">
      <w:pPr>
        <w:spacing w:before="240" w:after="120" w:line="220" w:lineRule="exact"/>
        <w:jc w:val="both"/>
        <w:rPr>
          <w:b/>
          <w:i/>
          <w:sz w:val="18"/>
        </w:rPr>
      </w:pPr>
      <w:r w:rsidRPr="005B4A46">
        <w:rPr>
          <w:b/>
          <w:i/>
          <w:sz w:val="18"/>
        </w:rPr>
        <w:t>PREREQUISITI</w:t>
      </w:r>
    </w:p>
    <w:p w14:paraId="6C3BEA54" w14:textId="77777777" w:rsidR="005B4A46" w:rsidRPr="003857D0" w:rsidRDefault="005B4A46" w:rsidP="002E136A">
      <w:pPr>
        <w:pStyle w:val="Testo2"/>
        <w:spacing w:line="240" w:lineRule="exact"/>
        <w:ind w:firstLine="0"/>
        <w:rPr>
          <w:rFonts w:cs="Times"/>
          <w:noProof w:val="0"/>
          <w:szCs w:val="18"/>
        </w:rPr>
      </w:pPr>
      <w:r w:rsidRPr="003857D0">
        <w:rPr>
          <w:rFonts w:cs="Times"/>
          <w:noProof w:val="0"/>
          <w:szCs w:val="18"/>
        </w:rPr>
        <w:t>Il corso ha carattere introduttivo e non necessita di prerequisiti relativi ai contenuti.</w:t>
      </w:r>
    </w:p>
    <w:p w14:paraId="5796002A" w14:textId="77777777" w:rsidR="006D53AC" w:rsidRPr="003857D0" w:rsidRDefault="005D3D5E" w:rsidP="002E136A">
      <w:pPr>
        <w:spacing w:before="240" w:after="120" w:line="240" w:lineRule="exact"/>
        <w:jc w:val="both"/>
        <w:rPr>
          <w:rFonts w:cs="Times"/>
          <w:bCs/>
          <w:i/>
          <w:sz w:val="18"/>
          <w:szCs w:val="18"/>
        </w:rPr>
      </w:pPr>
      <w:r w:rsidRPr="003857D0">
        <w:rPr>
          <w:rFonts w:cs="Times"/>
          <w:bCs/>
          <w:i/>
          <w:sz w:val="18"/>
          <w:szCs w:val="18"/>
        </w:rPr>
        <w:t>Orario e luogo di ricevimento degli studenti</w:t>
      </w:r>
    </w:p>
    <w:p w14:paraId="2127B2A0" w14:textId="4A767AE4" w:rsidR="00725C9D" w:rsidRPr="003857D0" w:rsidRDefault="00392509" w:rsidP="002E136A">
      <w:pPr>
        <w:pStyle w:val="Testo2"/>
        <w:spacing w:line="240" w:lineRule="exact"/>
        <w:ind w:firstLine="0"/>
        <w:rPr>
          <w:rFonts w:cs="Times"/>
          <w:noProof w:val="0"/>
          <w:szCs w:val="18"/>
        </w:rPr>
      </w:pPr>
      <w:r w:rsidRPr="003857D0">
        <w:rPr>
          <w:rFonts w:cs="Times"/>
          <w:noProof w:val="0"/>
          <w:szCs w:val="18"/>
        </w:rPr>
        <w:t>Il</w:t>
      </w:r>
      <w:r w:rsidR="006D53AC" w:rsidRPr="003857D0">
        <w:rPr>
          <w:rFonts w:cs="Times"/>
          <w:noProof w:val="0"/>
          <w:szCs w:val="18"/>
        </w:rPr>
        <w:t xml:space="preserve"> </w:t>
      </w:r>
      <w:r w:rsidR="008F7A4B">
        <w:rPr>
          <w:rFonts w:cs="Times"/>
          <w:noProof w:val="0"/>
          <w:szCs w:val="18"/>
        </w:rPr>
        <w:t xml:space="preserve">docente </w:t>
      </w:r>
      <w:r w:rsidR="00FB1CC9">
        <w:rPr>
          <w:rFonts w:cs="Times"/>
          <w:noProof w:val="0"/>
          <w:szCs w:val="18"/>
        </w:rPr>
        <w:t xml:space="preserve">riceve </w:t>
      </w:r>
      <w:r w:rsidR="004D33C0">
        <w:rPr>
          <w:rFonts w:cs="Times"/>
          <w:noProof w:val="0"/>
          <w:szCs w:val="18"/>
        </w:rPr>
        <w:t>le studentesse e gli</w:t>
      </w:r>
      <w:r w:rsidR="00FB1CC9">
        <w:rPr>
          <w:rFonts w:cs="Times"/>
          <w:noProof w:val="0"/>
          <w:szCs w:val="18"/>
        </w:rPr>
        <w:t xml:space="preserve"> studenti il lunedì prima e dopo le lezioni nello</w:t>
      </w:r>
      <w:r w:rsidR="00725C9D" w:rsidRPr="003857D0">
        <w:rPr>
          <w:rFonts w:cs="Times"/>
          <w:noProof w:val="0"/>
          <w:szCs w:val="18"/>
        </w:rPr>
        <w:t xml:space="preserve"> studio di Brescia</w:t>
      </w:r>
      <w:r w:rsidR="00FB1CC9">
        <w:rPr>
          <w:rFonts w:cs="Times"/>
          <w:noProof w:val="0"/>
          <w:szCs w:val="18"/>
        </w:rPr>
        <w:t xml:space="preserve"> in Via Garzetta (</w:t>
      </w:r>
      <w:proofErr w:type="gramStart"/>
      <w:r w:rsidR="00FB1CC9">
        <w:rPr>
          <w:rFonts w:cs="Times"/>
          <w:noProof w:val="0"/>
          <w:szCs w:val="18"/>
        </w:rPr>
        <w:t>4°</w:t>
      </w:r>
      <w:proofErr w:type="gramEnd"/>
      <w:r w:rsidR="00FB1CC9">
        <w:rPr>
          <w:rFonts w:cs="Times"/>
          <w:noProof w:val="0"/>
          <w:szCs w:val="18"/>
        </w:rPr>
        <w:t xml:space="preserve"> piano)</w:t>
      </w:r>
      <w:r w:rsidR="008F7A4B">
        <w:rPr>
          <w:rFonts w:cs="Times"/>
          <w:noProof w:val="0"/>
          <w:szCs w:val="18"/>
        </w:rPr>
        <w:t xml:space="preserve"> oppure online</w:t>
      </w:r>
      <w:r w:rsidR="001F4D50">
        <w:rPr>
          <w:rFonts w:cs="Times"/>
          <w:noProof w:val="0"/>
          <w:szCs w:val="18"/>
        </w:rPr>
        <w:t>, sempre</w:t>
      </w:r>
      <w:r w:rsidR="00725C9D" w:rsidRPr="003857D0">
        <w:rPr>
          <w:rFonts w:cs="Times"/>
          <w:noProof w:val="0"/>
          <w:szCs w:val="18"/>
        </w:rPr>
        <w:t xml:space="preserve"> previ</w:t>
      </w:r>
      <w:r w:rsidR="008F7A4B">
        <w:rPr>
          <w:rFonts w:cs="Times"/>
          <w:noProof w:val="0"/>
          <w:szCs w:val="18"/>
        </w:rPr>
        <w:t>a richiesta di</w:t>
      </w:r>
      <w:r w:rsidR="00725C9D" w:rsidRPr="003857D0">
        <w:rPr>
          <w:rFonts w:cs="Times"/>
          <w:noProof w:val="0"/>
          <w:szCs w:val="18"/>
        </w:rPr>
        <w:t xml:space="preserve"> appuntamento via e-mail</w:t>
      </w:r>
      <w:r w:rsidR="008F7A4B">
        <w:rPr>
          <w:rFonts w:cs="Times"/>
          <w:noProof w:val="0"/>
          <w:szCs w:val="18"/>
        </w:rPr>
        <w:t>:</w:t>
      </w:r>
      <w:r w:rsidR="00725C9D" w:rsidRPr="003857D0">
        <w:rPr>
          <w:rFonts w:cs="Times"/>
          <w:noProof w:val="0"/>
          <w:szCs w:val="18"/>
        </w:rPr>
        <w:t xml:space="preserve"> </w:t>
      </w:r>
      <w:hyperlink r:id="rId9" w:history="1">
        <w:r w:rsidR="008F7A4B" w:rsidRPr="006F7322">
          <w:rPr>
            <w:noProof w:val="0"/>
          </w:rPr>
          <w:t>paolo.barabanti@unicatt.it</w:t>
        </w:r>
      </w:hyperlink>
      <w:r w:rsidR="00725C9D" w:rsidRPr="003857D0">
        <w:rPr>
          <w:rFonts w:cs="Times"/>
          <w:noProof w:val="0"/>
          <w:szCs w:val="18"/>
        </w:rPr>
        <w:t>.</w:t>
      </w:r>
    </w:p>
    <w:sectPr w:rsidR="00725C9D" w:rsidRPr="003857D0" w:rsidSect="006E0735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9DD"/>
    <w:multiLevelType w:val="multilevel"/>
    <w:tmpl w:val="3F8C51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A6A39"/>
    <w:multiLevelType w:val="hybridMultilevel"/>
    <w:tmpl w:val="6B146FAA"/>
    <w:lvl w:ilvl="0" w:tplc="78D05D44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711F6"/>
    <w:multiLevelType w:val="multilevel"/>
    <w:tmpl w:val="69E62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D3078"/>
    <w:multiLevelType w:val="hybridMultilevel"/>
    <w:tmpl w:val="F0CE9FE6"/>
    <w:lvl w:ilvl="0" w:tplc="0ECE5F6A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A09C4"/>
    <w:multiLevelType w:val="multilevel"/>
    <w:tmpl w:val="866EB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012077"/>
    <w:multiLevelType w:val="hybridMultilevel"/>
    <w:tmpl w:val="761C8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D0409"/>
    <w:multiLevelType w:val="hybridMultilevel"/>
    <w:tmpl w:val="FE7C881A"/>
    <w:lvl w:ilvl="0" w:tplc="78D05D44">
      <w:numFmt w:val="bullet"/>
      <w:lvlText w:val="-"/>
      <w:lvlJc w:val="left"/>
      <w:pPr>
        <w:ind w:left="360" w:hanging="360"/>
      </w:pPr>
      <w:rPr>
        <w:rFonts w:ascii="Times" w:eastAsia="Times New Roman" w:hAnsi="Time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855681"/>
    <w:multiLevelType w:val="hybridMultilevel"/>
    <w:tmpl w:val="7F0A4986"/>
    <w:lvl w:ilvl="0" w:tplc="EE942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00FE9"/>
    <w:multiLevelType w:val="multilevel"/>
    <w:tmpl w:val="0E2E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4B3952"/>
    <w:multiLevelType w:val="hybridMultilevel"/>
    <w:tmpl w:val="0A465FBA"/>
    <w:lvl w:ilvl="0" w:tplc="449A4492"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BC0FCC"/>
    <w:multiLevelType w:val="hybridMultilevel"/>
    <w:tmpl w:val="AAC4B9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83727F"/>
    <w:multiLevelType w:val="hybridMultilevel"/>
    <w:tmpl w:val="7E60BC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6A63A2"/>
    <w:multiLevelType w:val="hybridMultilevel"/>
    <w:tmpl w:val="33F0D454"/>
    <w:lvl w:ilvl="0" w:tplc="E5CED2C4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046B3"/>
    <w:multiLevelType w:val="hybridMultilevel"/>
    <w:tmpl w:val="2C2E495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9764E1"/>
    <w:multiLevelType w:val="hybridMultilevel"/>
    <w:tmpl w:val="886C0568"/>
    <w:lvl w:ilvl="0" w:tplc="A5261D9E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C6AEE"/>
    <w:multiLevelType w:val="hybridMultilevel"/>
    <w:tmpl w:val="9814BA2E"/>
    <w:lvl w:ilvl="0" w:tplc="D864FDA6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B7104"/>
    <w:multiLevelType w:val="hybridMultilevel"/>
    <w:tmpl w:val="38CAEB08"/>
    <w:lvl w:ilvl="0" w:tplc="49EC3F50"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74352A"/>
    <w:multiLevelType w:val="multilevel"/>
    <w:tmpl w:val="798C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5363F6"/>
    <w:multiLevelType w:val="hybridMultilevel"/>
    <w:tmpl w:val="363E6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4E017D"/>
    <w:multiLevelType w:val="multilevel"/>
    <w:tmpl w:val="A9A0D32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727D64"/>
    <w:multiLevelType w:val="hybridMultilevel"/>
    <w:tmpl w:val="549EB1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3700417">
    <w:abstractNumId w:val="7"/>
  </w:num>
  <w:num w:numId="2" w16cid:durableId="539247083">
    <w:abstractNumId w:val="1"/>
  </w:num>
  <w:num w:numId="3" w16cid:durableId="696198573">
    <w:abstractNumId w:val="15"/>
  </w:num>
  <w:num w:numId="4" w16cid:durableId="731849044">
    <w:abstractNumId w:val="3"/>
  </w:num>
  <w:num w:numId="5" w16cid:durableId="1303269669">
    <w:abstractNumId w:val="12"/>
  </w:num>
  <w:num w:numId="6" w16cid:durableId="485900370">
    <w:abstractNumId w:val="14"/>
  </w:num>
  <w:num w:numId="7" w16cid:durableId="37247999">
    <w:abstractNumId w:val="9"/>
  </w:num>
  <w:num w:numId="8" w16cid:durableId="344132996">
    <w:abstractNumId w:val="19"/>
  </w:num>
  <w:num w:numId="9" w16cid:durableId="1294023166">
    <w:abstractNumId w:val="0"/>
  </w:num>
  <w:num w:numId="10" w16cid:durableId="1602030675">
    <w:abstractNumId w:val="8"/>
  </w:num>
  <w:num w:numId="11" w16cid:durableId="1313100111">
    <w:abstractNumId w:val="2"/>
  </w:num>
  <w:num w:numId="12" w16cid:durableId="845359836">
    <w:abstractNumId w:val="20"/>
  </w:num>
  <w:num w:numId="13" w16cid:durableId="1903903745">
    <w:abstractNumId w:val="5"/>
  </w:num>
  <w:num w:numId="14" w16cid:durableId="1437477158">
    <w:abstractNumId w:val="18"/>
  </w:num>
  <w:num w:numId="15" w16cid:durableId="256211002">
    <w:abstractNumId w:val="16"/>
  </w:num>
  <w:num w:numId="16" w16cid:durableId="906766293">
    <w:abstractNumId w:val="10"/>
  </w:num>
  <w:num w:numId="17" w16cid:durableId="1816027091">
    <w:abstractNumId w:val="4"/>
  </w:num>
  <w:num w:numId="18" w16cid:durableId="1954168463">
    <w:abstractNumId w:val="17"/>
  </w:num>
  <w:num w:numId="19" w16cid:durableId="1311598894">
    <w:abstractNumId w:val="13"/>
  </w:num>
  <w:num w:numId="20" w16cid:durableId="1978678327">
    <w:abstractNumId w:val="11"/>
  </w:num>
  <w:num w:numId="21" w16cid:durableId="1500271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26"/>
    <w:rsid w:val="00014FD9"/>
    <w:rsid w:val="000366F1"/>
    <w:rsid w:val="0004362F"/>
    <w:rsid w:val="000448B8"/>
    <w:rsid w:val="0004526A"/>
    <w:rsid w:val="000455CA"/>
    <w:rsid w:val="00062258"/>
    <w:rsid w:val="000A1D34"/>
    <w:rsid w:val="000C206C"/>
    <w:rsid w:val="000D61B2"/>
    <w:rsid w:val="000F3D97"/>
    <w:rsid w:val="0011187F"/>
    <w:rsid w:val="00123A90"/>
    <w:rsid w:val="00146EA2"/>
    <w:rsid w:val="0016347C"/>
    <w:rsid w:val="001727A1"/>
    <w:rsid w:val="00175115"/>
    <w:rsid w:val="00181EA7"/>
    <w:rsid w:val="0019676E"/>
    <w:rsid w:val="001C49D2"/>
    <w:rsid w:val="001E75D5"/>
    <w:rsid w:val="001F4D50"/>
    <w:rsid w:val="00230C59"/>
    <w:rsid w:val="00280602"/>
    <w:rsid w:val="002827F0"/>
    <w:rsid w:val="0028392C"/>
    <w:rsid w:val="00285A09"/>
    <w:rsid w:val="002A1833"/>
    <w:rsid w:val="002A37E0"/>
    <w:rsid w:val="002A799A"/>
    <w:rsid w:val="002B0FB0"/>
    <w:rsid w:val="002B580F"/>
    <w:rsid w:val="002D1C89"/>
    <w:rsid w:val="002D6D02"/>
    <w:rsid w:val="002E136A"/>
    <w:rsid w:val="003329B8"/>
    <w:rsid w:val="00370220"/>
    <w:rsid w:val="003765DE"/>
    <w:rsid w:val="003857D0"/>
    <w:rsid w:val="00392509"/>
    <w:rsid w:val="003B7E20"/>
    <w:rsid w:val="003F7766"/>
    <w:rsid w:val="004066B4"/>
    <w:rsid w:val="00434A77"/>
    <w:rsid w:val="004372DC"/>
    <w:rsid w:val="00460857"/>
    <w:rsid w:val="004839A3"/>
    <w:rsid w:val="00494E41"/>
    <w:rsid w:val="004D33C0"/>
    <w:rsid w:val="00532EF5"/>
    <w:rsid w:val="005720D6"/>
    <w:rsid w:val="00584B45"/>
    <w:rsid w:val="005872A8"/>
    <w:rsid w:val="00591567"/>
    <w:rsid w:val="005B4A46"/>
    <w:rsid w:val="005B6491"/>
    <w:rsid w:val="005D3D5E"/>
    <w:rsid w:val="00676AD3"/>
    <w:rsid w:val="006C4E1F"/>
    <w:rsid w:val="006D02D2"/>
    <w:rsid w:val="006D53AC"/>
    <w:rsid w:val="006E0735"/>
    <w:rsid w:val="006E092F"/>
    <w:rsid w:val="006E5AB8"/>
    <w:rsid w:val="006E7812"/>
    <w:rsid w:val="006F7322"/>
    <w:rsid w:val="00725C9D"/>
    <w:rsid w:val="00751E84"/>
    <w:rsid w:val="007525A3"/>
    <w:rsid w:val="0075540C"/>
    <w:rsid w:val="00763835"/>
    <w:rsid w:val="00782FF9"/>
    <w:rsid w:val="00784C3E"/>
    <w:rsid w:val="007B56AF"/>
    <w:rsid w:val="007C59F8"/>
    <w:rsid w:val="007D4AC1"/>
    <w:rsid w:val="00861628"/>
    <w:rsid w:val="00893A81"/>
    <w:rsid w:val="008B16F2"/>
    <w:rsid w:val="008B7F70"/>
    <w:rsid w:val="008F7A4B"/>
    <w:rsid w:val="009200E2"/>
    <w:rsid w:val="00946013"/>
    <w:rsid w:val="00960B45"/>
    <w:rsid w:val="009A646A"/>
    <w:rsid w:val="009C4C17"/>
    <w:rsid w:val="009E2B50"/>
    <w:rsid w:val="009F7E26"/>
    <w:rsid w:val="00A07E61"/>
    <w:rsid w:val="00A1751A"/>
    <w:rsid w:val="00A57D96"/>
    <w:rsid w:val="00AD2520"/>
    <w:rsid w:val="00AE6767"/>
    <w:rsid w:val="00B000FC"/>
    <w:rsid w:val="00B50901"/>
    <w:rsid w:val="00B7530F"/>
    <w:rsid w:val="00C111B4"/>
    <w:rsid w:val="00C20EF0"/>
    <w:rsid w:val="00C26053"/>
    <w:rsid w:val="00C43FF1"/>
    <w:rsid w:val="00CB46D5"/>
    <w:rsid w:val="00CC7D0C"/>
    <w:rsid w:val="00CD3383"/>
    <w:rsid w:val="00CF440C"/>
    <w:rsid w:val="00CF5287"/>
    <w:rsid w:val="00D154CF"/>
    <w:rsid w:val="00D23954"/>
    <w:rsid w:val="00D32AE4"/>
    <w:rsid w:val="00D45DCC"/>
    <w:rsid w:val="00D52EF4"/>
    <w:rsid w:val="00D65947"/>
    <w:rsid w:val="00D661CB"/>
    <w:rsid w:val="00D72C11"/>
    <w:rsid w:val="00D8491C"/>
    <w:rsid w:val="00D87025"/>
    <w:rsid w:val="00DC22E1"/>
    <w:rsid w:val="00DD117C"/>
    <w:rsid w:val="00E1067C"/>
    <w:rsid w:val="00E27AA2"/>
    <w:rsid w:val="00E5280F"/>
    <w:rsid w:val="00E535E7"/>
    <w:rsid w:val="00E805C0"/>
    <w:rsid w:val="00E87D0E"/>
    <w:rsid w:val="00EA424B"/>
    <w:rsid w:val="00EC6203"/>
    <w:rsid w:val="00ED136D"/>
    <w:rsid w:val="00ED4CCA"/>
    <w:rsid w:val="00F011EE"/>
    <w:rsid w:val="00F01984"/>
    <w:rsid w:val="00F16DF4"/>
    <w:rsid w:val="00F26B58"/>
    <w:rsid w:val="00F73DA4"/>
    <w:rsid w:val="00F75F79"/>
    <w:rsid w:val="00F959B9"/>
    <w:rsid w:val="00FA5054"/>
    <w:rsid w:val="00FB1CC9"/>
    <w:rsid w:val="00FB7C0A"/>
    <w:rsid w:val="00FF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F9223"/>
  <w15:docId w15:val="{10EC9DAB-B112-4FE8-924A-EA1BCC81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4AC1"/>
    <w:rPr>
      <w:sz w:val="24"/>
      <w:szCs w:val="24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3765D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25C9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5C9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2827F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827F0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827F0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827F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827F0"/>
    <w:rPr>
      <w:rFonts w:ascii="Times" w:hAnsi="Times"/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F7A4B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F75F79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F75F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paolo.barabanti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9FF741-8058-4B10-8AF4-1F31B4EC069D}"/>
</file>

<file path=customXml/itemProps2.xml><?xml version="1.0" encoding="utf-8"?>
<ds:datastoreItem xmlns:ds="http://schemas.openxmlformats.org/officeDocument/2006/customXml" ds:itemID="{36BD1504-8594-4DEC-812F-1879784E34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B731B4-5DA1-4EA7-94B6-EFEDCCEB12B7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4.xml><?xml version="1.0" encoding="utf-8"?>
<ds:datastoreItem xmlns:ds="http://schemas.openxmlformats.org/officeDocument/2006/customXml" ds:itemID="{5C3DF927-2901-4D3D-BB42-7F744ECD4A1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820</Words>
  <Characters>4680</Characters>
  <Application>Microsoft Office Word</Application>
  <DocSecurity>4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Mensi Rossella</cp:lastModifiedBy>
  <cp:revision>2</cp:revision>
  <cp:lastPrinted>2003-03-27T09:42:00Z</cp:lastPrinted>
  <dcterms:created xsi:type="dcterms:W3CDTF">2026-06-08T12:36:00Z</dcterms:created>
  <dcterms:modified xsi:type="dcterms:W3CDTF">2026-06-08T12:36:00Z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