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F9FAF" w14:textId="2DB384C9" w:rsidR="0075525E" w:rsidRPr="0075525E" w:rsidRDefault="00523E0A" w:rsidP="0075525E">
      <w:pPr>
        <w:pStyle w:val="Titolo1"/>
      </w:pPr>
      <w:r>
        <w:t xml:space="preserve">Storia </w:t>
      </w:r>
      <w:r w:rsidR="00813B1B">
        <w:t>e didattica della storia</w:t>
      </w:r>
    </w:p>
    <w:p w14:paraId="6DADDC2E" w14:textId="41B76612" w:rsidR="0075525E" w:rsidRDefault="008505B8" w:rsidP="0075525E">
      <w:pPr>
        <w:pStyle w:val="Titolo2"/>
      </w:pPr>
      <w:r>
        <w:t>Prof</w:t>
      </w:r>
      <w:r w:rsidR="00A7025F">
        <w:t xml:space="preserve">. </w:t>
      </w:r>
      <w:r w:rsidR="00142A25">
        <w:t>ssa Cinzia Cremonini</w:t>
      </w:r>
    </w:p>
    <w:p w14:paraId="41E4C839" w14:textId="77777777" w:rsidR="00010BD4" w:rsidRDefault="00010BD4" w:rsidP="00010BD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26165C1" w14:textId="6F7BA195" w:rsidR="00E56F28" w:rsidRDefault="00E56F28" w:rsidP="00E56F28">
      <w:pPr>
        <w:widowControl w:val="0"/>
        <w:autoSpaceDE w:val="0"/>
        <w:autoSpaceDN w:val="0"/>
        <w:spacing w:before="105" w:line="256" w:lineRule="auto"/>
        <w:ind w:left="110" w:right="114"/>
        <w:rPr>
          <w:rFonts w:eastAsia="Times New Roman"/>
          <w:szCs w:val="20"/>
          <w:lang w:eastAsia="en-US"/>
        </w:rPr>
      </w:pPr>
      <w:r>
        <w:rPr>
          <w:rFonts w:eastAsia="Times New Roman"/>
          <w:szCs w:val="20"/>
          <w:lang w:eastAsia="en-US"/>
        </w:rPr>
        <w:t>Il corso si propone di mettere a disposizione de</w:t>
      </w:r>
      <w:r w:rsidR="00E34397">
        <w:rPr>
          <w:rFonts w:eastAsia="Times New Roman"/>
          <w:szCs w:val="20"/>
          <w:lang w:eastAsia="en-US"/>
        </w:rPr>
        <w:t>lle studentesse e de</w:t>
      </w:r>
      <w:r>
        <w:rPr>
          <w:rFonts w:eastAsia="Times New Roman"/>
          <w:szCs w:val="20"/>
          <w:lang w:eastAsia="en-US"/>
        </w:rPr>
        <w:t xml:space="preserve">gli studenti, in una forma pratica e laboratoriale, gli strumenti metodologici per </w:t>
      </w:r>
      <w:r w:rsidRPr="00B948DE">
        <w:rPr>
          <w:rFonts w:eastAsia="Times New Roman"/>
          <w:szCs w:val="20"/>
          <w:lang w:eastAsia="en-US"/>
        </w:rPr>
        <w:t>la didattica</w:t>
      </w:r>
      <w:r w:rsidRPr="00B948DE">
        <w:rPr>
          <w:rFonts w:eastAsia="Times New Roman"/>
          <w:spacing w:val="-1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della</w:t>
      </w:r>
      <w:r w:rsidRPr="00B948DE">
        <w:rPr>
          <w:rFonts w:eastAsia="Times New Roman"/>
          <w:spacing w:val="-1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storia: essi verranno</w:t>
      </w:r>
      <w:r w:rsidRPr="00B948DE">
        <w:rPr>
          <w:rFonts w:eastAsia="Times New Roman"/>
          <w:spacing w:val="-1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discussi in</w:t>
      </w:r>
      <w:r w:rsidRPr="00B948DE">
        <w:rPr>
          <w:rFonts w:eastAsia="Times New Roman"/>
          <w:spacing w:val="-12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aula</w:t>
      </w:r>
      <w:r w:rsidRPr="00B948DE">
        <w:rPr>
          <w:rFonts w:eastAsia="Times New Roman"/>
          <w:spacing w:val="-1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e applicati</w:t>
      </w:r>
      <w:r w:rsidR="006465F6">
        <w:rPr>
          <w:rFonts w:eastAsia="Times New Roman"/>
          <w:szCs w:val="20"/>
          <w:lang w:eastAsia="en-US"/>
        </w:rPr>
        <w:t xml:space="preserve"> </w:t>
      </w:r>
      <w:r w:rsidR="00AA4A1B">
        <w:rPr>
          <w:rFonts w:eastAsia="Times New Roman"/>
          <w:szCs w:val="20"/>
          <w:lang w:eastAsia="en-US"/>
        </w:rPr>
        <w:t>(</w:t>
      </w:r>
      <w:r w:rsidR="006465F6">
        <w:rPr>
          <w:rFonts w:eastAsia="Times New Roman"/>
          <w:szCs w:val="20"/>
          <w:lang w:eastAsia="en-US"/>
        </w:rPr>
        <w:t>attraverso esercitazioni guidate</w:t>
      </w:r>
      <w:r w:rsidR="00AA4A1B">
        <w:rPr>
          <w:rFonts w:eastAsia="Times New Roman"/>
          <w:szCs w:val="20"/>
          <w:lang w:eastAsia="en-US"/>
        </w:rPr>
        <w:t>)</w:t>
      </w:r>
      <w:r w:rsidR="006465F6" w:rsidRPr="00B948DE">
        <w:rPr>
          <w:rFonts w:eastAsia="Times New Roman"/>
          <w:szCs w:val="20"/>
          <w:lang w:eastAsia="en-US"/>
        </w:rPr>
        <w:t>.</w:t>
      </w:r>
      <w:r w:rsidRPr="00B948DE">
        <w:rPr>
          <w:rFonts w:eastAsia="Times New Roman"/>
          <w:szCs w:val="20"/>
          <w:lang w:eastAsia="en-US"/>
        </w:rPr>
        <w:t xml:space="preserve"> </w:t>
      </w:r>
      <w:r w:rsidR="006465F6">
        <w:rPr>
          <w:rFonts w:eastAsia="Times New Roman"/>
          <w:szCs w:val="20"/>
          <w:lang w:eastAsia="en-US"/>
        </w:rPr>
        <w:t xml:space="preserve">dalle studentesse e </w:t>
      </w:r>
      <w:r w:rsidRPr="00B948DE">
        <w:rPr>
          <w:rFonts w:eastAsia="Times New Roman"/>
          <w:szCs w:val="20"/>
          <w:lang w:eastAsia="en-US"/>
        </w:rPr>
        <w:t>dagli studenti</w:t>
      </w:r>
      <w:r w:rsidR="006465F6">
        <w:rPr>
          <w:rFonts w:eastAsia="Times New Roman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 xml:space="preserve">che </w:t>
      </w:r>
      <w:r w:rsidR="006465F6">
        <w:rPr>
          <w:rFonts w:eastAsia="Times New Roman"/>
          <w:szCs w:val="20"/>
          <w:lang w:eastAsia="en-US"/>
        </w:rPr>
        <w:t>saranno parte attiva delle</w:t>
      </w:r>
      <w:r w:rsidRPr="00B948DE">
        <w:rPr>
          <w:rFonts w:eastAsia="Times New Roman"/>
          <w:szCs w:val="20"/>
          <w:lang w:eastAsia="en-US"/>
        </w:rPr>
        <w:t xml:space="preserve"> lezioni</w:t>
      </w:r>
      <w:r w:rsidR="006465F6">
        <w:rPr>
          <w:rFonts w:eastAsia="Times New Roman"/>
          <w:szCs w:val="20"/>
          <w:lang w:eastAsia="en-US"/>
        </w:rPr>
        <w:t>.</w:t>
      </w:r>
      <w:r>
        <w:rPr>
          <w:rFonts w:eastAsia="Times New Roman"/>
          <w:szCs w:val="20"/>
          <w:lang w:eastAsia="en-US"/>
        </w:rPr>
        <w:t xml:space="preserve"> </w:t>
      </w:r>
    </w:p>
    <w:p w14:paraId="0E80E92E" w14:textId="619C2E1F" w:rsidR="00E56F28" w:rsidRDefault="006465F6" w:rsidP="00E56F28">
      <w:pPr>
        <w:widowControl w:val="0"/>
        <w:autoSpaceDE w:val="0"/>
        <w:autoSpaceDN w:val="0"/>
        <w:spacing w:before="105" w:line="256" w:lineRule="auto"/>
        <w:ind w:left="110" w:right="114"/>
        <w:rPr>
          <w:rFonts w:eastAsia="Times New Roman"/>
          <w:szCs w:val="20"/>
          <w:lang w:eastAsia="en-US"/>
        </w:rPr>
      </w:pPr>
      <w:r>
        <w:rPr>
          <w:rFonts w:ascii="Times" w:hAnsi="Times"/>
          <w:iCs/>
          <w:szCs w:val="16"/>
        </w:rPr>
        <w:t xml:space="preserve">Si intende </w:t>
      </w:r>
      <w:r w:rsidR="00E56F28" w:rsidRPr="003C0D53">
        <w:rPr>
          <w:rFonts w:ascii="Times" w:hAnsi="Times"/>
          <w:iCs/>
          <w:szCs w:val="16"/>
        </w:rPr>
        <w:t>organizza</w:t>
      </w:r>
      <w:r>
        <w:rPr>
          <w:rFonts w:ascii="Times" w:hAnsi="Times"/>
          <w:iCs/>
          <w:szCs w:val="16"/>
        </w:rPr>
        <w:t>r</w:t>
      </w:r>
      <w:r w:rsidR="00E56F28" w:rsidRPr="003C0D53">
        <w:rPr>
          <w:rFonts w:ascii="Times" w:hAnsi="Times"/>
          <w:iCs/>
          <w:szCs w:val="16"/>
        </w:rPr>
        <w:t xml:space="preserve">e </w:t>
      </w:r>
      <w:r>
        <w:rPr>
          <w:rFonts w:ascii="Times" w:hAnsi="Times"/>
          <w:iCs/>
          <w:szCs w:val="16"/>
        </w:rPr>
        <w:t xml:space="preserve">due </w:t>
      </w:r>
      <w:r w:rsidR="00E56F28" w:rsidRPr="003C0D53">
        <w:rPr>
          <w:rFonts w:ascii="Times" w:hAnsi="Times"/>
          <w:iCs/>
          <w:szCs w:val="16"/>
        </w:rPr>
        <w:t>visite guidate presso l’Archivio Diocesano di Brescia e</w:t>
      </w:r>
      <w:r w:rsidR="00AA4A1B">
        <w:rPr>
          <w:rFonts w:ascii="Times" w:hAnsi="Times"/>
          <w:iCs/>
          <w:szCs w:val="16"/>
        </w:rPr>
        <w:t xml:space="preserve"> </w:t>
      </w:r>
      <w:r w:rsidR="00E56F28" w:rsidRPr="003C0D53">
        <w:rPr>
          <w:rFonts w:ascii="Times" w:hAnsi="Times"/>
          <w:iCs/>
          <w:szCs w:val="16"/>
        </w:rPr>
        <w:t>presso l’Archivio di Stato di Brescia per conoscere le fonti della storia locale.</w:t>
      </w:r>
    </w:p>
    <w:p w14:paraId="2A41DFAD" w14:textId="1CB4C4BA" w:rsidR="00E56F28" w:rsidRDefault="00E56F28" w:rsidP="00E56F28">
      <w:pPr>
        <w:widowControl w:val="0"/>
        <w:autoSpaceDE w:val="0"/>
        <w:autoSpaceDN w:val="0"/>
        <w:spacing w:before="105" w:line="256" w:lineRule="auto"/>
        <w:ind w:left="110" w:right="114"/>
        <w:rPr>
          <w:rFonts w:eastAsia="Times New Roman"/>
          <w:szCs w:val="20"/>
          <w:lang w:eastAsia="en-US"/>
        </w:rPr>
      </w:pPr>
      <w:r>
        <w:rPr>
          <w:rFonts w:eastAsia="Times New Roman"/>
          <w:szCs w:val="20"/>
          <w:lang w:eastAsia="en-US"/>
        </w:rPr>
        <w:t>Inoltre l</w:t>
      </w:r>
      <w:r w:rsidR="00B948DE" w:rsidRPr="00B948DE">
        <w:rPr>
          <w:rFonts w:eastAsia="Times New Roman"/>
          <w:szCs w:val="20"/>
          <w:lang w:eastAsia="en-US"/>
        </w:rPr>
        <w:t xml:space="preserve">’insegnamento </w:t>
      </w:r>
      <w:r>
        <w:rPr>
          <w:rFonts w:eastAsia="Times New Roman"/>
          <w:szCs w:val="20"/>
          <w:lang w:eastAsia="en-US"/>
        </w:rPr>
        <w:t xml:space="preserve">intende </w:t>
      </w:r>
      <w:r w:rsidR="00B948DE" w:rsidRPr="00B948DE">
        <w:rPr>
          <w:rFonts w:eastAsia="Times New Roman"/>
          <w:szCs w:val="20"/>
          <w:lang w:eastAsia="en-US"/>
        </w:rPr>
        <w:t>offrire</w:t>
      </w:r>
      <w:r>
        <w:rPr>
          <w:rFonts w:eastAsia="Times New Roman"/>
          <w:szCs w:val="20"/>
          <w:lang w:eastAsia="en-US"/>
        </w:rPr>
        <w:t>, in forma tematica,</w:t>
      </w:r>
      <w:r w:rsidR="00B948DE" w:rsidRPr="00B948DE">
        <w:rPr>
          <w:rFonts w:eastAsia="Times New Roman"/>
          <w:szCs w:val="20"/>
          <w:lang w:eastAsia="en-US"/>
        </w:rPr>
        <w:t xml:space="preserve"> contenuti e prospettive sulla storia locale-regionale lombarda in modalità strettamente connessa con la storia generale tra XV e XX secolo</w:t>
      </w:r>
      <w:r w:rsidR="00AA4A1B">
        <w:rPr>
          <w:rFonts w:eastAsia="Times New Roman"/>
          <w:szCs w:val="20"/>
          <w:lang w:eastAsia="en-US"/>
        </w:rPr>
        <w:t xml:space="preserve"> e con le Nuove Indicazioni Nazionali 2026 che introducono la trattazione tematica del Risorgimento al secondo anno della Primaria.</w:t>
      </w:r>
      <w:r w:rsidR="00B948DE" w:rsidRPr="00B948DE">
        <w:rPr>
          <w:rFonts w:eastAsia="Times New Roman"/>
          <w:szCs w:val="20"/>
          <w:lang w:eastAsia="en-US"/>
        </w:rPr>
        <w:t xml:space="preserve"> </w:t>
      </w:r>
    </w:p>
    <w:p w14:paraId="072A5E6C" w14:textId="0583BEF8" w:rsidR="00B948DE" w:rsidRPr="00B948DE" w:rsidRDefault="00B948DE" w:rsidP="00134FFF">
      <w:pPr>
        <w:widowControl w:val="0"/>
        <w:autoSpaceDE w:val="0"/>
        <w:autoSpaceDN w:val="0"/>
        <w:spacing w:before="105"/>
        <w:ind w:left="110" w:right="114"/>
        <w:rPr>
          <w:rFonts w:eastAsia="Times New Roman"/>
          <w:szCs w:val="20"/>
          <w:lang w:eastAsia="en-US"/>
        </w:rPr>
      </w:pPr>
      <w:r w:rsidRPr="00B948DE">
        <w:rPr>
          <w:rFonts w:eastAsia="Times New Roman"/>
          <w:szCs w:val="20"/>
          <w:lang w:eastAsia="en-US"/>
        </w:rPr>
        <w:t>Al</w:t>
      </w:r>
      <w:r w:rsidRPr="00B948DE">
        <w:rPr>
          <w:rFonts w:eastAsia="Times New Roman"/>
          <w:spacing w:val="1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termine</w:t>
      </w:r>
      <w:r w:rsidRPr="00B948DE">
        <w:rPr>
          <w:rFonts w:eastAsia="Times New Roman"/>
          <w:spacing w:val="-2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del</w:t>
      </w:r>
      <w:r w:rsidRPr="00B948DE">
        <w:rPr>
          <w:rFonts w:eastAsia="Times New Roman"/>
          <w:spacing w:val="3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corso</w:t>
      </w:r>
      <w:r w:rsidRPr="00B948DE">
        <w:rPr>
          <w:rFonts w:eastAsia="Times New Roman"/>
          <w:spacing w:val="-2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lo</w:t>
      </w:r>
      <w:r w:rsidRPr="00B948DE">
        <w:rPr>
          <w:rFonts w:eastAsia="Times New Roman"/>
          <w:spacing w:val="-2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studente</w:t>
      </w:r>
      <w:r w:rsidRPr="00B948DE">
        <w:rPr>
          <w:rFonts w:eastAsia="Times New Roman"/>
          <w:spacing w:val="-2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sarà</w:t>
      </w:r>
      <w:r w:rsidRPr="00B948DE">
        <w:rPr>
          <w:rFonts w:eastAsia="Times New Roman"/>
          <w:spacing w:val="-2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in</w:t>
      </w:r>
      <w:r w:rsidRPr="00B948DE">
        <w:rPr>
          <w:rFonts w:eastAsia="Times New Roman"/>
          <w:spacing w:val="-3"/>
          <w:szCs w:val="20"/>
          <w:lang w:eastAsia="en-US"/>
        </w:rPr>
        <w:t xml:space="preserve"> </w:t>
      </w:r>
      <w:r w:rsidRPr="00B948DE">
        <w:rPr>
          <w:rFonts w:eastAsia="Times New Roman"/>
          <w:szCs w:val="20"/>
          <w:lang w:eastAsia="en-US"/>
        </w:rPr>
        <w:t>grado</w:t>
      </w:r>
      <w:r w:rsidRPr="00B948DE">
        <w:rPr>
          <w:rFonts w:eastAsia="Times New Roman"/>
          <w:spacing w:val="-2"/>
          <w:szCs w:val="20"/>
          <w:lang w:eastAsia="en-US"/>
        </w:rPr>
        <w:t xml:space="preserve"> </w:t>
      </w:r>
      <w:r w:rsidRPr="00B948DE">
        <w:rPr>
          <w:rFonts w:eastAsia="Times New Roman"/>
          <w:spacing w:val="-5"/>
          <w:szCs w:val="20"/>
          <w:lang w:eastAsia="en-US"/>
        </w:rPr>
        <w:t>di:</w:t>
      </w:r>
    </w:p>
    <w:p w14:paraId="7F75155F" w14:textId="37B55EF6" w:rsidR="00B948DE" w:rsidRPr="00B948DE" w:rsidRDefault="00B948DE" w:rsidP="00134FFF">
      <w:pPr>
        <w:widowControl w:val="0"/>
        <w:numPr>
          <w:ilvl w:val="0"/>
          <w:numId w:val="23"/>
        </w:numPr>
        <w:tabs>
          <w:tab w:val="left" w:pos="559"/>
        </w:tabs>
        <w:autoSpaceDE w:val="0"/>
        <w:autoSpaceDN w:val="0"/>
        <w:spacing w:before="160"/>
        <w:ind w:left="559" w:hanging="169"/>
        <w:rPr>
          <w:rFonts w:eastAsia="Times New Roman"/>
          <w:szCs w:val="22"/>
          <w:lang w:eastAsia="en-US"/>
        </w:rPr>
      </w:pPr>
      <w:r w:rsidRPr="00B948DE">
        <w:rPr>
          <w:rFonts w:eastAsia="Times New Roman"/>
          <w:szCs w:val="22"/>
          <w:lang w:eastAsia="en-US"/>
        </w:rPr>
        <w:t>comprendere</w:t>
      </w:r>
      <w:r w:rsidRPr="00B948DE">
        <w:rPr>
          <w:rFonts w:eastAsia="Times New Roman"/>
          <w:spacing w:val="-4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ed</w:t>
      </w:r>
      <w:r w:rsidRPr="00B948DE">
        <w:rPr>
          <w:rFonts w:eastAsia="Times New Roman"/>
          <w:spacing w:val="-3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esaminare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criticamente</w:t>
      </w:r>
      <w:r w:rsidRPr="00B948DE">
        <w:rPr>
          <w:rFonts w:eastAsia="Times New Roman"/>
          <w:spacing w:val="5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i</w:t>
      </w:r>
      <w:r w:rsidRPr="00B948DE">
        <w:rPr>
          <w:rFonts w:eastAsia="Times New Roman"/>
          <w:spacing w:val="1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diversi</w:t>
      </w:r>
      <w:r w:rsidRPr="00B948DE">
        <w:rPr>
          <w:rFonts w:eastAsia="Times New Roman"/>
          <w:spacing w:val="1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spazi</w:t>
      </w:r>
      <w:r w:rsidRPr="00B948DE">
        <w:rPr>
          <w:rFonts w:eastAsia="Times New Roman"/>
          <w:spacing w:val="4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ambiti</w:t>
      </w:r>
      <w:r w:rsidRPr="00B948DE">
        <w:rPr>
          <w:rFonts w:eastAsia="Times New Roman"/>
          <w:spacing w:val="1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socio-culturali</w:t>
      </w:r>
      <w:r w:rsidRPr="00B948DE">
        <w:rPr>
          <w:rFonts w:eastAsia="Times New Roman"/>
          <w:spacing w:val="3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della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storia</w:t>
      </w:r>
      <w:r w:rsidR="0064680A">
        <w:rPr>
          <w:rFonts w:eastAsia="Times New Roman"/>
          <w:spacing w:val="-9"/>
          <w:szCs w:val="22"/>
          <w:lang w:eastAsia="en-US"/>
        </w:rPr>
        <w:t xml:space="preserve"> locale</w:t>
      </w:r>
      <w:r w:rsidRPr="00B948DE">
        <w:rPr>
          <w:rFonts w:eastAsia="Times New Roman"/>
          <w:spacing w:val="-2"/>
          <w:szCs w:val="22"/>
          <w:lang w:eastAsia="en-US"/>
        </w:rPr>
        <w:t>.</w:t>
      </w:r>
    </w:p>
    <w:p w14:paraId="49C1C9EF" w14:textId="77777777" w:rsidR="00B948DE" w:rsidRPr="00B948DE" w:rsidRDefault="00B948DE" w:rsidP="00134FFF">
      <w:pPr>
        <w:widowControl w:val="0"/>
        <w:numPr>
          <w:ilvl w:val="0"/>
          <w:numId w:val="23"/>
        </w:numPr>
        <w:tabs>
          <w:tab w:val="left" w:pos="609"/>
        </w:tabs>
        <w:autoSpaceDE w:val="0"/>
        <w:autoSpaceDN w:val="0"/>
        <w:spacing w:before="160"/>
        <w:ind w:left="609" w:hanging="219"/>
        <w:rPr>
          <w:rFonts w:eastAsia="Times New Roman"/>
          <w:szCs w:val="22"/>
          <w:lang w:eastAsia="en-US"/>
        </w:rPr>
      </w:pPr>
      <w:r w:rsidRPr="00B948DE">
        <w:rPr>
          <w:rFonts w:eastAsia="Times New Roman"/>
          <w:szCs w:val="22"/>
          <w:lang w:eastAsia="en-US"/>
        </w:rPr>
        <w:t>capacità</w:t>
      </w:r>
      <w:r w:rsidRPr="00B948DE">
        <w:rPr>
          <w:rFonts w:eastAsia="Times New Roman"/>
          <w:spacing w:val="-4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di</w:t>
      </w:r>
      <w:r w:rsidRPr="00B948DE">
        <w:rPr>
          <w:rFonts w:eastAsia="Times New Roman"/>
          <w:spacing w:val="1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comprendere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spiegare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le</w:t>
      </w:r>
      <w:r w:rsidRPr="00B948DE">
        <w:rPr>
          <w:rFonts w:eastAsia="Times New Roman"/>
          <w:spacing w:val="5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dinamiche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storiche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all’origine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della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situazione</w:t>
      </w:r>
      <w:r w:rsidRPr="00B948DE">
        <w:rPr>
          <w:rFonts w:eastAsia="Times New Roman"/>
          <w:spacing w:val="6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presente</w:t>
      </w:r>
      <w:r w:rsidRPr="00B948DE">
        <w:rPr>
          <w:rFonts w:eastAsia="Times New Roman"/>
          <w:spacing w:val="-1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in</w:t>
      </w:r>
      <w:r w:rsidRPr="00B948DE">
        <w:rPr>
          <w:rFonts w:eastAsia="Times New Roman"/>
          <w:spacing w:val="-4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un</w:t>
      </w:r>
      <w:r w:rsidRPr="00B948DE">
        <w:rPr>
          <w:rFonts w:eastAsia="Times New Roman"/>
          <w:spacing w:val="-2"/>
          <w:szCs w:val="22"/>
          <w:lang w:eastAsia="en-US"/>
        </w:rPr>
        <w:t xml:space="preserve"> territorio.</w:t>
      </w:r>
    </w:p>
    <w:p w14:paraId="61DC94C1" w14:textId="47F044C9" w:rsidR="00142A25" w:rsidRPr="00B948DE" w:rsidRDefault="00B948DE" w:rsidP="00134FFF">
      <w:pPr>
        <w:widowControl w:val="0"/>
        <w:numPr>
          <w:ilvl w:val="0"/>
          <w:numId w:val="23"/>
        </w:numPr>
        <w:tabs>
          <w:tab w:val="left" w:pos="559"/>
        </w:tabs>
        <w:autoSpaceDE w:val="0"/>
        <w:autoSpaceDN w:val="0"/>
        <w:spacing w:before="161"/>
        <w:ind w:left="390" w:right="407" w:firstLine="0"/>
        <w:rPr>
          <w:rFonts w:eastAsia="Times New Roman"/>
          <w:szCs w:val="22"/>
          <w:lang w:eastAsia="en-US"/>
        </w:rPr>
      </w:pPr>
      <w:r w:rsidRPr="00B948DE">
        <w:rPr>
          <w:rFonts w:eastAsia="Times New Roman"/>
          <w:szCs w:val="22"/>
          <w:lang w:eastAsia="en-US"/>
        </w:rPr>
        <w:t>capacità</w:t>
      </w:r>
      <w:r w:rsidRPr="00B948DE">
        <w:rPr>
          <w:rFonts w:eastAsia="Times New Roman"/>
          <w:spacing w:val="-6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di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tradurre</w:t>
      </w:r>
      <w:r w:rsidRPr="00B948DE">
        <w:rPr>
          <w:rFonts w:eastAsia="Times New Roman"/>
          <w:spacing w:val="-5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in</w:t>
      </w:r>
      <w:r w:rsidRPr="00B948DE">
        <w:rPr>
          <w:rFonts w:eastAsia="Times New Roman"/>
          <w:spacing w:val="-13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chiave</w:t>
      </w:r>
      <w:r w:rsidRPr="00B948DE">
        <w:rPr>
          <w:rFonts w:eastAsia="Times New Roman"/>
          <w:spacing w:val="-4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didattica</w:t>
      </w:r>
      <w:r w:rsidRPr="00B948DE">
        <w:rPr>
          <w:rFonts w:eastAsia="Times New Roman"/>
          <w:spacing w:val="-5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nella scuola</w:t>
      </w:r>
      <w:r w:rsidRPr="00B948DE">
        <w:rPr>
          <w:rFonts w:eastAsia="Times New Roman"/>
          <w:spacing w:val="-5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primaria</w:t>
      </w:r>
      <w:r w:rsidRPr="00B948DE">
        <w:rPr>
          <w:rFonts w:eastAsia="Times New Roman"/>
          <w:spacing w:val="-5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e</w:t>
      </w:r>
      <w:r w:rsidRPr="00B948DE">
        <w:rPr>
          <w:rFonts w:eastAsia="Times New Roman"/>
          <w:spacing w:val="-5"/>
          <w:szCs w:val="22"/>
          <w:lang w:eastAsia="en-US"/>
        </w:rPr>
        <w:t xml:space="preserve"> </w:t>
      </w:r>
      <w:r w:rsidR="0064680A">
        <w:rPr>
          <w:rFonts w:eastAsia="Times New Roman"/>
          <w:spacing w:val="-5"/>
          <w:szCs w:val="22"/>
          <w:lang w:eastAsia="en-US"/>
        </w:rPr>
        <w:t xml:space="preserve"> d</w:t>
      </w:r>
      <w:r w:rsidRPr="00B948DE">
        <w:rPr>
          <w:rFonts w:eastAsia="Times New Roman"/>
          <w:szCs w:val="22"/>
          <w:lang w:eastAsia="en-US"/>
        </w:rPr>
        <w:t>ell’infanzia alcuni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degli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spunti forniti</w:t>
      </w:r>
      <w:r w:rsidRPr="00B948DE">
        <w:rPr>
          <w:rFonts w:eastAsia="Times New Roman"/>
          <w:spacing w:val="-2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>durante</w:t>
      </w:r>
      <w:r w:rsidRPr="00B948DE">
        <w:rPr>
          <w:rFonts w:eastAsia="Times New Roman"/>
          <w:spacing w:val="-5"/>
          <w:szCs w:val="22"/>
          <w:lang w:eastAsia="en-US"/>
        </w:rPr>
        <w:t xml:space="preserve"> </w:t>
      </w:r>
      <w:r w:rsidRPr="00B948DE">
        <w:rPr>
          <w:rFonts w:eastAsia="Times New Roman"/>
          <w:szCs w:val="22"/>
          <w:lang w:eastAsia="en-US"/>
        </w:rPr>
        <w:t xml:space="preserve">le </w:t>
      </w:r>
      <w:r w:rsidRPr="00B948DE">
        <w:rPr>
          <w:rFonts w:eastAsia="Times New Roman"/>
          <w:spacing w:val="-2"/>
          <w:szCs w:val="22"/>
          <w:lang w:eastAsia="en-US"/>
        </w:rPr>
        <w:t>lezioni</w:t>
      </w:r>
    </w:p>
    <w:p w14:paraId="06AE777F" w14:textId="77777777" w:rsidR="00010BD4" w:rsidRPr="0037328F" w:rsidRDefault="00010BD4" w:rsidP="0037328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00CEE55D" w14:textId="7ABC5191" w:rsidR="003C0D53" w:rsidRPr="003C0D53" w:rsidRDefault="003C0D53" w:rsidP="00E34397">
      <w:pPr>
        <w:pStyle w:val="NormaleWeb"/>
        <w:shd w:val="clear" w:color="auto" w:fill="FFFFFF"/>
        <w:spacing w:before="120" w:beforeAutospacing="0" w:after="0" w:afterAutospacing="0" w:line="240" w:lineRule="exact"/>
        <w:jc w:val="both"/>
        <w:rPr>
          <w:rFonts w:ascii="Times" w:hAnsi="Times"/>
          <w:iCs/>
          <w:sz w:val="20"/>
          <w:szCs w:val="16"/>
        </w:rPr>
      </w:pPr>
      <w:r w:rsidRPr="003C0D53">
        <w:rPr>
          <w:rFonts w:ascii="Times" w:hAnsi="Times"/>
          <w:iCs/>
          <w:sz w:val="20"/>
          <w:szCs w:val="16"/>
        </w:rPr>
        <w:t>Il corso si articola in tre sezioni</w:t>
      </w:r>
      <w:r w:rsidR="00E34397">
        <w:rPr>
          <w:rFonts w:ascii="Times" w:hAnsi="Times"/>
          <w:iCs/>
          <w:sz w:val="20"/>
          <w:szCs w:val="16"/>
        </w:rPr>
        <w:t xml:space="preserve"> che saranno affrontate in modo coerente</w:t>
      </w:r>
      <w:r w:rsidR="006465F6">
        <w:rPr>
          <w:rFonts w:ascii="Times" w:hAnsi="Times"/>
          <w:iCs/>
          <w:sz w:val="20"/>
          <w:szCs w:val="16"/>
        </w:rPr>
        <w:t xml:space="preserve"> e continuo</w:t>
      </w:r>
      <w:r w:rsidR="00E34397">
        <w:rPr>
          <w:rFonts w:ascii="Times" w:hAnsi="Times"/>
          <w:iCs/>
          <w:sz w:val="20"/>
          <w:szCs w:val="16"/>
        </w:rPr>
        <w:t xml:space="preserve"> nel corso di tutta la programmazione</w:t>
      </w:r>
      <w:r w:rsidRPr="003C0D53">
        <w:rPr>
          <w:rFonts w:ascii="Times" w:hAnsi="Times"/>
          <w:iCs/>
          <w:sz w:val="20"/>
          <w:szCs w:val="16"/>
        </w:rPr>
        <w:t>: a) approfondimenti tematici, b) aspetti di didattica della storia, c) esperimenti laboratoriali.</w:t>
      </w:r>
    </w:p>
    <w:p w14:paraId="1F75478A" w14:textId="54F3D752" w:rsidR="00DD1F0B" w:rsidRDefault="00125A3D" w:rsidP="00125A3D">
      <w:pPr>
        <w:pStyle w:val="NormaleWeb"/>
        <w:shd w:val="clear" w:color="auto" w:fill="FFFFFF"/>
        <w:spacing w:before="120" w:beforeAutospacing="0" w:after="0" w:afterAutospacing="0" w:line="240" w:lineRule="exact"/>
        <w:jc w:val="both"/>
        <w:rPr>
          <w:rFonts w:ascii="Times" w:hAnsi="Times"/>
          <w:iCs/>
          <w:sz w:val="20"/>
          <w:szCs w:val="16"/>
        </w:rPr>
      </w:pPr>
      <w:r>
        <w:rPr>
          <w:rFonts w:ascii="Times" w:hAnsi="Times"/>
          <w:iCs/>
          <w:sz w:val="20"/>
          <w:szCs w:val="16"/>
        </w:rPr>
        <w:t xml:space="preserve">a) </w:t>
      </w:r>
      <w:r w:rsidR="00E34397">
        <w:rPr>
          <w:rFonts w:ascii="Times" w:hAnsi="Times"/>
          <w:iCs/>
          <w:sz w:val="20"/>
          <w:szCs w:val="16"/>
        </w:rPr>
        <w:t>Per quanto concerne gli a</w:t>
      </w:r>
      <w:r w:rsidR="003C0D53" w:rsidRPr="003C0D53">
        <w:rPr>
          <w:rFonts w:ascii="Times" w:hAnsi="Times"/>
          <w:iCs/>
          <w:sz w:val="20"/>
          <w:szCs w:val="16"/>
        </w:rPr>
        <w:t>pprofondimenti tematici</w:t>
      </w:r>
      <w:r w:rsidR="00E34397">
        <w:rPr>
          <w:rFonts w:ascii="Times" w:hAnsi="Times"/>
          <w:iCs/>
          <w:sz w:val="20"/>
          <w:szCs w:val="16"/>
        </w:rPr>
        <w:t>,</w:t>
      </w:r>
      <w:r w:rsidR="00E56F28">
        <w:rPr>
          <w:rFonts w:ascii="Times" w:hAnsi="Times"/>
          <w:iCs/>
          <w:sz w:val="20"/>
          <w:szCs w:val="16"/>
        </w:rPr>
        <w:t xml:space="preserve"> </w:t>
      </w:r>
      <w:r w:rsidR="003C0D53" w:rsidRPr="003C0D53">
        <w:rPr>
          <w:rFonts w:ascii="Times" w:hAnsi="Times"/>
          <w:iCs/>
          <w:sz w:val="20"/>
          <w:szCs w:val="16"/>
        </w:rPr>
        <w:t xml:space="preserve">verranno proposti argomenti che sappiano offrire </w:t>
      </w:r>
      <w:r w:rsidR="00E34397">
        <w:rPr>
          <w:rFonts w:ascii="Times" w:hAnsi="Times"/>
          <w:iCs/>
          <w:sz w:val="20"/>
          <w:szCs w:val="16"/>
        </w:rPr>
        <w:t xml:space="preserve">alle studentesse e </w:t>
      </w:r>
      <w:r w:rsidR="003C0D53" w:rsidRPr="003C0D53">
        <w:rPr>
          <w:rFonts w:ascii="Times" w:hAnsi="Times"/>
          <w:iCs/>
          <w:sz w:val="20"/>
          <w:szCs w:val="16"/>
        </w:rPr>
        <w:t xml:space="preserve">agli studenti conoscenze specifiche sulla storia locale </w:t>
      </w:r>
      <w:r w:rsidR="00E56F28">
        <w:rPr>
          <w:rFonts w:ascii="Times" w:hAnsi="Times"/>
          <w:iCs/>
          <w:sz w:val="20"/>
          <w:szCs w:val="16"/>
        </w:rPr>
        <w:t>del</w:t>
      </w:r>
      <w:r w:rsidR="00E56F28" w:rsidRPr="003C0D53">
        <w:rPr>
          <w:rFonts w:ascii="Times" w:hAnsi="Times"/>
          <w:iCs/>
          <w:sz w:val="20"/>
          <w:szCs w:val="16"/>
        </w:rPr>
        <w:t xml:space="preserve"> territorio regionale lombardo </w:t>
      </w:r>
      <w:r w:rsidR="003C0D53" w:rsidRPr="003C0D53">
        <w:rPr>
          <w:rFonts w:ascii="Times" w:hAnsi="Times"/>
          <w:iCs/>
          <w:sz w:val="20"/>
          <w:szCs w:val="16"/>
        </w:rPr>
        <w:t>di cui potranno avvalersi per la progettazione didattica nella scuola primaria e dell’infanzia</w:t>
      </w:r>
      <w:r w:rsidR="00E56F28">
        <w:rPr>
          <w:rFonts w:ascii="Times" w:hAnsi="Times"/>
          <w:iCs/>
          <w:sz w:val="20"/>
          <w:szCs w:val="16"/>
        </w:rPr>
        <w:t xml:space="preserve">. </w:t>
      </w:r>
      <w:r w:rsidR="00AA4A1B">
        <w:rPr>
          <w:rFonts w:ascii="Times" w:hAnsi="Times"/>
          <w:iCs/>
          <w:sz w:val="20"/>
          <w:szCs w:val="16"/>
        </w:rPr>
        <w:t xml:space="preserve">Stante le disposizioni inserite nelle Nuove Indicazioni Nazionali, si predisporranno approfondimenti mirati sulla storia del </w:t>
      </w:r>
      <w:r w:rsidR="00461D4A">
        <w:rPr>
          <w:rFonts w:ascii="Times" w:hAnsi="Times"/>
          <w:iCs/>
          <w:sz w:val="20"/>
          <w:szCs w:val="16"/>
        </w:rPr>
        <w:t xml:space="preserve">Risorgimento rilevando le connessioni tra la storia locale e quella internazionale </w:t>
      </w:r>
      <w:r w:rsidR="00461D4A">
        <w:rPr>
          <w:rFonts w:ascii="Times" w:hAnsi="Times"/>
          <w:iCs/>
          <w:sz w:val="20"/>
          <w:szCs w:val="16"/>
        </w:rPr>
        <w:lastRenderedPageBreak/>
        <w:t>nel corso dell’</w:t>
      </w:r>
      <w:r w:rsidR="00AA4A1B">
        <w:rPr>
          <w:rFonts w:ascii="Times" w:hAnsi="Times"/>
          <w:iCs/>
          <w:sz w:val="20"/>
          <w:szCs w:val="16"/>
        </w:rPr>
        <w:t>Ottocento</w:t>
      </w:r>
      <w:r w:rsidR="00461D4A">
        <w:rPr>
          <w:rFonts w:ascii="Times" w:hAnsi="Times"/>
          <w:iCs/>
          <w:sz w:val="20"/>
          <w:szCs w:val="16"/>
        </w:rPr>
        <w:t>. P</w:t>
      </w:r>
      <w:r w:rsidR="00AA4A1B">
        <w:rPr>
          <w:rFonts w:ascii="Times" w:hAnsi="Times"/>
          <w:iCs/>
          <w:sz w:val="20"/>
          <w:szCs w:val="16"/>
        </w:rPr>
        <w:t xml:space="preserve">articolare </w:t>
      </w:r>
      <w:r w:rsidR="00461D4A">
        <w:rPr>
          <w:rFonts w:ascii="Times" w:hAnsi="Times"/>
          <w:iCs/>
          <w:sz w:val="20"/>
          <w:szCs w:val="16"/>
        </w:rPr>
        <w:t xml:space="preserve">attenzione verrà data </w:t>
      </w:r>
      <w:r w:rsidR="00AA4A1B">
        <w:rPr>
          <w:rFonts w:ascii="Times" w:hAnsi="Times"/>
          <w:iCs/>
          <w:sz w:val="20"/>
          <w:szCs w:val="16"/>
        </w:rPr>
        <w:t xml:space="preserve">alla </w:t>
      </w:r>
      <w:r w:rsidR="003C0D53" w:rsidRPr="003C0D53">
        <w:rPr>
          <w:rFonts w:ascii="Times" w:hAnsi="Times"/>
          <w:iCs/>
          <w:sz w:val="20"/>
          <w:szCs w:val="16"/>
        </w:rPr>
        <w:t>storia dei gruppi sociali, della famiglia e dell’infanzia</w:t>
      </w:r>
      <w:r w:rsidR="00461D4A">
        <w:rPr>
          <w:rFonts w:ascii="Times" w:hAnsi="Times"/>
          <w:iCs/>
          <w:sz w:val="20"/>
          <w:szCs w:val="16"/>
        </w:rPr>
        <w:t>, nonché a</w:t>
      </w:r>
      <w:r w:rsidR="00E56F28">
        <w:rPr>
          <w:rFonts w:ascii="Times" w:hAnsi="Times"/>
          <w:iCs/>
          <w:sz w:val="20"/>
          <w:szCs w:val="16"/>
        </w:rPr>
        <w:t xml:space="preserve"> profili biografici d</w:t>
      </w:r>
      <w:r w:rsidR="003C0D53" w:rsidRPr="003C0D53">
        <w:rPr>
          <w:rFonts w:ascii="Times" w:hAnsi="Times"/>
          <w:iCs/>
          <w:sz w:val="20"/>
          <w:szCs w:val="16"/>
        </w:rPr>
        <w:t>i alcune eminenti figure della storia locale-reg</w:t>
      </w:r>
      <w:r w:rsidR="006465F6">
        <w:rPr>
          <w:rFonts w:ascii="Times" w:hAnsi="Times"/>
          <w:iCs/>
          <w:sz w:val="20"/>
          <w:szCs w:val="16"/>
        </w:rPr>
        <w:t>ionale</w:t>
      </w:r>
      <w:r w:rsidR="003C0D53" w:rsidRPr="003C0D53">
        <w:rPr>
          <w:rFonts w:ascii="Times" w:hAnsi="Times"/>
          <w:iCs/>
          <w:sz w:val="20"/>
          <w:szCs w:val="16"/>
        </w:rPr>
        <w:t>.</w:t>
      </w:r>
    </w:p>
    <w:p w14:paraId="43E6AF13" w14:textId="48ED9155" w:rsidR="00DD1F0B" w:rsidRDefault="003C0D53" w:rsidP="00125A3D">
      <w:pPr>
        <w:pStyle w:val="NormaleWeb"/>
        <w:shd w:val="clear" w:color="auto" w:fill="FFFFFF"/>
        <w:spacing w:before="120" w:beforeAutospacing="0" w:after="0" w:afterAutospacing="0" w:line="240" w:lineRule="exact"/>
        <w:jc w:val="both"/>
        <w:rPr>
          <w:rFonts w:ascii="Times" w:hAnsi="Times"/>
          <w:iCs/>
          <w:sz w:val="20"/>
          <w:szCs w:val="16"/>
        </w:rPr>
      </w:pPr>
      <w:r w:rsidRPr="003C0D53">
        <w:rPr>
          <w:rFonts w:ascii="Times" w:hAnsi="Times"/>
          <w:iCs/>
          <w:sz w:val="20"/>
          <w:szCs w:val="16"/>
        </w:rPr>
        <w:t>b) In relazione alla didattica della storia verranno presentate e discusse le più aggiornate metodologie sulla base di alcuni recenti manuali</w:t>
      </w:r>
      <w:r w:rsidR="00461D4A">
        <w:rPr>
          <w:rFonts w:ascii="Times" w:hAnsi="Times"/>
          <w:iCs/>
          <w:sz w:val="20"/>
          <w:szCs w:val="16"/>
        </w:rPr>
        <w:t>. Inoltre si offrirà l’occasione di incontrare neo-laureate/laureati che abbiano svolto negli ultimi anni la loro tesi di laurea in storia con annesso progetto di didattica della storia</w:t>
      </w:r>
      <w:r w:rsidRPr="003C0D53">
        <w:rPr>
          <w:rFonts w:ascii="Times" w:hAnsi="Times"/>
          <w:iCs/>
          <w:sz w:val="20"/>
          <w:szCs w:val="16"/>
        </w:rPr>
        <w:t xml:space="preserve">. </w:t>
      </w:r>
    </w:p>
    <w:p w14:paraId="55A3D1F0" w14:textId="67CE9227" w:rsidR="00FE1883" w:rsidRPr="00FE1883" w:rsidRDefault="003C0D53" w:rsidP="00125A3D">
      <w:pPr>
        <w:pStyle w:val="NormaleWeb"/>
        <w:shd w:val="clear" w:color="auto" w:fill="FFFFFF"/>
        <w:spacing w:before="120" w:beforeAutospacing="0" w:after="0" w:afterAutospacing="0" w:line="240" w:lineRule="exact"/>
        <w:jc w:val="both"/>
        <w:rPr>
          <w:rFonts w:ascii="Times" w:hAnsi="Times"/>
          <w:iCs/>
          <w:sz w:val="20"/>
          <w:szCs w:val="16"/>
        </w:rPr>
      </w:pPr>
      <w:r w:rsidRPr="003C0D53">
        <w:rPr>
          <w:rFonts w:ascii="Times" w:hAnsi="Times"/>
          <w:iCs/>
          <w:sz w:val="20"/>
          <w:szCs w:val="16"/>
        </w:rPr>
        <w:t>c)</w:t>
      </w:r>
      <w:r w:rsidR="00E34397">
        <w:rPr>
          <w:rFonts w:ascii="Times" w:hAnsi="Times"/>
          <w:iCs/>
          <w:sz w:val="20"/>
          <w:szCs w:val="16"/>
        </w:rPr>
        <w:t xml:space="preserve"> Le studentesse e g</w:t>
      </w:r>
      <w:r w:rsidRPr="003C0D53">
        <w:rPr>
          <w:rFonts w:ascii="Times" w:hAnsi="Times"/>
          <w:iCs/>
          <w:sz w:val="20"/>
          <w:szCs w:val="16"/>
        </w:rPr>
        <w:t>li studenti interessati saranno guidati nella scelta di approfondimenti legati</w:t>
      </w:r>
      <w:r w:rsidR="00E34397">
        <w:rPr>
          <w:rFonts w:ascii="Times" w:hAnsi="Times"/>
          <w:iCs/>
          <w:sz w:val="20"/>
          <w:szCs w:val="16"/>
        </w:rPr>
        <w:t xml:space="preserve"> a</w:t>
      </w:r>
      <w:r w:rsidRPr="003C0D53">
        <w:rPr>
          <w:rFonts w:ascii="Times" w:hAnsi="Times"/>
          <w:iCs/>
          <w:sz w:val="20"/>
          <w:szCs w:val="16"/>
        </w:rPr>
        <w:t xml:space="preserve"> interessi personali e ai luoghi di provenienza, allo scopo di produrre un</w:t>
      </w:r>
      <w:r w:rsidR="00E34397">
        <w:rPr>
          <w:rFonts w:ascii="Times" w:hAnsi="Times"/>
          <w:iCs/>
          <w:sz w:val="20"/>
          <w:szCs w:val="16"/>
        </w:rPr>
        <w:t xml:space="preserve"> </w:t>
      </w:r>
      <w:r w:rsidR="006465F6">
        <w:rPr>
          <w:rFonts w:ascii="Times" w:hAnsi="Times"/>
          <w:iCs/>
          <w:sz w:val="20"/>
          <w:szCs w:val="16"/>
        </w:rPr>
        <w:t>powerpoint</w:t>
      </w:r>
      <w:r w:rsidRPr="003C0D53">
        <w:rPr>
          <w:rFonts w:ascii="Times" w:hAnsi="Times"/>
          <w:iCs/>
          <w:sz w:val="20"/>
          <w:szCs w:val="16"/>
        </w:rPr>
        <w:t xml:space="preserve"> con progetto didattico da presentare </w:t>
      </w:r>
      <w:r w:rsidR="006465F6">
        <w:rPr>
          <w:rFonts w:ascii="Times" w:hAnsi="Times"/>
          <w:iCs/>
          <w:sz w:val="20"/>
          <w:szCs w:val="16"/>
        </w:rPr>
        <w:t xml:space="preserve">e discutere </w:t>
      </w:r>
      <w:r w:rsidRPr="003C0D53">
        <w:rPr>
          <w:rFonts w:ascii="Times" w:hAnsi="Times"/>
          <w:iCs/>
          <w:sz w:val="20"/>
          <w:szCs w:val="16"/>
        </w:rPr>
        <w:t>in aula</w:t>
      </w:r>
      <w:r w:rsidR="00461D4A">
        <w:rPr>
          <w:rFonts w:ascii="Times" w:hAnsi="Times"/>
          <w:iCs/>
          <w:sz w:val="20"/>
          <w:szCs w:val="16"/>
        </w:rPr>
        <w:t>. Tale lavoro</w:t>
      </w:r>
      <w:r w:rsidRPr="003C0D53">
        <w:rPr>
          <w:rFonts w:ascii="Times" w:hAnsi="Times"/>
          <w:iCs/>
          <w:sz w:val="20"/>
          <w:szCs w:val="16"/>
        </w:rPr>
        <w:t xml:space="preserve"> costituir</w:t>
      </w:r>
      <w:r w:rsidR="00461D4A">
        <w:rPr>
          <w:rFonts w:ascii="Times" w:hAnsi="Times"/>
          <w:iCs/>
          <w:sz w:val="20"/>
          <w:szCs w:val="16"/>
        </w:rPr>
        <w:t>à</w:t>
      </w:r>
      <w:r w:rsidRPr="003C0D53">
        <w:rPr>
          <w:rFonts w:ascii="Times" w:hAnsi="Times"/>
          <w:iCs/>
          <w:sz w:val="20"/>
          <w:szCs w:val="16"/>
        </w:rPr>
        <w:t xml:space="preserve"> </w:t>
      </w:r>
      <w:r w:rsidR="0079423B">
        <w:rPr>
          <w:rFonts w:ascii="Times" w:hAnsi="Times"/>
          <w:iCs/>
          <w:sz w:val="20"/>
          <w:szCs w:val="16"/>
        </w:rPr>
        <w:t xml:space="preserve">uno degli </w:t>
      </w:r>
      <w:r w:rsidRPr="003C0D53">
        <w:rPr>
          <w:rFonts w:ascii="Times" w:hAnsi="Times"/>
          <w:iCs/>
          <w:sz w:val="20"/>
          <w:szCs w:val="16"/>
        </w:rPr>
        <w:t>element</w:t>
      </w:r>
      <w:r w:rsidR="0079423B">
        <w:rPr>
          <w:rFonts w:ascii="Times" w:hAnsi="Times"/>
          <w:iCs/>
          <w:sz w:val="20"/>
          <w:szCs w:val="16"/>
        </w:rPr>
        <w:t>i</w:t>
      </w:r>
      <w:r w:rsidRPr="003C0D53">
        <w:rPr>
          <w:rFonts w:ascii="Times" w:hAnsi="Times"/>
          <w:iCs/>
          <w:sz w:val="20"/>
          <w:szCs w:val="16"/>
        </w:rPr>
        <w:t xml:space="preserve"> </w:t>
      </w:r>
      <w:r w:rsidR="0079423B">
        <w:rPr>
          <w:rFonts w:ascii="Times" w:hAnsi="Times"/>
          <w:iCs/>
          <w:sz w:val="20"/>
          <w:szCs w:val="16"/>
        </w:rPr>
        <w:t>per la</w:t>
      </w:r>
      <w:r w:rsidRPr="003C0D53">
        <w:rPr>
          <w:rFonts w:ascii="Times" w:hAnsi="Times"/>
          <w:iCs/>
          <w:sz w:val="20"/>
          <w:szCs w:val="16"/>
        </w:rPr>
        <w:t xml:space="preserve"> valutazione</w:t>
      </w:r>
      <w:r w:rsidR="00461D4A">
        <w:rPr>
          <w:rFonts w:ascii="Times" w:hAnsi="Times"/>
          <w:iCs/>
          <w:sz w:val="20"/>
          <w:szCs w:val="16"/>
        </w:rPr>
        <w:t xml:space="preserve"> e sostituirà la preparazione di un libro tra quelli presenti in bibliografia </w:t>
      </w:r>
    </w:p>
    <w:p w14:paraId="6E3CAB7F" w14:textId="52773DA8" w:rsidR="00010BD4" w:rsidRDefault="00010BD4" w:rsidP="00010BD4">
      <w:pPr>
        <w:spacing w:before="240" w:after="120"/>
        <w:rPr>
          <w:b/>
          <w:i/>
          <w:sz w:val="18"/>
          <w:lang w:eastAsia="en-US"/>
        </w:rPr>
      </w:pPr>
      <w:r>
        <w:rPr>
          <w:b/>
          <w:i/>
          <w:sz w:val="18"/>
          <w:lang w:eastAsia="en-US"/>
        </w:rPr>
        <w:t>BIBLIOGRAFIA</w:t>
      </w:r>
    </w:p>
    <w:p w14:paraId="742E24E4" w14:textId="77777777" w:rsidR="00316202" w:rsidRPr="00134FFF" w:rsidRDefault="00316202" w:rsidP="0079423B">
      <w:pPr>
        <w:widowControl w:val="0"/>
        <w:autoSpaceDE w:val="0"/>
        <w:autoSpaceDN w:val="0"/>
        <w:spacing w:before="130"/>
        <w:rPr>
          <w:rFonts w:ascii="Times" w:eastAsia="Times New Roman" w:hAnsi="Times" w:cs="Times"/>
          <w:sz w:val="18"/>
          <w:szCs w:val="18"/>
          <w:lang w:eastAsia="en-US"/>
        </w:rPr>
      </w:pPr>
      <w:r w:rsidRPr="00134FFF">
        <w:rPr>
          <w:rFonts w:ascii="Times" w:eastAsia="Times New Roman" w:hAnsi="Times" w:cs="Times"/>
          <w:sz w:val="18"/>
          <w:szCs w:val="18"/>
          <w:lang w:eastAsia="en-US"/>
        </w:rPr>
        <w:t>Per</w:t>
      </w:r>
      <w:r w:rsidRPr="00134FFF">
        <w:rPr>
          <w:rFonts w:ascii="Times" w:eastAsia="Times New Roman" w:hAnsi="Times" w:cs="Times"/>
          <w:spacing w:val="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sz w:val="18"/>
          <w:szCs w:val="18"/>
          <w:lang w:eastAsia="en-US"/>
        </w:rPr>
        <w:t>la preparazione</w:t>
      </w:r>
      <w:r w:rsidRPr="00134FFF">
        <w:rPr>
          <w:rFonts w:ascii="Times" w:eastAsia="Times New Roman" w:hAnsi="Times" w:cs="Times"/>
          <w:spacing w:val="-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sz w:val="18"/>
          <w:szCs w:val="18"/>
          <w:lang w:eastAsia="en-US"/>
        </w:rPr>
        <w:t>dell’esame gli</w:t>
      </w:r>
      <w:r w:rsidRPr="00134FFF">
        <w:rPr>
          <w:rFonts w:ascii="Times" w:eastAsia="Times New Roman" w:hAnsi="Times" w:cs="Times"/>
          <w:spacing w:val="3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sz w:val="18"/>
          <w:szCs w:val="18"/>
          <w:lang w:eastAsia="en-US"/>
        </w:rPr>
        <w:t>studenti</w:t>
      </w:r>
      <w:r w:rsidRPr="00134FFF">
        <w:rPr>
          <w:rFonts w:ascii="Times" w:eastAsia="Times New Roman" w:hAnsi="Times" w:cs="Times"/>
          <w:spacing w:val="2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sz w:val="18"/>
          <w:szCs w:val="18"/>
          <w:lang w:eastAsia="en-US"/>
        </w:rPr>
        <w:t>potranno</w:t>
      </w:r>
      <w:r w:rsidRPr="00134FFF">
        <w:rPr>
          <w:rFonts w:ascii="Times" w:eastAsia="Times New Roman" w:hAnsi="Times" w:cs="Times"/>
          <w:spacing w:val="-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sz w:val="18"/>
          <w:szCs w:val="18"/>
          <w:lang w:eastAsia="en-US"/>
        </w:rPr>
        <w:t>avvalersi</w:t>
      </w:r>
      <w:r w:rsidRPr="00134FFF">
        <w:rPr>
          <w:rFonts w:ascii="Times" w:eastAsia="Times New Roman" w:hAnsi="Times" w:cs="Times"/>
          <w:spacing w:val="3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spacing w:val="-5"/>
          <w:sz w:val="18"/>
          <w:szCs w:val="18"/>
          <w:lang w:eastAsia="en-US"/>
        </w:rPr>
        <w:t>di:</w:t>
      </w:r>
    </w:p>
    <w:p w14:paraId="3C506E18" w14:textId="2E667C54" w:rsidR="00DD1F0B" w:rsidRPr="00134FFF" w:rsidRDefault="00782AF7" w:rsidP="00125A3D">
      <w:pPr>
        <w:rPr>
          <w:rFonts w:ascii="Times" w:hAnsi="Times" w:cs="Times"/>
          <w:spacing w:val="-2"/>
          <w:sz w:val="18"/>
          <w:szCs w:val="18"/>
        </w:rPr>
      </w:pPr>
      <w:r w:rsidRPr="00134FFF">
        <w:rPr>
          <w:rFonts w:ascii="Times" w:hAnsi="Times" w:cs="Times"/>
          <w:sz w:val="18"/>
          <w:szCs w:val="18"/>
        </w:rPr>
        <w:t>1</w:t>
      </w:r>
      <w:r w:rsidR="005B3A44" w:rsidRPr="00134FFF">
        <w:rPr>
          <w:rFonts w:ascii="Times" w:hAnsi="Times" w:cs="Times"/>
          <w:sz w:val="18"/>
          <w:szCs w:val="18"/>
        </w:rPr>
        <w:t>)</w:t>
      </w:r>
      <w:r w:rsidR="005B3A44" w:rsidRPr="00134FFF">
        <w:rPr>
          <w:rFonts w:ascii="Times" w:hAnsi="Times" w:cs="Times"/>
          <w:spacing w:val="-2"/>
          <w:sz w:val="18"/>
          <w:szCs w:val="18"/>
        </w:rPr>
        <w:t xml:space="preserve"> </w:t>
      </w:r>
      <w:r w:rsidR="005B3A44" w:rsidRPr="00134FFF">
        <w:rPr>
          <w:rFonts w:ascii="Times" w:hAnsi="Times" w:cs="Times"/>
          <w:sz w:val="18"/>
          <w:szCs w:val="18"/>
        </w:rPr>
        <w:t>slides</w:t>
      </w:r>
      <w:r w:rsidR="005B3A44" w:rsidRPr="00134FFF">
        <w:rPr>
          <w:rFonts w:ascii="Times" w:hAnsi="Times" w:cs="Times"/>
          <w:spacing w:val="-12"/>
          <w:sz w:val="18"/>
          <w:szCs w:val="18"/>
        </w:rPr>
        <w:t xml:space="preserve"> </w:t>
      </w:r>
      <w:r w:rsidR="005B3A44" w:rsidRPr="00134FFF">
        <w:rPr>
          <w:rFonts w:ascii="Times" w:hAnsi="Times" w:cs="Times"/>
          <w:sz w:val="18"/>
          <w:szCs w:val="18"/>
        </w:rPr>
        <w:t>inserite</w:t>
      </w:r>
      <w:r w:rsidR="005B3A44" w:rsidRPr="00134FFF">
        <w:rPr>
          <w:rFonts w:ascii="Times" w:hAnsi="Times" w:cs="Times"/>
          <w:spacing w:val="-4"/>
          <w:sz w:val="18"/>
          <w:szCs w:val="18"/>
        </w:rPr>
        <w:t xml:space="preserve"> </w:t>
      </w:r>
      <w:r w:rsidR="00E34397" w:rsidRPr="00134FFF">
        <w:rPr>
          <w:rFonts w:ascii="Times" w:hAnsi="Times" w:cs="Times"/>
          <w:spacing w:val="-4"/>
          <w:sz w:val="18"/>
          <w:szCs w:val="18"/>
        </w:rPr>
        <w:t xml:space="preserve">dalla docente </w:t>
      </w:r>
      <w:r w:rsidR="005B3A44" w:rsidRPr="00134FFF">
        <w:rPr>
          <w:rFonts w:ascii="Times" w:hAnsi="Times" w:cs="Times"/>
          <w:sz w:val="18"/>
          <w:szCs w:val="18"/>
        </w:rPr>
        <w:t>sulla</w:t>
      </w:r>
      <w:r w:rsidR="005B3A44" w:rsidRPr="00134FFF">
        <w:rPr>
          <w:rFonts w:ascii="Times" w:hAnsi="Times" w:cs="Times"/>
          <w:spacing w:val="-4"/>
          <w:sz w:val="18"/>
          <w:szCs w:val="18"/>
        </w:rPr>
        <w:t xml:space="preserve"> </w:t>
      </w:r>
      <w:r w:rsidR="005B3A44" w:rsidRPr="00134FFF">
        <w:rPr>
          <w:rFonts w:ascii="Times" w:hAnsi="Times" w:cs="Times"/>
          <w:sz w:val="18"/>
          <w:szCs w:val="18"/>
        </w:rPr>
        <w:t>piattaforma</w:t>
      </w:r>
      <w:r w:rsidR="005B3A44" w:rsidRPr="00134FFF">
        <w:rPr>
          <w:rFonts w:ascii="Times" w:hAnsi="Times" w:cs="Times"/>
          <w:spacing w:val="-4"/>
          <w:sz w:val="18"/>
          <w:szCs w:val="18"/>
        </w:rPr>
        <w:t xml:space="preserve"> </w:t>
      </w:r>
      <w:r w:rsidR="005B3A44" w:rsidRPr="00134FFF">
        <w:rPr>
          <w:rFonts w:ascii="Times" w:hAnsi="Times" w:cs="Times"/>
          <w:sz w:val="18"/>
          <w:szCs w:val="18"/>
        </w:rPr>
        <w:t>Blackboard;</w:t>
      </w:r>
      <w:r w:rsidR="005B3A44" w:rsidRPr="00134FFF">
        <w:rPr>
          <w:rFonts w:ascii="Times" w:hAnsi="Times" w:cs="Times"/>
          <w:spacing w:val="-2"/>
          <w:sz w:val="18"/>
          <w:szCs w:val="18"/>
        </w:rPr>
        <w:t xml:space="preserve"> </w:t>
      </w:r>
    </w:p>
    <w:p w14:paraId="4D011FD8" w14:textId="1676B61B" w:rsidR="007646DA" w:rsidRPr="00134FFF" w:rsidRDefault="00782AF7" w:rsidP="00125A3D">
      <w:pPr>
        <w:rPr>
          <w:rFonts w:ascii="Times" w:hAnsi="Times" w:cs="Times"/>
          <w:sz w:val="18"/>
          <w:szCs w:val="18"/>
        </w:rPr>
      </w:pPr>
      <w:r w:rsidRPr="00134FFF">
        <w:rPr>
          <w:rFonts w:ascii="Times" w:hAnsi="Times" w:cs="Times"/>
          <w:sz w:val="18"/>
          <w:szCs w:val="18"/>
        </w:rPr>
        <w:t>2</w:t>
      </w:r>
      <w:r w:rsidR="005B3A44" w:rsidRPr="00134FFF">
        <w:rPr>
          <w:rFonts w:ascii="Times" w:hAnsi="Times" w:cs="Times"/>
          <w:sz w:val="16"/>
          <w:szCs w:val="16"/>
        </w:rPr>
        <w:t>)</w:t>
      </w:r>
      <w:r w:rsidR="002E01ED" w:rsidRPr="00134FFF">
        <w:rPr>
          <w:rFonts w:ascii="Times" w:hAnsi="Times" w:cs="Times"/>
          <w:sz w:val="16"/>
          <w:szCs w:val="16"/>
        </w:rPr>
        <w:t xml:space="preserve"> </w:t>
      </w:r>
      <w:r w:rsidR="00544AF1" w:rsidRPr="00134FFF">
        <w:rPr>
          <w:rFonts w:ascii="Times" w:hAnsi="Times" w:cs="Times"/>
          <w:sz w:val="16"/>
          <w:szCs w:val="16"/>
        </w:rPr>
        <w:t xml:space="preserve">C. </w:t>
      </w:r>
      <w:r w:rsidR="00544AF1" w:rsidRPr="00134FFF">
        <w:rPr>
          <w:rFonts w:ascii="Times" w:eastAsia="Times New Roman" w:hAnsi="Times" w:cs="Times"/>
          <w:smallCaps/>
          <w:sz w:val="16"/>
          <w:szCs w:val="16"/>
          <w:lang w:eastAsia="en-US"/>
        </w:rPr>
        <w:t>Cremonini- B Alari</w:t>
      </w:r>
      <w:r w:rsidR="00544AF1" w:rsidRPr="00134FFF">
        <w:rPr>
          <w:rFonts w:ascii="Times" w:hAnsi="Times" w:cs="Times"/>
          <w:sz w:val="18"/>
          <w:szCs w:val="18"/>
        </w:rPr>
        <w:t xml:space="preserve"> (eds.), </w:t>
      </w:r>
      <w:r w:rsidR="00544AF1" w:rsidRPr="00134FFF">
        <w:rPr>
          <w:rFonts w:ascii="Times" w:hAnsi="Times" w:cs="Times"/>
          <w:i/>
          <w:iCs/>
          <w:sz w:val="18"/>
          <w:szCs w:val="18"/>
        </w:rPr>
        <w:t>La didattica della storia al tempo dell’AI e delle Nuove Indicazioni Nazionali. Prospettive e riflessioni teoriche, metodologiche, laboratoriali</w:t>
      </w:r>
      <w:r w:rsidR="00544AF1" w:rsidRPr="00134FFF">
        <w:rPr>
          <w:rFonts w:ascii="Times" w:hAnsi="Times" w:cs="Times"/>
          <w:sz w:val="18"/>
          <w:szCs w:val="18"/>
        </w:rPr>
        <w:t>, Torino,</w:t>
      </w:r>
      <w:r w:rsidR="0016220C" w:rsidRPr="00134FFF">
        <w:rPr>
          <w:rFonts w:ascii="Times" w:hAnsi="Times" w:cs="Times"/>
          <w:sz w:val="18"/>
          <w:szCs w:val="18"/>
        </w:rPr>
        <w:t xml:space="preserve"> G.</w:t>
      </w:r>
      <w:r w:rsidR="00544AF1" w:rsidRPr="00134FFF">
        <w:rPr>
          <w:rFonts w:ascii="Times" w:hAnsi="Times" w:cs="Times"/>
          <w:sz w:val="18"/>
          <w:szCs w:val="18"/>
        </w:rPr>
        <w:t xml:space="preserve"> Giappichelli</w:t>
      </w:r>
      <w:r w:rsidR="0016220C" w:rsidRPr="00134FFF">
        <w:rPr>
          <w:rFonts w:ascii="Times" w:hAnsi="Times" w:cs="Times"/>
          <w:sz w:val="18"/>
          <w:szCs w:val="18"/>
        </w:rPr>
        <w:t xml:space="preserve"> Editore,</w:t>
      </w:r>
      <w:r w:rsidR="00544AF1" w:rsidRPr="00134FFF">
        <w:rPr>
          <w:rFonts w:ascii="Times" w:hAnsi="Times" w:cs="Times"/>
          <w:sz w:val="18"/>
          <w:szCs w:val="18"/>
        </w:rPr>
        <w:t xml:space="preserve"> 2026 (in corso di pubblicazione)</w:t>
      </w:r>
    </w:p>
    <w:p w14:paraId="4DFD85CC" w14:textId="0126BAA6" w:rsidR="00D4706C" w:rsidRPr="00134FFF" w:rsidRDefault="00782AF7" w:rsidP="00125A3D">
      <w:pPr>
        <w:rPr>
          <w:rFonts w:ascii="Times" w:hAnsi="Times" w:cs="Times"/>
          <w:spacing w:val="-2"/>
          <w:sz w:val="18"/>
          <w:szCs w:val="18"/>
        </w:rPr>
      </w:pPr>
      <w:r w:rsidRPr="00134FFF">
        <w:rPr>
          <w:rFonts w:ascii="Times" w:hAnsi="Times" w:cs="Times"/>
          <w:sz w:val="18"/>
          <w:szCs w:val="18"/>
        </w:rPr>
        <w:t>3</w:t>
      </w:r>
      <w:r w:rsidR="007646DA" w:rsidRPr="00134FFF">
        <w:rPr>
          <w:rFonts w:ascii="Times" w:hAnsi="Times" w:cs="Times"/>
          <w:sz w:val="18"/>
          <w:szCs w:val="18"/>
        </w:rPr>
        <w:t>)</w:t>
      </w:r>
      <w:r w:rsidR="005B3A44" w:rsidRPr="00134FFF">
        <w:rPr>
          <w:rFonts w:ascii="Times" w:hAnsi="Times" w:cs="Times"/>
          <w:spacing w:val="-2"/>
          <w:sz w:val="18"/>
          <w:szCs w:val="18"/>
        </w:rPr>
        <w:t xml:space="preserve"> </w:t>
      </w:r>
      <w:r w:rsidR="0016220C" w:rsidRPr="00134FFF">
        <w:rPr>
          <w:rFonts w:ascii="Times" w:hAnsi="Times" w:cs="Times"/>
          <w:spacing w:val="-2"/>
          <w:sz w:val="18"/>
          <w:szCs w:val="18"/>
        </w:rPr>
        <w:t>Un</w:t>
      </w:r>
      <w:r w:rsidR="004027AA" w:rsidRPr="00134FFF">
        <w:rPr>
          <w:rFonts w:ascii="Times" w:hAnsi="Times" w:cs="Times"/>
          <w:spacing w:val="-2"/>
          <w:sz w:val="18"/>
          <w:szCs w:val="18"/>
        </w:rPr>
        <w:t xml:space="preserve"> volume</w:t>
      </w:r>
      <w:r w:rsidR="00E34397" w:rsidRPr="00134FFF">
        <w:rPr>
          <w:rFonts w:ascii="Times" w:hAnsi="Times" w:cs="Times"/>
          <w:spacing w:val="-2"/>
          <w:sz w:val="18"/>
          <w:szCs w:val="18"/>
        </w:rPr>
        <w:t xml:space="preserve"> </w:t>
      </w:r>
      <w:r w:rsidRPr="00134FFF">
        <w:rPr>
          <w:rFonts w:ascii="Times" w:hAnsi="Times" w:cs="Times"/>
          <w:spacing w:val="-2"/>
          <w:sz w:val="18"/>
          <w:szCs w:val="18"/>
        </w:rPr>
        <w:t>da scegliere</w:t>
      </w:r>
      <w:r w:rsidR="004027AA" w:rsidRPr="00134FFF">
        <w:rPr>
          <w:rFonts w:ascii="Times" w:hAnsi="Times" w:cs="Times"/>
          <w:spacing w:val="-2"/>
          <w:sz w:val="18"/>
          <w:szCs w:val="18"/>
        </w:rPr>
        <w:t xml:space="preserve"> dal seguente elenco</w:t>
      </w:r>
      <w:r w:rsidR="00D4706C" w:rsidRPr="00134FFF">
        <w:rPr>
          <w:rFonts w:ascii="Times" w:hAnsi="Times" w:cs="Times"/>
          <w:spacing w:val="-2"/>
          <w:sz w:val="18"/>
          <w:szCs w:val="18"/>
        </w:rPr>
        <w:t>:</w:t>
      </w:r>
    </w:p>
    <w:p w14:paraId="26E1FE02" w14:textId="2E877265" w:rsidR="00D4706C" w:rsidRPr="00134FFF" w:rsidRDefault="00B81144" w:rsidP="004027AA">
      <w:pPr>
        <w:rPr>
          <w:rFonts w:ascii="Times" w:hAnsi="Times" w:cs="Times"/>
          <w:spacing w:val="-2"/>
          <w:sz w:val="18"/>
          <w:szCs w:val="18"/>
        </w:rPr>
      </w:pPr>
      <w:r w:rsidRPr="00134FFF">
        <w:rPr>
          <w:rFonts w:ascii="Times" w:hAnsi="Times" w:cs="Times"/>
          <w:spacing w:val="-2"/>
          <w:sz w:val="18"/>
          <w:szCs w:val="18"/>
        </w:rPr>
        <w:t xml:space="preserve"> </w:t>
      </w:r>
    </w:p>
    <w:p w14:paraId="6B713DE5" w14:textId="6FE3FA2D" w:rsidR="00B81144" w:rsidRPr="00134FFF" w:rsidRDefault="00544AF1" w:rsidP="00935D87">
      <w:pPr>
        <w:rPr>
          <w:rFonts w:ascii="Times" w:eastAsia="Times New Roman" w:hAnsi="Times" w:cs="Times"/>
          <w:sz w:val="18"/>
          <w:szCs w:val="18"/>
          <w:lang w:eastAsia="en-US"/>
        </w:rPr>
      </w:pPr>
      <w:r w:rsidRPr="00134FFF">
        <w:rPr>
          <w:rFonts w:ascii="Times" w:hAnsi="Times" w:cs="Times"/>
          <w:smallCaps/>
          <w:sz w:val="16"/>
          <w:szCs w:val="16"/>
        </w:rPr>
        <w:t>A. Canova - D. Sogliani</w:t>
      </w:r>
      <w:r w:rsidRPr="00134FFF">
        <w:rPr>
          <w:rFonts w:ascii="Times" w:eastAsia="Times New Roman" w:hAnsi="Times" w:cs="Times"/>
          <w:spacing w:val="-4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sz w:val="18"/>
          <w:szCs w:val="18"/>
          <w:lang w:eastAsia="en-US"/>
        </w:rPr>
        <w:t>(eds.),</w:t>
      </w:r>
      <w:r w:rsidRPr="00134FFF">
        <w:rPr>
          <w:rFonts w:ascii="Times" w:eastAsia="Times New Roman" w:hAnsi="Times" w:cs="Times"/>
          <w:spacing w:val="-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La</w:t>
      </w:r>
      <w:r w:rsidRPr="00134FFF">
        <w:rPr>
          <w:rFonts w:ascii="Times" w:eastAsia="Times New Roman" w:hAnsi="Times" w:cs="Times"/>
          <w:i/>
          <w:spacing w:val="-2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cultura</w:t>
      </w:r>
      <w:r w:rsidRPr="00134FFF">
        <w:rPr>
          <w:rFonts w:ascii="Times" w:eastAsia="Times New Roman" w:hAnsi="Times" w:cs="Times"/>
          <w:i/>
          <w:spacing w:val="-2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alimentare</w:t>
      </w:r>
      <w:r w:rsidRPr="00134FFF">
        <w:rPr>
          <w:rFonts w:ascii="Times" w:eastAsia="Times New Roman" w:hAnsi="Times" w:cs="Times"/>
          <w:i/>
          <w:spacing w:val="-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a</w:t>
      </w:r>
      <w:r w:rsidRPr="00134FFF">
        <w:rPr>
          <w:rFonts w:ascii="Times" w:eastAsia="Times New Roman" w:hAnsi="Times" w:cs="Times"/>
          <w:i/>
          <w:spacing w:val="-1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Mantova</w:t>
      </w:r>
      <w:r w:rsidRPr="00134FFF">
        <w:rPr>
          <w:rFonts w:ascii="Times" w:eastAsia="Times New Roman" w:hAnsi="Times" w:cs="Times"/>
          <w:i/>
          <w:spacing w:val="-1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fra</w:t>
      </w:r>
      <w:r w:rsidRPr="00134FFF">
        <w:rPr>
          <w:rFonts w:ascii="Times" w:eastAsia="Times New Roman" w:hAnsi="Times" w:cs="Times"/>
          <w:i/>
          <w:spacing w:val="-2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Cinque</w:t>
      </w:r>
      <w:r w:rsidRPr="00134FFF">
        <w:rPr>
          <w:rFonts w:ascii="Times" w:eastAsia="Times New Roman" w:hAnsi="Times" w:cs="Times"/>
          <w:i/>
          <w:spacing w:val="-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e Seicento.</w:t>
      </w:r>
      <w:r w:rsidRPr="00134FFF">
        <w:rPr>
          <w:rFonts w:ascii="Times" w:eastAsia="Times New Roman" w:hAnsi="Times" w:cs="Times"/>
          <w:i/>
          <w:spacing w:val="-2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Storie</w:t>
      </w:r>
      <w:r w:rsidRPr="00134FFF">
        <w:rPr>
          <w:rFonts w:ascii="Times" w:eastAsia="Times New Roman" w:hAnsi="Times" w:cs="Times"/>
          <w:i/>
          <w:spacing w:val="-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di cibi e</w:t>
      </w:r>
      <w:r w:rsidRPr="00134FFF">
        <w:rPr>
          <w:rFonts w:ascii="Times" w:eastAsia="Times New Roman" w:hAnsi="Times" w:cs="Times"/>
          <w:i/>
          <w:spacing w:val="-1"/>
          <w:sz w:val="18"/>
          <w:szCs w:val="18"/>
          <w:lang w:eastAsia="en-US"/>
        </w:rPr>
        <w:t xml:space="preserve"> </w:t>
      </w:r>
      <w:r w:rsidRPr="00134FFF">
        <w:rPr>
          <w:rFonts w:ascii="Times" w:eastAsia="Times New Roman" w:hAnsi="Times" w:cs="Times"/>
          <w:i/>
          <w:sz w:val="18"/>
          <w:szCs w:val="18"/>
          <w:lang w:eastAsia="en-US"/>
        </w:rPr>
        <w:t>banchetti nei carteggi gonzagheschi</w:t>
      </w:r>
      <w:r w:rsidRPr="00134FFF">
        <w:rPr>
          <w:rFonts w:ascii="Times" w:eastAsia="Times New Roman" w:hAnsi="Times" w:cs="Times"/>
          <w:sz w:val="18"/>
          <w:szCs w:val="18"/>
          <w:lang w:eastAsia="en-US"/>
        </w:rPr>
        <w:t>, Roma, Edizioni di storia e letteratura, 2018</w:t>
      </w:r>
      <w:r w:rsidR="00E26F35" w:rsidRPr="00134FFF">
        <w:rPr>
          <w:rFonts w:ascii="Times" w:eastAsia="Times New Roman" w:hAnsi="Times" w:cs="Times"/>
          <w:sz w:val="18"/>
          <w:szCs w:val="18"/>
          <w:lang w:eastAsia="en-US"/>
        </w:rPr>
        <w:t>.</w:t>
      </w:r>
    </w:p>
    <w:p w14:paraId="3A71665A" w14:textId="77777777" w:rsidR="00E24417" w:rsidRPr="00134FFF" w:rsidRDefault="00E24417" w:rsidP="00E24417">
      <w:pPr>
        <w:rPr>
          <w:rFonts w:ascii="Times" w:hAnsi="Times" w:cs="Times"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t>B. Bettoni</w:t>
      </w:r>
      <w:r w:rsidRPr="00134FFF">
        <w:rPr>
          <w:rFonts w:ascii="Times" w:hAnsi="Times" w:cs="Times"/>
          <w:sz w:val="18"/>
          <w:szCs w:val="18"/>
        </w:rPr>
        <w:t xml:space="preserve"> (ed.) </w:t>
      </w:r>
      <w:r w:rsidRPr="00134FFF">
        <w:rPr>
          <w:rFonts w:ascii="Times" w:hAnsi="Times" w:cs="Times"/>
          <w:i/>
          <w:iCs/>
          <w:sz w:val="18"/>
          <w:szCs w:val="18"/>
        </w:rPr>
        <w:t>I Gambara e Brescia nell'Italia del tardo Rinascimento. Diplomazia, mecenatismo, cultura e consumi</w:t>
      </w:r>
      <w:r w:rsidRPr="00134FFF">
        <w:rPr>
          <w:rFonts w:ascii="Times" w:hAnsi="Times" w:cs="Times"/>
          <w:sz w:val="18"/>
          <w:szCs w:val="18"/>
        </w:rPr>
        <w:t>, Milano, FrancoAngeli, 2019, pp. 69-89</w:t>
      </w:r>
    </w:p>
    <w:p w14:paraId="2EFE9F79" w14:textId="77777777" w:rsidR="00E26F35" w:rsidRPr="00134FFF" w:rsidRDefault="00E24417" w:rsidP="00E26F35">
      <w:pPr>
        <w:rPr>
          <w:rFonts w:ascii="Times" w:hAnsi="Times" w:cs="Times"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t>A. Savio</w:t>
      </w:r>
      <w:r w:rsidRPr="00134FFF">
        <w:rPr>
          <w:rFonts w:ascii="Times" w:hAnsi="Times" w:cs="Times"/>
          <w:smallCaps/>
          <w:sz w:val="18"/>
          <w:szCs w:val="18"/>
        </w:rPr>
        <w:t>,</w:t>
      </w:r>
      <w:r w:rsidRPr="00134FFF">
        <w:rPr>
          <w:rFonts w:ascii="Times" w:hAnsi="Times" w:cs="Times"/>
          <w:spacing w:val="42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iCs/>
          <w:sz w:val="18"/>
          <w:szCs w:val="18"/>
        </w:rPr>
        <w:t>Tra spezie e spie. Filippo Pigafetta nel Mediterraneo del Cinquecento</w:t>
      </w:r>
      <w:r w:rsidRPr="00134FFF">
        <w:rPr>
          <w:rFonts w:ascii="Times" w:hAnsi="Times" w:cs="Times"/>
          <w:sz w:val="18"/>
          <w:szCs w:val="18"/>
        </w:rPr>
        <w:t>, Roma, Viella, 2020</w:t>
      </w:r>
    </w:p>
    <w:p w14:paraId="4826FD56" w14:textId="45D3342B" w:rsidR="00E24417" w:rsidRPr="00134FFF" w:rsidRDefault="00E24417" w:rsidP="00E26F35">
      <w:pPr>
        <w:rPr>
          <w:rFonts w:ascii="Times" w:hAnsi="Times" w:cs="Times"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t>A.</w:t>
      </w:r>
      <w:r w:rsidR="00E26F35" w:rsidRPr="00134FFF">
        <w:rPr>
          <w:rFonts w:ascii="Times" w:hAnsi="Times" w:cs="Times"/>
          <w:smallCaps/>
          <w:sz w:val="16"/>
          <w:szCs w:val="16"/>
        </w:rPr>
        <w:t xml:space="preserve"> </w:t>
      </w:r>
      <w:r w:rsidRPr="00134FFF">
        <w:rPr>
          <w:rFonts w:ascii="Times" w:hAnsi="Times" w:cs="Times"/>
          <w:smallCaps/>
          <w:sz w:val="16"/>
          <w:szCs w:val="16"/>
        </w:rPr>
        <w:t>A.</w:t>
      </w:r>
      <w:r w:rsidR="0016220C" w:rsidRPr="00134FFF">
        <w:rPr>
          <w:rFonts w:ascii="Times" w:hAnsi="Times" w:cs="Times"/>
          <w:smallCaps/>
          <w:sz w:val="16"/>
          <w:szCs w:val="16"/>
        </w:rPr>
        <w:t xml:space="preserve"> </w:t>
      </w:r>
      <w:r w:rsidRPr="00134FFF">
        <w:rPr>
          <w:rFonts w:ascii="Times" w:hAnsi="Times" w:cs="Times"/>
          <w:smallCaps/>
          <w:sz w:val="16"/>
          <w:szCs w:val="16"/>
        </w:rPr>
        <w:t>Cassi-C. Cremonini</w:t>
      </w:r>
      <w:r w:rsidRPr="00134FFF">
        <w:rPr>
          <w:rFonts w:ascii="Times" w:hAnsi="Times" w:cs="Times"/>
          <w:smallCaps/>
          <w:sz w:val="18"/>
          <w:szCs w:val="18"/>
        </w:rPr>
        <w:t xml:space="preserve"> </w:t>
      </w:r>
      <w:r w:rsidRPr="00134FFF">
        <w:rPr>
          <w:rFonts w:ascii="Times" w:hAnsi="Times" w:cs="Times"/>
          <w:sz w:val="18"/>
          <w:szCs w:val="18"/>
        </w:rPr>
        <w:t xml:space="preserve">(eds.), </w:t>
      </w:r>
      <w:r w:rsidRPr="00134FFF">
        <w:rPr>
          <w:rFonts w:ascii="Times" w:hAnsi="Times" w:cs="Times"/>
          <w:i/>
          <w:iCs/>
          <w:sz w:val="18"/>
          <w:szCs w:val="18"/>
        </w:rPr>
        <w:t>Lombardia veneziana</w:t>
      </w:r>
      <w:r w:rsidR="00E26F35" w:rsidRPr="00134FFF">
        <w:rPr>
          <w:rFonts w:ascii="Times" w:hAnsi="Times" w:cs="Times"/>
          <w:i/>
          <w:iCs/>
          <w:sz w:val="18"/>
          <w:szCs w:val="18"/>
        </w:rPr>
        <w:t xml:space="preserve">. Contributi per nuove prospettive, </w:t>
      </w:r>
      <w:r w:rsidR="00E26F35" w:rsidRPr="00134FFF">
        <w:rPr>
          <w:rFonts w:ascii="Times" w:hAnsi="Times" w:cs="Times"/>
          <w:sz w:val="18"/>
          <w:szCs w:val="18"/>
        </w:rPr>
        <w:t xml:space="preserve">Torino,   G. Giappichelli Editore, 2025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5D683E" w14:textId="77777777" w:rsidR="00E24417" w:rsidRPr="00134FFF" w:rsidRDefault="00B900C9" w:rsidP="00CF1E6D">
      <w:pPr>
        <w:rPr>
          <w:rFonts w:ascii="Times" w:hAnsi="Times" w:cs="Times"/>
          <w:sz w:val="18"/>
          <w:szCs w:val="18"/>
        </w:rPr>
      </w:pPr>
      <w:bookmarkStart w:id="0" w:name="_Hlk198486403"/>
      <w:r w:rsidRPr="00134FFF">
        <w:rPr>
          <w:rFonts w:ascii="Times" w:hAnsi="Times" w:cs="Times"/>
          <w:smallCaps/>
          <w:sz w:val="16"/>
          <w:szCs w:val="16"/>
        </w:rPr>
        <w:t>P. Amighetti</w:t>
      </w:r>
      <w:r w:rsidR="00544AF1" w:rsidRPr="00134FFF">
        <w:rPr>
          <w:rFonts w:ascii="Times" w:eastAsia="Times New Roman" w:hAnsi="Times" w:cs="Times"/>
          <w:smallCaps/>
          <w:sz w:val="18"/>
          <w:szCs w:val="18"/>
          <w:lang w:eastAsia="en-US"/>
        </w:rPr>
        <w:t xml:space="preserve"> -</w:t>
      </w:r>
      <w:r w:rsidR="00544AF1" w:rsidRPr="00134FFF">
        <w:rPr>
          <w:rFonts w:ascii="Times" w:hAnsi="Times" w:cs="Times"/>
          <w:smallCaps/>
          <w:sz w:val="16"/>
          <w:szCs w:val="16"/>
        </w:rPr>
        <w:t>E. Sala</w:t>
      </w:r>
      <w:r w:rsidR="00CF1E6D" w:rsidRPr="00134FFF">
        <w:rPr>
          <w:rFonts w:ascii="Times" w:hAnsi="Times" w:cs="Times"/>
          <w:i/>
          <w:iCs/>
          <w:sz w:val="18"/>
          <w:szCs w:val="18"/>
        </w:rPr>
        <w:t xml:space="preserve"> </w:t>
      </w:r>
      <w:r w:rsidR="00544AF1" w:rsidRPr="00134FFF">
        <w:rPr>
          <w:rFonts w:ascii="Times" w:hAnsi="Times" w:cs="Times"/>
          <w:sz w:val="18"/>
          <w:szCs w:val="18"/>
        </w:rPr>
        <w:t xml:space="preserve">(eds.), </w:t>
      </w:r>
      <w:r w:rsidR="001C06C9" w:rsidRPr="00134FFF">
        <w:rPr>
          <w:rFonts w:ascii="Times" w:hAnsi="Times" w:cs="Times"/>
          <w:i/>
          <w:iCs/>
          <w:sz w:val="18"/>
          <w:szCs w:val="18"/>
        </w:rPr>
        <w:t>I Martinengo tra Brescia, Bergamo e l’Europa (secc. XV-XIX)</w:t>
      </w:r>
      <w:r w:rsidR="00E24417" w:rsidRPr="00134FFF">
        <w:rPr>
          <w:rFonts w:ascii="Times" w:hAnsi="Times" w:cs="Times"/>
          <w:sz w:val="18"/>
          <w:szCs w:val="18"/>
        </w:rPr>
        <w:t>, Brescia, Morcelliana, 2025</w:t>
      </w:r>
    </w:p>
    <w:p w14:paraId="476D1286" w14:textId="180176B4" w:rsidR="00E24417" w:rsidRPr="00134FFF" w:rsidRDefault="00E24417" w:rsidP="00E26F35">
      <w:pPr>
        <w:rPr>
          <w:rFonts w:ascii="Times" w:hAnsi="Times" w:cs="Times"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t>A. Savio</w:t>
      </w:r>
      <w:r w:rsidRPr="00134FFF">
        <w:rPr>
          <w:rFonts w:ascii="Times" w:hAnsi="Times" w:cs="Times"/>
          <w:smallCaps/>
          <w:sz w:val="18"/>
          <w:szCs w:val="18"/>
        </w:rPr>
        <w:t>,</w:t>
      </w:r>
      <w:r w:rsidRPr="00134FFF">
        <w:rPr>
          <w:rFonts w:ascii="Times" w:hAnsi="Times" w:cs="Times"/>
          <w:spacing w:val="42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iCs/>
          <w:sz w:val="18"/>
          <w:szCs w:val="18"/>
        </w:rPr>
        <w:t>Tra spezie e spie. Filippo Pigafetta nel Mediterraneo del Cinquecento</w:t>
      </w:r>
      <w:r w:rsidRPr="00134FFF">
        <w:rPr>
          <w:rFonts w:ascii="Times" w:hAnsi="Times" w:cs="Times"/>
          <w:sz w:val="18"/>
          <w:szCs w:val="18"/>
        </w:rPr>
        <w:t>, Roma, Viella, 2020</w:t>
      </w:r>
    </w:p>
    <w:p w14:paraId="5CE1B42B" w14:textId="77777777" w:rsidR="00E26F35" w:rsidRPr="00134FFF" w:rsidRDefault="00E26F35" w:rsidP="00E26F35">
      <w:pPr>
        <w:rPr>
          <w:rFonts w:ascii="Times" w:hAnsi="Times" w:cs="Times"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t>S. Onger</w:t>
      </w:r>
      <w:r w:rsidRPr="00134FFF">
        <w:rPr>
          <w:rFonts w:ascii="Times" w:hAnsi="Times" w:cs="Times"/>
          <w:smallCaps/>
          <w:sz w:val="18"/>
          <w:szCs w:val="18"/>
        </w:rPr>
        <w:t>,</w:t>
      </w:r>
      <w:r w:rsidRPr="00134FFF">
        <w:rPr>
          <w:rFonts w:ascii="Times" w:hAnsi="Times" w:cs="Times"/>
          <w:sz w:val="18"/>
          <w:szCs w:val="18"/>
        </w:rPr>
        <w:t xml:space="preserve"> (ed.), </w:t>
      </w:r>
      <w:r w:rsidRPr="00134FFF">
        <w:rPr>
          <w:rFonts w:ascii="Times" w:hAnsi="Times" w:cs="Times"/>
          <w:i/>
          <w:iCs/>
          <w:sz w:val="18"/>
          <w:szCs w:val="18"/>
        </w:rPr>
        <w:t xml:space="preserve">Brescia e la Grande Guerra, </w:t>
      </w:r>
      <w:r w:rsidRPr="00134FFF">
        <w:rPr>
          <w:rFonts w:ascii="Times" w:hAnsi="Times" w:cs="Times"/>
          <w:sz w:val="18"/>
          <w:szCs w:val="18"/>
        </w:rPr>
        <w:t>Brescia, Grafo ed., 2019</w:t>
      </w:r>
    </w:p>
    <w:p w14:paraId="4A37B60C" w14:textId="13823234" w:rsidR="00E24417" w:rsidRPr="00134FFF" w:rsidRDefault="00E24417" w:rsidP="00E24417">
      <w:pPr>
        <w:rPr>
          <w:rFonts w:ascii="Times" w:hAnsi="Times" w:cs="Times"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t>D. Gabusi – V. Schirripa</w:t>
      </w:r>
      <w:r w:rsidRPr="00134FFF">
        <w:rPr>
          <w:rFonts w:ascii="Times" w:hAnsi="Times" w:cs="Times"/>
          <w:spacing w:val="-13"/>
          <w:sz w:val="18"/>
          <w:szCs w:val="18"/>
        </w:rPr>
        <w:t xml:space="preserve"> (eds.) , </w:t>
      </w:r>
      <w:r w:rsidRPr="00134FFF">
        <w:rPr>
          <w:rFonts w:ascii="Times" w:hAnsi="Times" w:cs="Times"/>
          <w:i/>
          <w:sz w:val="18"/>
          <w:szCs w:val="18"/>
        </w:rPr>
        <w:t xml:space="preserve">Cattolici </w:t>
      </w:r>
      <w:proofErr w:type="gramStart"/>
      <w:r w:rsidRPr="00134FFF">
        <w:rPr>
          <w:rFonts w:ascii="Times" w:hAnsi="Times" w:cs="Times"/>
          <w:i/>
          <w:sz w:val="18"/>
          <w:szCs w:val="18"/>
        </w:rPr>
        <w:t>ed</w:t>
      </w:r>
      <w:proofErr w:type="gramEnd"/>
      <w:r w:rsidRPr="00134FFF">
        <w:rPr>
          <w:rFonts w:ascii="Times" w:hAnsi="Times" w:cs="Times"/>
          <w:i/>
          <w:spacing w:val="-13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sz w:val="18"/>
          <w:szCs w:val="18"/>
        </w:rPr>
        <w:t>educazione</w:t>
      </w:r>
      <w:r w:rsidRPr="00134FFF">
        <w:rPr>
          <w:rFonts w:ascii="Times" w:hAnsi="Times" w:cs="Times"/>
          <w:i/>
          <w:spacing w:val="-2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sz w:val="18"/>
          <w:szCs w:val="18"/>
        </w:rPr>
        <w:t>nella</w:t>
      </w:r>
      <w:r w:rsidRPr="00134FFF">
        <w:rPr>
          <w:rFonts w:ascii="Times" w:hAnsi="Times" w:cs="Times"/>
          <w:i/>
          <w:spacing w:val="-3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sz w:val="18"/>
          <w:szCs w:val="18"/>
        </w:rPr>
        <w:t>Resistenza</w:t>
      </w:r>
      <w:r w:rsidRPr="00134FFF">
        <w:rPr>
          <w:rFonts w:ascii="Times" w:hAnsi="Times" w:cs="Times"/>
          <w:i/>
          <w:spacing w:val="-3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sz w:val="18"/>
          <w:szCs w:val="18"/>
        </w:rPr>
        <w:t>antifascista</w:t>
      </w:r>
      <w:r w:rsidRPr="00134FFF">
        <w:rPr>
          <w:rFonts w:ascii="Times" w:hAnsi="Times" w:cs="Times"/>
          <w:i/>
          <w:spacing w:val="-3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sz w:val="18"/>
          <w:szCs w:val="18"/>
        </w:rPr>
        <w:t>italiana.</w:t>
      </w:r>
      <w:r w:rsidRPr="00134FFF">
        <w:rPr>
          <w:rFonts w:ascii="Times" w:hAnsi="Times" w:cs="Times"/>
          <w:i/>
          <w:spacing w:val="-3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sz w:val="18"/>
          <w:szCs w:val="18"/>
        </w:rPr>
        <w:t>Nel centenario</w:t>
      </w:r>
      <w:r w:rsidRPr="00134FFF">
        <w:rPr>
          <w:rFonts w:ascii="Times" w:hAnsi="Times" w:cs="Times"/>
          <w:i/>
          <w:spacing w:val="-3"/>
          <w:sz w:val="18"/>
          <w:szCs w:val="18"/>
        </w:rPr>
        <w:t xml:space="preserve"> </w:t>
      </w:r>
      <w:r w:rsidRPr="00134FFF">
        <w:rPr>
          <w:rFonts w:ascii="Times" w:hAnsi="Times" w:cs="Times"/>
          <w:i/>
          <w:sz w:val="18"/>
          <w:szCs w:val="18"/>
        </w:rPr>
        <w:t>di Emiliano Rinaldini (1922-1945),</w:t>
      </w:r>
      <w:r w:rsidRPr="00134FFF">
        <w:rPr>
          <w:rFonts w:ascii="Times" w:hAnsi="Times" w:cs="Times"/>
          <w:iCs/>
          <w:sz w:val="18"/>
          <w:szCs w:val="18"/>
        </w:rPr>
        <w:t xml:space="preserve"> Brescia, Scholé, 2023</w:t>
      </w:r>
    </w:p>
    <w:p w14:paraId="0D7F22CE" w14:textId="34D560DE" w:rsidR="00E24417" w:rsidRPr="00134FFF" w:rsidRDefault="004027AA" w:rsidP="004027AA">
      <w:pPr>
        <w:spacing w:before="1"/>
        <w:ind w:left="281" w:hanging="281"/>
        <w:rPr>
          <w:rFonts w:ascii="Times" w:hAnsi="Times" w:cs="Times"/>
          <w:smallCaps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t>L. Moncheri</w:t>
      </w:r>
      <w:r w:rsidR="005D71AC" w:rsidRPr="00134FFF">
        <w:rPr>
          <w:rFonts w:ascii="Times" w:hAnsi="Times" w:cs="Times"/>
          <w:smallCaps/>
          <w:sz w:val="18"/>
          <w:szCs w:val="18"/>
        </w:rPr>
        <w:t xml:space="preserve">, </w:t>
      </w:r>
      <w:r w:rsidR="005D71AC" w:rsidRPr="00134FFF">
        <w:rPr>
          <w:rFonts w:ascii="Times" w:hAnsi="Times" w:cs="Times"/>
          <w:i/>
          <w:sz w:val="18"/>
          <w:szCs w:val="18"/>
        </w:rPr>
        <w:t>Diario della prigionia (1943-1945)</w:t>
      </w:r>
      <w:r w:rsidR="005D71AC" w:rsidRPr="00134FFF">
        <w:rPr>
          <w:rFonts w:ascii="Times" w:hAnsi="Times" w:cs="Times"/>
          <w:iCs/>
          <w:sz w:val="18"/>
          <w:szCs w:val="18"/>
        </w:rPr>
        <w:t>, a cura di L. Cadei e D. Gabusi</w:t>
      </w:r>
      <w:r w:rsidR="005D71AC" w:rsidRPr="00134FFF">
        <w:rPr>
          <w:rFonts w:ascii="Times" w:hAnsi="Times" w:cs="Times"/>
          <w:i/>
          <w:sz w:val="18"/>
          <w:szCs w:val="18"/>
        </w:rPr>
        <w:t>,</w:t>
      </w:r>
      <w:r w:rsidR="005D71AC" w:rsidRPr="00134FFF">
        <w:rPr>
          <w:rFonts w:ascii="Times" w:hAnsi="Times" w:cs="Times"/>
          <w:iCs/>
          <w:sz w:val="18"/>
          <w:szCs w:val="18"/>
        </w:rPr>
        <w:t xml:space="preserve"> Brescia, Scholé, 2023</w:t>
      </w:r>
      <w:r w:rsidR="005D71AC" w:rsidRPr="00134FFF">
        <w:rPr>
          <w:rFonts w:ascii="Times" w:hAnsi="Times" w:cs="Times"/>
          <w:i/>
          <w:sz w:val="18"/>
          <w:szCs w:val="18"/>
        </w:rPr>
        <w:t xml:space="preserve"> </w:t>
      </w:r>
    </w:p>
    <w:p w14:paraId="73159540" w14:textId="2CD0298D" w:rsidR="004027AA" w:rsidRPr="00134FFF" w:rsidRDefault="004027AA" w:rsidP="004027AA">
      <w:pPr>
        <w:spacing w:before="1"/>
        <w:ind w:left="281" w:hanging="281"/>
        <w:rPr>
          <w:rFonts w:ascii="Times" w:hAnsi="Times" w:cs="Times"/>
          <w:i/>
          <w:iCs/>
          <w:sz w:val="18"/>
          <w:szCs w:val="18"/>
        </w:rPr>
      </w:pPr>
      <w:r w:rsidRPr="00134FFF">
        <w:rPr>
          <w:rFonts w:ascii="Times" w:hAnsi="Times" w:cs="Times"/>
          <w:smallCaps/>
          <w:sz w:val="16"/>
          <w:szCs w:val="16"/>
        </w:rPr>
        <w:lastRenderedPageBreak/>
        <w:t>D. Gabusi</w:t>
      </w:r>
      <w:r w:rsidRPr="00134FFF">
        <w:rPr>
          <w:rFonts w:ascii="Times" w:hAnsi="Times" w:cs="Times"/>
          <w:smallCaps/>
          <w:sz w:val="18"/>
          <w:szCs w:val="18"/>
        </w:rPr>
        <w:t>,</w:t>
      </w:r>
      <w:r w:rsidRPr="00134FFF">
        <w:rPr>
          <w:rFonts w:ascii="Times" w:hAnsi="Times" w:cs="Times"/>
          <w:sz w:val="18"/>
          <w:szCs w:val="18"/>
        </w:rPr>
        <w:t xml:space="preserve"> (ed.)</w:t>
      </w:r>
      <w:r w:rsidRPr="00134FFF">
        <w:rPr>
          <w:rFonts w:ascii="Times" w:hAnsi="Times" w:cs="Times"/>
          <w:smallCaps/>
          <w:sz w:val="18"/>
          <w:szCs w:val="18"/>
        </w:rPr>
        <w:t xml:space="preserve">, </w:t>
      </w:r>
      <w:r w:rsidRPr="00134FFF">
        <w:rPr>
          <w:rFonts w:ascii="Times" w:hAnsi="Times" w:cs="Times"/>
          <w:i/>
          <w:sz w:val="18"/>
          <w:szCs w:val="18"/>
        </w:rPr>
        <w:t>Bianchini. L’educazione nella Resistenza e nella Costituzione,</w:t>
      </w:r>
      <w:r w:rsidRPr="00134FFF">
        <w:rPr>
          <w:rFonts w:ascii="Times" w:hAnsi="Times" w:cs="Times"/>
          <w:iCs/>
          <w:sz w:val="18"/>
          <w:szCs w:val="18"/>
        </w:rPr>
        <w:t xml:space="preserve"> Brescia, Scholé, 2023</w:t>
      </w:r>
      <w:r w:rsidRPr="00134FFF">
        <w:rPr>
          <w:rFonts w:ascii="Times" w:hAnsi="Times" w:cs="Times"/>
          <w:i/>
          <w:sz w:val="18"/>
          <w:szCs w:val="18"/>
        </w:rPr>
        <w:t>.</w:t>
      </w:r>
    </w:p>
    <w:bookmarkEnd w:id="0"/>
    <w:p w14:paraId="721BD807" w14:textId="56A326C4" w:rsidR="00010BD4" w:rsidRDefault="00010BD4" w:rsidP="00A943F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99509D4" w14:textId="16087A59" w:rsidR="00A7025F" w:rsidRPr="00A7025F" w:rsidRDefault="001B59A4" w:rsidP="00CD537A">
      <w:pPr>
        <w:spacing w:before="240" w:after="120"/>
        <w:rPr>
          <w:sz w:val="18"/>
          <w:szCs w:val="18"/>
        </w:rPr>
      </w:pPr>
      <w:r w:rsidRPr="001B59A4">
        <w:rPr>
          <w:sz w:val="18"/>
          <w:szCs w:val="18"/>
        </w:rPr>
        <w:t>Le lezioni in aula saranno integrate dall’analisi dei materiali inseriti sulla piattaforma Blackboard (slides, documenti, testi) che costituiranno elementi per la discussione con gli studenti in aula e durante le sperimentazioni laboratoriali.</w:t>
      </w:r>
    </w:p>
    <w:p w14:paraId="521BAAC0" w14:textId="77777777" w:rsidR="00010BD4" w:rsidRDefault="00010BD4" w:rsidP="00161E7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D01068">
        <w:rPr>
          <w:b/>
          <w:i/>
          <w:sz w:val="18"/>
        </w:rPr>
        <w:t xml:space="preserve"> E CRITERI DI VALUTAZIONE</w:t>
      </w:r>
    </w:p>
    <w:p w14:paraId="1EECE1C0" w14:textId="2CFE259B" w:rsidR="00A7025F" w:rsidRPr="00CD537A" w:rsidRDefault="00310177" w:rsidP="00161E7D">
      <w:pPr>
        <w:tabs>
          <w:tab w:val="left" w:pos="1740"/>
        </w:tabs>
        <w:spacing w:before="240" w:after="120"/>
        <w:rPr>
          <w:sz w:val="18"/>
          <w:szCs w:val="18"/>
        </w:rPr>
      </w:pPr>
      <w:r w:rsidRPr="00CD537A">
        <w:rPr>
          <w:sz w:val="18"/>
          <w:szCs w:val="18"/>
        </w:rPr>
        <w:t>Gli</w:t>
      </w:r>
      <w:r w:rsidRPr="00CD537A">
        <w:rPr>
          <w:spacing w:val="-2"/>
          <w:sz w:val="18"/>
          <w:szCs w:val="18"/>
        </w:rPr>
        <w:t xml:space="preserve"> </w:t>
      </w:r>
      <w:r w:rsidRPr="00CD537A">
        <w:rPr>
          <w:sz w:val="18"/>
          <w:szCs w:val="18"/>
        </w:rPr>
        <w:t>elementi</w:t>
      </w:r>
      <w:r w:rsidRPr="00CD537A">
        <w:rPr>
          <w:spacing w:val="-2"/>
          <w:sz w:val="18"/>
          <w:szCs w:val="18"/>
        </w:rPr>
        <w:t xml:space="preserve"> </w:t>
      </w:r>
      <w:r w:rsidRPr="00CD537A">
        <w:rPr>
          <w:sz w:val="18"/>
          <w:szCs w:val="18"/>
        </w:rPr>
        <w:t>che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entreranno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a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far</w:t>
      </w:r>
      <w:r w:rsidRPr="00CD537A">
        <w:rPr>
          <w:spacing w:val="-3"/>
          <w:sz w:val="18"/>
          <w:szCs w:val="18"/>
        </w:rPr>
        <w:t xml:space="preserve"> </w:t>
      </w:r>
      <w:r w:rsidRPr="00CD537A">
        <w:rPr>
          <w:sz w:val="18"/>
          <w:szCs w:val="18"/>
        </w:rPr>
        <w:t>parte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della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valutazione nell’esame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orale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finale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saranno:</w:t>
      </w:r>
      <w:r w:rsidRPr="00CD537A">
        <w:rPr>
          <w:spacing w:val="-2"/>
          <w:sz w:val="18"/>
          <w:szCs w:val="18"/>
        </w:rPr>
        <w:t xml:space="preserve"> </w:t>
      </w:r>
      <w:r w:rsidRPr="00CD537A">
        <w:rPr>
          <w:sz w:val="18"/>
          <w:szCs w:val="18"/>
        </w:rPr>
        <w:t>la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capacità</w:t>
      </w:r>
      <w:r w:rsidRPr="00CD537A">
        <w:rPr>
          <w:spacing w:val="-5"/>
          <w:sz w:val="18"/>
          <w:szCs w:val="18"/>
        </w:rPr>
        <w:t xml:space="preserve"> </w:t>
      </w:r>
      <w:r w:rsidRPr="00CD537A">
        <w:rPr>
          <w:sz w:val="18"/>
          <w:szCs w:val="18"/>
        </w:rPr>
        <w:t>di</w:t>
      </w:r>
      <w:r w:rsidRPr="00CD537A">
        <w:rPr>
          <w:spacing w:val="-2"/>
          <w:sz w:val="18"/>
          <w:szCs w:val="18"/>
        </w:rPr>
        <w:t xml:space="preserve"> </w:t>
      </w:r>
      <w:r w:rsidRPr="00CD537A">
        <w:rPr>
          <w:sz w:val="18"/>
          <w:szCs w:val="18"/>
        </w:rPr>
        <w:t>comunicare le conoscenze acquisite attraverso l'uso della terminologia specifica della disciplina</w:t>
      </w:r>
      <w:r w:rsidR="006465F6">
        <w:rPr>
          <w:sz w:val="18"/>
          <w:szCs w:val="18"/>
        </w:rPr>
        <w:t>,</w:t>
      </w:r>
      <w:r w:rsidRPr="00CD537A">
        <w:rPr>
          <w:sz w:val="18"/>
          <w:szCs w:val="18"/>
        </w:rPr>
        <w:t xml:space="preserve"> la capacità di mettere in connessione gli aspetti generali con</w:t>
      </w:r>
      <w:r w:rsidRPr="00CD537A">
        <w:rPr>
          <w:spacing w:val="-3"/>
          <w:sz w:val="18"/>
          <w:szCs w:val="18"/>
        </w:rPr>
        <w:t xml:space="preserve"> </w:t>
      </w:r>
      <w:r w:rsidRPr="00CD537A">
        <w:rPr>
          <w:sz w:val="18"/>
          <w:szCs w:val="18"/>
        </w:rPr>
        <w:t>gli approfondimenti condotti attraverso le letture indicate</w:t>
      </w:r>
      <w:r w:rsidR="006465F6">
        <w:rPr>
          <w:sz w:val="18"/>
          <w:szCs w:val="18"/>
        </w:rPr>
        <w:t>, la capacità di tradurre le conoscenze in progetti di didattica della storia</w:t>
      </w:r>
      <w:r w:rsidRPr="00CD537A">
        <w:rPr>
          <w:sz w:val="18"/>
          <w:szCs w:val="18"/>
        </w:rPr>
        <w:t>.</w:t>
      </w:r>
    </w:p>
    <w:p w14:paraId="6423B30D" w14:textId="07DF1739" w:rsidR="006A6A6F" w:rsidRPr="008F1F71" w:rsidRDefault="00514F81" w:rsidP="00514F81">
      <w:pPr>
        <w:tabs>
          <w:tab w:val="left" w:pos="1740"/>
        </w:tabs>
        <w:spacing w:before="240" w:after="120"/>
        <w:rPr>
          <w:b/>
          <w:i/>
          <w:sz w:val="18"/>
          <w:szCs w:val="18"/>
        </w:rPr>
      </w:pPr>
      <w:r w:rsidRPr="008F1F71">
        <w:rPr>
          <w:b/>
          <w:i/>
          <w:sz w:val="18"/>
          <w:szCs w:val="18"/>
        </w:rPr>
        <w:t xml:space="preserve">AVVERTENZE E </w:t>
      </w:r>
      <w:r w:rsidR="006A6A6F" w:rsidRPr="008F1F71">
        <w:rPr>
          <w:b/>
          <w:i/>
          <w:sz w:val="18"/>
          <w:szCs w:val="18"/>
        </w:rPr>
        <w:t>PREREQUISITI</w:t>
      </w:r>
    </w:p>
    <w:p w14:paraId="30B16AE0" w14:textId="70E60919" w:rsidR="00310177" w:rsidRDefault="00310177" w:rsidP="00161E7D">
      <w:pPr>
        <w:pStyle w:val="Testo2"/>
        <w:spacing w:after="120" w:line="240" w:lineRule="exact"/>
        <w:ind w:firstLine="0"/>
        <w:rPr>
          <w:szCs w:val="18"/>
        </w:rPr>
      </w:pPr>
      <w:r>
        <w:rPr>
          <w:szCs w:val="18"/>
        </w:rPr>
        <w:t>Non sono necessari particolari requisiti.</w:t>
      </w:r>
    </w:p>
    <w:p w14:paraId="5533C5F2" w14:textId="627B567A" w:rsidR="00905945" w:rsidRPr="00455FC5" w:rsidRDefault="00905945" w:rsidP="00161E7D">
      <w:pPr>
        <w:pStyle w:val="Testo2"/>
        <w:spacing w:after="120" w:line="240" w:lineRule="exact"/>
        <w:ind w:firstLine="0"/>
        <w:rPr>
          <w:rFonts w:cs="Times"/>
          <w:i/>
          <w:szCs w:val="18"/>
        </w:rPr>
      </w:pPr>
      <w:r w:rsidRPr="00455FC5">
        <w:rPr>
          <w:rFonts w:cs="Times"/>
          <w:i/>
          <w:szCs w:val="18"/>
        </w:rPr>
        <w:t>Orario e luogo di ricevimento</w:t>
      </w:r>
      <w:r w:rsidR="00D01068" w:rsidRPr="00455FC5">
        <w:rPr>
          <w:rFonts w:cs="Times"/>
          <w:i/>
          <w:szCs w:val="18"/>
        </w:rPr>
        <w:t xml:space="preserve"> degli studenti</w:t>
      </w:r>
    </w:p>
    <w:p w14:paraId="3389EDE4" w14:textId="35017EFB" w:rsidR="00905945" w:rsidRPr="006465F6" w:rsidRDefault="00CB17EE" w:rsidP="006465F6">
      <w:pPr>
        <w:rPr>
          <w:sz w:val="18"/>
          <w:szCs w:val="18"/>
        </w:rPr>
      </w:pPr>
      <w:r w:rsidRPr="007371C7">
        <w:rPr>
          <w:sz w:val="18"/>
          <w:szCs w:val="18"/>
        </w:rPr>
        <w:t>La prof.ssa Cinzia Cremonini riceve gli studenti alla fine delle lezioni oppure previo appuntamento, in presenza o da remoto sulla piattaforma TEAMS (da concordare via mail: cinzia.cremonini@unicatt.it).</w:t>
      </w:r>
    </w:p>
    <w:sectPr w:rsidR="00905945" w:rsidRPr="006465F6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CF18" w14:textId="77777777" w:rsidR="000105EB" w:rsidRDefault="000105EB" w:rsidP="00B900C9">
      <w:pPr>
        <w:spacing w:line="240" w:lineRule="auto"/>
      </w:pPr>
      <w:r>
        <w:separator/>
      </w:r>
    </w:p>
  </w:endnote>
  <w:endnote w:type="continuationSeparator" w:id="0">
    <w:p w14:paraId="57CCEF54" w14:textId="77777777" w:rsidR="000105EB" w:rsidRDefault="000105EB" w:rsidP="00B90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14BC1" w14:textId="77777777" w:rsidR="000105EB" w:rsidRDefault="000105EB" w:rsidP="00B900C9">
      <w:pPr>
        <w:spacing w:line="240" w:lineRule="auto"/>
      </w:pPr>
      <w:r>
        <w:separator/>
      </w:r>
    </w:p>
  </w:footnote>
  <w:footnote w:type="continuationSeparator" w:id="0">
    <w:p w14:paraId="0E9419AE" w14:textId="77777777" w:rsidR="000105EB" w:rsidRDefault="000105EB" w:rsidP="00B900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F2160"/>
    <w:multiLevelType w:val="hybridMultilevel"/>
    <w:tmpl w:val="432A21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2C80"/>
    <w:multiLevelType w:val="hybridMultilevel"/>
    <w:tmpl w:val="8B9A1530"/>
    <w:lvl w:ilvl="0" w:tplc="24AA050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57546"/>
    <w:multiLevelType w:val="hybridMultilevel"/>
    <w:tmpl w:val="B8EE28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F0F0F"/>
    <w:multiLevelType w:val="hybridMultilevel"/>
    <w:tmpl w:val="781894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16B90"/>
    <w:multiLevelType w:val="hybridMultilevel"/>
    <w:tmpl w:val="00FAF65C"/>
    <w:lvl w:ilvl="0" w:tplc="419EC82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548CF"/>
    <w:multiLevelType w:val="hybridMultilevel"/>
    <w:tmpl w:val="01464D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91E4B"/>
    <w:multiLevelType w:val="hybridMultilevel"/>
    <w:tmpl w:val="E9004D6C"/>
    <w:lvl w:ilvl="0" w:tplc="006CA2CC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color w:val="000000" w:themeColor="text1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D3E90"/>
    <w:multiLevelType w:val="hybridMultilevel"/>
    <w:tmpl w:val="BCA21E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565A3"/>
    <w:multiLevelType w:val="hybridMultilevel"/>
    <w:tmpl w:val="EF0C5D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470FD"/>
    <w:multiLevelType w:val="hybridMultilevel"/>
    <w:tmpl w:val="0DE6A6B6"/>
    <w:lvl w:ilvl="0" w:tplc="261C4B7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356D5888"/>
    <w:multiLevelType w:val="hybridMultilevel"/>
    <w:tmpl w:val="424E1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D181F"/>
    <w:multiLevelType w:val="hybridMultilevel"/>
    <w:tmpl w:val="00E8391C"/>
    <w:lvl w:ilvl="0" w:tplc="684244A0">
      <w:start w:val="1"/>
      <w:numFmt w:val="decimal"/>
      <w:lvlText w:val="%1)"/>
      <w:lvlJc w:val="left"/>
      <w:pPr>
        <w:ind w:left="56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2480BD9A">
      <w:numFmt w:val="bullet"/>
      <w:lvlText w:val="•"/>
      <w:lvlJc w:val="left"/>
      <w:pPr>
        <w:ind w:left="1491" w:hanging="171"/>
      </w:pPr>
      <w:rPr>
        <w:rFonts w:hint="default"/>
        <w:lang w:val="it-IT" w:eastAsia="en-US" w:bidi="ar-SA"/>
      </w:rPr>
    </w:lvl>
    <w:lvl w:ilvl="2" w:tplc="6E88B64E">
      <w:numFmt w:val="bullet"/>
      <w:lvlText w:val="•"/>
      <w:lvlJc w:val="left"/>
      <w:pPr>
        <w:ind w:left="2422" w:hanging="171"/>
      </w:pPr>
      <w:rPr>
        <w:rFonts w:hint="default"/>
        <w:lang w:val="it-IT" w:eastAsia="en-US" w:bidi="ar-SA"/>
      </w:rPr>
    </w:lvl>
    <w:lvl w:ilvl="3" w:tplc="5EA2E130">
      <w:numFmt w:val="bullet"/>
      <w:lvlText w:val="•"/>
      <w:lvlJc w:val="left"/>
      <w:pPr>
        <w:ind w:left="3353" w:hanging="171"/>
      </w:pPr>
      <w:rPr>
        <w:rFonts w:hint="default"/>
        <w:lang w:val="it-IT" w:eastAsia="en-US" w:bidi="ar-SA"/>
      </w:rPr>
    </w:lvl>
    <w:lvl w:ilvl="4" w:tplc="78B05978">
      <w:numFmt w:val="bullet"/>
      <w:lvlText w:val="•"/>
      <w:lvlJc w:val="left"/>
      <w:pPr>
        <w:ind w:left="4284" w:hanging="171"/>
      </w:pPr>
      <w:rPr>
        <w:rFonts w:hint="default"/>
        <w:lang w:val="it-IT" w:eastAsia="en-US" w:bidi="ar-SA"/>
      </w:rPr>
    </w:lvl>
    <w:lvl w:ilvl="5" w:tplc="E206A960">
      <w:numFmt w:val="bullet"/>
      <w:lvlText w:val="•"/>
      <w:lvlJc w:val="left"/>
      <w:pPr>
        <w:ind w:left="5215" w:hanging="171"/>
      </w:pPr>
      <w:rPr>
        <w:rFonts w:hint="default"/>
        <w:lang w:val="it-IT" w:eastAsia="en-US" w:bidi="ar-SA"/>
      </w:rPr>
    </w:lvl>
    <w:lvl w:ilvl="6" w:tplc="7214F6B0">
      <w:numFmt w:val="bullet"/>
      <w:lvlText w:val="•"/>
      <w:lvlJc w:val="left"/>
      <w:pPr>
        <w:ind w:left="6146" w:hanging="171"/>
      </w:pPr>
      <w:rPr>
        <w:rFonts w:hint="default"/>
        <w:lang w:val="it-IT" w:eastAsia="en-US" w:bidi="ar-SA"/>
      </w:rPr>
    </w:lvl>
    <w:lvl w:ilvl="7" w:tplc="713ED82A">
      <w:numFmt w:val="bullet"/>
      <w:lvlText w:val="•"/>
      <w:lvlJc w:val="left"/>
      <w:pPr>
        <w:ind w:left="7077" w:hanging="171"/>
      </w:pPr>
      <w:rPr>
        <w:rFonts w:hint="default"/>
        <w:lang w:val="it-IT" w:eastAsia="en-US" w:bidi="ar-SA"/>
      </w:rPr>
    </w:lvl>
    <w:lvl w:ilvl="8" w:tplc="3D485854">
      <w:numFmt w:val="bullet"/>
      <w:lvlText w:val="•"/>
      <w:lvlJc w:val="left"/>
      <w:pPr>
        <w:ind w:left="8008" w:hanging="171"/>
      </w:pPr>
      <w:rPr>
        <w:rFonts w:hint="default"/>
        <w:lang w:val="it-IT" w:eastAsia="en-US" w:bidi="ar-SA"/>
      </w:rPr>
    </w:lvl>
  </w:abstractNum>
  <w:abstractNum w:abstractNumId="13" w15:restartNumberingAfterBreak="0">
    <w:nsid w:val="42493BCB"/>
    <w:multiLevelType w:val="hybridMultilevel"/>
    <w:tmpl w:val="719876A4"/>
    <w:lvl w:ilvl="0" w:tplc="C02CCE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3053D"/>
    <w:multiLevelType w:val="hybridMultilevel"/>
    <w:tmpl w:val="5E16F4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A2431"/>
    <w:multiLevelType w:val="multilevel"/>
    <w:tmpl w:val="42B813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)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F052766"/>
    <w:multiLevelType w:val="hybridMultilevel"/>
    <w:tmpl w:val="6D7E0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384DFF"/>
    <w:multiLevelType w:val="hybridMultilevel"/>
    <w:tmpl w:val="94E6B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D55FB"/>
    <w:multiLevelType w:val="hybridMultilevel"/>
    <w:tmpl w:val="F59E5292"/>
    <w:lvl w:ilvl="0" w:tplc="7FA8CB0A">
      <w:start w:val="1"/>
      <w:numFmt w:val="upperLetter"/>
      <w:lvlText w:val="%1)"/>
      <w:lvlJc w:val="left"/>
      <w:pPr>
        <w:ind w:left="720" w:hanging="360"/>
      </w:pPr>
      <w:rPr>
        <w:rFonts w:ascii="Times" w:eastAsia="MS Mincho" w:hAnsi="Times" w:cs="Times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F1E77"/>
    <w:multiLevelType w:val="hybridMultilevel"/>
    <w:tmpl w:val="01D0CD28"/>
    <w:lvl w:ilvl="0" w:tplc="2A8A6336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26B5303"/>
    <w:multiLevelType w:val="hybridMultilevel"/>
    <w:tmpl w:val="7636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C5B87"/>
    <w:multiLevelType w:val="hybridMultilevel"/>
    <w:tmpl w:val="530ED4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865374">
    <w:abstractNumId w:val="17"/>
  </w:num>
  <w:num w:numId="2" w16cid:durableId="864027962">
    <w:abstractNumId w:val="11"/>
  </w:num>
  <w:num w:numId="3" w16cid:durableId="902830045">
    <w:abstractNumId w:val="3"/>
  </w:num>
  <w:num w:numId="4" w16cid:durableId="613899162">
    <w:abstractNumId w:val="8"/>
  </w:num>
  <w:num w:numId="5" w16cid:durableId="761030780">
    <w:abstractNumId w:val="9"/>
  </w:num>
  <w:num w:numId="6" w16cid:durableId="1542355145">
    <w:abstractNumId w:val="14"/>
  </w:num>
  <w:num w:numId="7" w16cid:durableId="677851843">
    <w:abstractNumId w:val="1"/>
  </w:num>
  <w:num w:numId="8" w16cid:durableId="899944753">
    <w:abstractNumId w:val="20"/>
  </w:num>
  <w:num w:numId="9" w16cid:durableId="872420902">
    <w:abstractNumId w:val="16"/>
  </w:num>
  <w:num w:numId="10" w16cid:durableId="1644894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4323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18620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8630777">
    <w:abstractNumId w:val="13"/>
  </w:num>
  <w:num w:numId="14" w16cid:durableId="525363891">
    <w:abstractNumId w:val="19"/>
  </w:num>
  <w:num w:numId="15" w16cid:durableId="842471218">
    <w:abstractNumId w:val="0"/>
  </w:num>
  <w:num w:numId="16" w16cid:durableId="42682962">
    <w:abstractNumId w:val="7"/>
  </w:num>
  <w:num w:numId="17" w16cid:durableId="770777714">
    <w:abstractNumId w:val="5"/>
  </w:num>
  <w:num w:numId="18" w16cid:durableId="2074155465">
    <w:abstractNumId w:val="10"/>
  </w:num>
  <w:num w:numId="19" w16cid:durableId="1859542519">
    <w:abstractNumId w:val="6"/>
  </w:num>
  <w:num w:numId="20" w16cid:durableId="1654220292">
    <w:abstractNumId w:val="2"/>
  </w:num>
  <w:num w:numId="21" w16cid:durableId="89859408">
    <w:abstractNumId w:val="4"/>
  </w:num>
  <w:num w:numId="22" w16cid:durableId="902372600">
    <w:abstractNumId w:val="15"/>
  </w:num>
  <w:num w:numId="23" w16cid:durableId="2106916942">
    <w:abstractNumId w:val="12"/>
  </w:num>
  <w:num w:numId="24" w16cid:durableId="1148862048">
    <w:abstractNumId w:val="21"/>
  </w:num>
  <w:num w:numId="25" w16cid:durableId="17620981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CA7"/>
    <w:rsid w:val="00001BBD"/>
    <w:rsid w:val="000105EB"/>
    <w:rsid w:val="00010BD4"/>
    <w:rsid w:val="0004425E"/>
    <w:rsid w:val="00045FE2"/>
    <w:rsid w:val="00090AA1"/>
    <w:rsid w:val="000B7807"/>
    <w:rsid w:val="000C3D14"/>
    <w:rsid w:val="000E565B"/>
    <w:rsid w:val="00125A3D"/>
    <w:rsid w:val="0013471A"/>
    <w:rsid w:val="00134FFF"/>
    <w:rsid w:val="00142A25"/>
    <w:rsid w:val="0014700A"/>
    <w:rsid w:val="00152287"/>
    <w:rsid w:val="00161E7D"/>
    <w:rsid w:val="0016220C"/>
    <w:rsid w:val="001963AF"/>
    <w:rsid w:val="00197FED"/>
    <w:rsid w:val="001B59A4"/>
    <w:rsid w:val="001C06C9"/>
    <w:rsid w:val="001D756A"/>
    <w:rsid w:val="001F5E26"/>
    <w:rsid w:val="00204F6B"/>
    <w:rsid w:val="00253AAD"/>
    <w:rsid w:val="002E01ED"/>
    <w:rsid w:val="00310177"/>
    <w:rsid w:val="00316202"/>
    <w:rsid w:val="00325EF5"/>
    <w:rsid w:val="0033528C"/>
    <w:rsid w:val="0034134A"/>
    <w:rsid w:val="0037328F"/>
    <w:rsid w:val="003A15C9"/>
    <w:rsid w:val="003A2919"/>
    <w:rsid w:val="003A3E66"/>
    <w:rsid w:val="003A6FC3"/>
    <w:rsid w:val="003C0D53"/>
    <w:rsid w:val="003D213C"/>
    <w:rsid w:val="003F2D94"/>
    <w:rsid w:val="004027AA"/>
    <w:rsid w:val="004358DF"/>
    <w:rsid w:val="00441934"/>
    <w:rsid w:val="00443E18"/>
    <w:rsid w:val="004451BD"/>
    <w:rsid w:val="00455FC5"/>
    <w:rsid w:val="00461D4A"/>
    <w:rsid w:val="004971C5"/>
    <w:rsid w:val="004D1217"/>
    <w:rsid w:val="004D6008"/>
    <w:rsid w:val="00514F81"/>
    <w:rsid w:val="00523E0A"/>
    <w:rsid w:val="00544AF1"/>
    <w:rsid w:val="0056169A"/>
    <w:rsid w:val="005B3A44"/>
    <w:rsid w:val="005D71AC"/>
    <w:rsid w:val="006220B2"/>
    <w:rsid w:val="0064586C"/>
    <w:rsid w:val="006465F6"/>
    <w:rsid w:val="0064680A"/>
    <w:rsid w:val="00654683"/>
    <w:rsid w:val="00660669"/>
    <w:rsid w:val="00663672"/>
    <w:rsid w:val="006A6A6F"/>
    <w:rsid w:val="006B677A"/>
    <w:rsid w:val="006F1772"/>
    <w:rsid w:val="006F720C"/>
    <w:rsid w:val="00734CA7"/>
    <w:rsid w:val="00742E3C"/>
    <w:rsid w:val="007530C9"/>
    <w:rsid w:val="0075525E"/>
    <w:rsid w:val="00756981"/>
    <w:rsid w:val="007646DA"/>
    <w:rsid w:val="00782AF7"/>
    <w:rsid w:val="0079423B"/>
    <w:rsid w:val="007A15D8"/>
    <w:rsid w:val="007F1079"/>
    <w:rsid w:val="008065EA"/>
    <w:rsid w:val="00813B1B"/>
    <w:rsid w:val="00826681"/>
    <w:rsid w:val="008505B8"/>
    <w:rsid w:val="008D077F"/>
    <w:rsid w:val="008D2865"/>
    <w:rsid w:val="008F1F71"/>
    <w:rsid w:val="00902E0C"/>
    <w:rsid w:val="00905945"/>
    <w:rsid w:val="0090686A"/>
    <w:rsid w:val="00911DEC"/>
    <w:rsid w:val="00935D87"/>
    <w:rsid w:val="00940DA2"/>
    <w:rsid w:val="0098056D"/>
    <w:rsid w:val="009B52F4"/>
    <w:rsid w:val="009D4056"/>
    <w:rsid w:val="00A12508"/>
    <w:rsid w:val="00A1629A"/>
    <w:rsid w:val="00A65C9B"/>
    <w:rsid w:val="00A7025F"/>
    <w:rsid w:val="00A92134"/>
    <w:rsid w:val="00A943F6"/>
    <w:rsid w:val="00AA4A1B"/>
    <w:rsid w:val="00AF4DB1"/>
    <w:rsid w:val="00B202AB"/>
    <w:rsid w:val="00B41F93"/>
    <w:rsid w:val="00B44F99"/>
    <w:rsid w:val="00B6699D"/>
    <w:rsid w:val="00B81144"/>
    <w:rsid w:val="00B900C9"/>
    <w:rsid w:val="00B948DE"/>
    <w:rsid w:val="00B94F62"/>
    <w:rsid w:val="00BC5C44"/>
    <w:rsid w:val="00BC695E"/>
    <w:rsid w:val="00BD7EED"/>
    <w:rsid w:val="00C004D3"/>
    <w:rsid w:val="00C04903"/>
    <w:rsid w:val="00C560A1"/>
    <w:rsid w:val="00C74177"/>
    <w:rsid w:val="00C81B0E"/>
    <w:rsid w:val="00CA7B88"/>
    <w:rsid w:val="00CB17EE"/>
    <w:rsid w:val="00CC0370"/>
    <w:rsid w:val="00CD537A"/>
    <w:rsid w:val="00CE6623"/>
    <w:rsid w:val="00CF1E6D"/>
    <w:rsid w:val="00D01068"/>
    <w:rsid w:val="00D05BFD"/>
    <w:rsid w:val="00D4706C"/>
    <w:rsid w:val="00D70AC3"/>
    <w:rsid w:val="00D75E7E"/>
    <w:rsid w:val="00D90AA7"/>
    <w:rsid w:val="00DA2771"/>
    <w:rsid w:val="00DA6DE2"/>
    <w:rsid w:val="00DD1F0B"/>
    <w:rsid w:val="00DF0A0A"/>
    <w:rsid w:val="00E00036"/>
    <w:rsid w:val="00E15C6D"/>
    <w:rsid w:val="00E22E0B"/>
    <w:rsid w:val="00E24417"/>
    <w:rsid w:val="00E25575"/>
    <w:rsid w:val="00E26F35"/>
    <w:rsid w:val="00E34397"/>
    <w:rsid w:val="00E500EF"/>
    <w:rsid w:val="00E56F28"/>
    <w:rsid w:val="00E57979"/>
    <w:rsid w:val="00E74963"/>
    <w:rsid w:val="00EB417B"/>
    <w:rsid w:val="00EE4A02"/>
    <w:rsid w:val="00F166CD"/>
    <w:rsid w:val="00F27C7C"/>
    <w:rsid w:val="00F737EE"/>
    <w:rsid w:val="00FA08CF"/>
    <w:rsid w:val="00FD2950"/>
    <w:rsid w:val="00FE10E6"/>
    <w:rsid w:val="00FE1883"/>
    <w:rsid w:val="00F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2C6E5"/>
  <w15:docId w15:val="{07BB3F18-C07A-497D-9B0D-376D0E17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04F6B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1963AF"/>
    <w:pPr>
      <w:ind w:left="720"/>
      <w:contextualSpacing/>
    </w:pPr>
  </w:style>
  <w:style w:type="paragraph" w:customStyle="1" w:styleId="NormaleWeb1">
    <w:name w:val="Normale (Web)1"/>
    <w:basedOn w:val="Normale"/>
    <w:rsid w:val="00F737EE"/>
    <w:pPr>
      <w:suppressAutoHyphens/>
      <w:spacing w:before="280" w:line="240" w:lineRule="auto"/>
    </w:pPr>
    <w:rPr>
      <w:rFonts w:eastAsia="Times New Roman"/>
      <w:color w:val="000000"/>
      <w:sz w:val="24"/>
      <w:lang w:eastAsia="zh-CN"/>
    </w:rPr>
  </w:style>
  <w:style w:type="paragraph" w:styleId="Corpotesto">
    <w:name w:val="Body Text"/>
    <w:basedOn w:val="Normale"/>
    <w:link w:val="CorpotestoCarattere"/>
    <w:rsid w:val="00F737EE"/>
    <w:pPr>
      <w:suppressAutoHyphens/>
      <w:spacing w:after="120" w:line="240" w:lineRule="auto"/>
      <w:jc w:val="left"/>
    </w:pPr>
    <w:rPr>
      <w:rFonts w:eastAsia="Times New Roman"/>
      <w:sz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F737EE"/>
    <w:rPr>
      <w:sz w:val="24"/>
      <w:szCs w:val="24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3A6FC3"/>
    <w:pPr>
      <w:spacing w:before="100" w:beforeAutospacing="1" w:after="100" w:afterAutospacing="1" w:line="240" w:lineRule="auto"/>
      <w:jc w:val="left"/>
    </w:pPr>
    <w:rPr>
      <w:rFonts w:eastAsia="Times New Roman"/>
      <w:sz w:val="24"/>
    </w:rPr>
  </w:style>
  <w:style w:type="character" w:styleId="Collegamentoipertestuale">
    <w:name w:val="Hyperlink"/>
    <w:basedOn w:val="Carpredefinitoparagrafo"/>
    <w:unhideWhenUsed/>
    <w:rsid w:val="00A7025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7025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B900C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900C9"/>
    <w:rPr>
      <w:rFonts w:eastAsia="MS Mincho"/>
      <w:szCs w:val="24"/>
    </w:rPr>
  </w:style>
  <w:style w:type="paragraph" w:styleId="Pidipagina">
    <w:name w:val="footer"/>
    <w:basedOn w:val="Normale"/>
    <w:link w:val="PidipaginaCarattere"/>
    <w:unhideWhenUsed/>
    <w:rsid w:val="00B900C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900C9"/>
    <w:rPr>
      <w:rFonts w:eastAsia="MS Minch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0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4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7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EA7C97-95E1-4B64-AFDE-B22796AC56BB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028A973C-6E82-4224-9757-77ABFA041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5F5D8-9EE3-40D1-AE45-377AAFAE4A4F}"/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3</Pages>
  <Words>959</Words>
  <Characters>5470</Characters>
  <Application>Microsoft Office Word</Application>
  <DocSecurity>4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Mensi Rossella</cp:lastModifiedBy>
  <cp:revision>2</cp:revision>
  <cp:lastPrinted>2003-03-27T09:42:00Z</cp:lastPrinted>
  <dcterms:created xsi:type="dcterms:W3CDTF">2026-07-10T09:41:00Z</dcterms:created>
  <dcterms:modified xsi:type="dcterms:W3CDTF">2026-07-10T09:41:00Z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