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7B65" w14:textId="77777777" w:rsidR="008202EE" w:rsidRDefault="008202EE" w:rsidP="008202EE">
      <w:pPr>
        <w:pStyle w:val="Titolo1"/>
        <w:jc w:val="both"/>
      </w:pPr>
      <w:r w:rsidRPr="00D90C6C">
        <w:t>Storia della filosofia contemporanea</w:t>
      </w:r>
    </w:p>
    <w:p w14:paraId="14EDCEC0" w14:textId="41B024F6" w:rsidR="008202EE" w:rsidRPr="00AA5390" w:rsidRDefault="00C95F34" w:rsidP="008202EE">
      <w:pPr>
        <w:pStyle w:val="Titolo2"/>
        <w:jc w:val="both"/>
      </w:pPr>
      <w:r>
        <w:t xml:space="preserve">Prof. </w:t>
      </w:r>
      <w:r w:rsidRPr="00AA5390">
        <w:t>Antonio Lizzadri</w:t>
      </w:r>
    </w:p>
    <w:p w14:paraId="3B980DD7" w14:textId="1287AFB9" w:rsidR="009260A1" w:rsidRPr="009E4663" w:rsidRDefault="009E4663" w:rsidP="009260A1">
      <w:pPr>
        <w:spacing w:before="240" w:after="120" w:line="240" w:lineRule="atLeast"/>
        <w:rPr>
          <w:rFonts w:eastAsia="Times New Roman"/>
          <w:color w:val="000000"/>
          <w:sz w:val="18"/>
          <w:szCs w:val="18"/>
          <w:lang w:eastAsia="it-IT"/>
        </w:rPr>
      </w:pPr>
      <w:r w:rsidRPr="009E4663">
        <w:rPr>
          <w:b/>
          <w:i/>
          <w:sz w:val="18"/>
          <w:szCs w:val="18"/>
        </w:rPr>
        <w:t>OBIETTIVO DEL CORSO E R</w:t>
      </w:r>
      <w:r>
        <w:rPr>
          <w:b/>
          <w:i/>
          <w:sz w:val="18"/>
          <w:szCs w:val="18"/>
        </w:rPr>
        <w:t>ISULTATI DI APPRENDIMENTO ATTESI</w:t>
      </w:r>
    </w:p>
    <w:p w14:paraId="7EFC240B" w14:textId="07CD72A2" w:rsidR="00E109E6" w:rsidRPr="00A94D7F" w:rsidRDefault="009E4663" w:rsidP="00E109E6">
      <w:pPr>
        <w:rPr>
          <w:b/>
          <w:bCs/>
          <w:i/>
        </w:rPr>
      </w:pPr>
      <w:r>
        <w:rPr>
          <w:b/>
          <w:bCs/>
          <w:i/>
        </w:rPr>
        <w:t>Obiettivi del corso</w:t>
      </w:r>
    </w:p>
    <w:p w14:paraId="4BADAE0B" w14:textId="1A65B065" w:rsidR="00DD0A61" w:rsidRPr="00A94D7F" w:rsidRDefault="008202EE" w:rsidP="00F5407F">
      <w:pPr>
        <w:spacing w:line="240" w:lineRule="exact"/>
      </w:pPr>
      <w:r w:rsidRPr="00A94D7F">
        <w:t xml:space="preserve">L’insegnamento si propone di </w:t>
      </w:r>
      <w:r w:rsidR="00A17B67" w:rsidRPr="00A94D7F">
        <w:t>trattare</w:t>
      </w:r>
      <w:r w:rsidR="000D0B99" w:rsidRPr="00A94D7F">
        <w:t xml:space="preserve"> alcune</w:t>
      </w:r>
      <w:r w:rsidR="00D769E0" w:rsidRPr="00A94D7F">
        <w:t xml:space="preserve"> rilevanti</w:t>
      </w:r>
      <w:r w:rsidR="00974C78" w:rsidRPr="00A94D7F">
        <w:t xml:space="preserve"> </w:t>
      </w:r>
      <w:r w:rsidRPr="00A94D7F">
        <w:t>categorie</w:t>
      </w:r>
      <w:r w:rsidR="00140D65" w:rsidRPr="00A94D7F">
        <w:t xml:space="preserve"> </w:t>
      </w:r>
      <w:r w:rsidR="00974C78" w:rsidRPr="00A94D7F">
        <w:t>d</w:t>
      </w:r>
      <w:r w:rsidRPr="00A94D7F">
        <w:t>el</w:t>
      </w:r>
      <w:r w:rsidR="00A17B67" w:rsidRPr="00A94D7F">
        <w:t>la filosofia</w:t>
      </w:r>
      <w:r w:rsidRPr="00A94D7F">
        <w:t xml:space="preserve"> contemporane</w:t>
      </w:r>
      <w:r w:rsidR="00A17B67" w:rsidRPr="00A94D7F">
        <w:t>a</w:t>
      </w:r>
      <w:r w:rsidRPr="00A94D7F">
        <w:t>,</w:t>
      </w:r>
      <w:r w:rsidR="00E109E6" w:rsidRPr="00A94D7F">
        <w:t xml:space="preserve"> evidenziando</w:t>
      </w:r>
      <w:r w:rsidR="00FD4884" w:rsidRPr="00A94D7F">
        <w:t xml:space="preserve"> l</w:t>
      </w:r>
      <w:r w:rsidR="00A17B67" w:rsidRPr="00A94D7F">
        <w:t>e</w:t>
      </w:r>
      <w:r w:rsidR="00546188" w:rsidRPr="00A94D7F">
        <w:t xml:space="preserve"> differenti</w:t>
      </w:r>
      <w:r w:rsidR="009E7611" w:rsidRPr="00A94D7F">
        <w:t xml:space="preserve"> interpretazioni </w:t>
      </w:r>
      <w:r w:rsidR="00026AD4" w:rsidRPr="00A94D7F">
        <w:t>proposte da</w:t>
      </w:r>
      <w:r w:rsidR="00AA55F9" w:rsidRPr="00A94D7F">
        <w:t xml:space="preserve"> </w:t>
      </w:r>
      <w:r w:rsidR="00A17B67" w:rsidRPr="00A94D7F">
        <w:t>scuole di pensiero</w:t>
      </w:r>
      <w:r w:rsidR="00D769E0" w:rsidRPr="00A94D7F">
        <w:t xml:space="preserve"> eterogenee</w:t>
      </w:r>
      <w:r w:rsidR="00974C78" w:rsidRPr="00A94D7F">
        <w:t>.</w:t>
      </w:r>
      <w:r w:rsidR="00F9514B" w:rsidRPr="00A94D7F">
        <w:t xml:space="preserve"> </w:t>
      </w:r>
      <w:r w:rsidR="00974C78" w:rsidRPr="00A94D7F">
        <w:t xml:space="preserve">L’insegnamento si propone inoltre di saggiare l’attualità di tali </w:t>
      </w:r>
      <w:r w:rsidR="00DD0A61" w:rsidRPr="00A94D7F">
        <w:t>interpretazioni</w:t>
      </w:r>
      <w:r w:rsidR="00974C78" w:rsidRPr="00A94D7F">
        <w:t xml:space="preserve"> </w:t>
      </w:r>
      <w:r w:rsidR="00ED65BC" w:rsidRPr="00A94D7F">
        <w:t xml:space="preserve">in riferimento alle domande di senso su cui l’uomo continua a interrogarsi ancora </w:t>
      </w:r>
      <w:r w:rsidR="00F9514B" w:rsidRPr="00A94D7F">
        <w:t>oggi</w:t>
      </w:r>
      <w:r w:rsidR="00D769E0" w:rsidRPr="00A94D7F">
        <w:t>: che cos’è l’uomo? Che cos’è la conoscenza? Che cos’è il linguaggio?</w:t>
      </w:r>
      <w:r w:rsidR="00F5407F" w:rsidRPr="00A94D7F">
        <w:t xml:space="preserve"> Che cos’è la mente?</w:t>
      </w:r>
    </w:p>
    <w:p w14:paraId="3C07148F" w14:textId="6FCE248D" w:rsidR="008202EE" w:rsidRPr="00A94D7F" w:rsidRDefault="009E4663" w:rsidP="00BA1B29">
      <w:pPr>
        <w:spacing w:before="120" w:line="240" w:lineRule="exact"/>
        <w:rPr>
          <w:b/>
          <w:bCs/>
          <w:i/>
        </w:rPr>
      </w:pPr>
      <w:r>
        <w:rPr>
          <w:b/>
          <w:bCs/>
          <w:i/>
        </w:rPr>
        <w:t>Risultati di apprendimento attesi</w:t>
      </w:r>
    </w:p>
    <w:p w14:paraId="726E671E" w14:textId="250E7415" w:rsidR="00546188" w:rsidRPr="00A94D7F" w:rsidRDefault="00546188" w:rsidP="0030736E">
      <w:pPr>
        <w:spacing w:line="240" w:lineRule="exact"/>
      </w:pPr>
      <w:r w:rsidRPr="00A94D7F">
        <w:t>Al termine dell'insegnamento</w:t>
      </w:r>
      <w:r w:rsidRPr="00621B56">
        <w:t xml:space="preserve">, </w:t>
      </w:r>
      <w:r w:rsidR="000A62C8" w:rsidRPr="00621B56">
        <w:t>gli studenti e le studentesse</w:t>
      </w:r>
      <w:r w:rsidRPr="00A94D7F">
        <w:t xml:space="preserve"> sar</w:t>
      </w:r>
      <w:r w:rsidR="000A62C8">
        <w:t>anno</w:t>
      </w:r>
      <w:r w:rsidRPr="00A94D7F">
        <w:t xml:space="preserve"> in grado di</w:t>
      </w:r>
    </w:p>
    <w:p w14:paraId="76AC8F28" w14:textId="2E31F8AC" w:rsidR="008202EE" w:rsidRPr="00A94D7F" w:rsidRDefault="00546188" w:rsidP="0030736E">
      <w:pPr>
        <w:spacing w:line="240" w:lineRule="exact"/>
      </w:pPr>
      <w:r w:rsidRPr="00A94D7F">
        <w:t xml:space="preserve">- </w:t>
      </w:r>
      <w:r w:rsidRPr="00A94D7F">
        <w:rPr>
          <w:i/>
          <w:iCs/>
        </w:rPr>
        <w:t>conoscere</w:t>
      </w:r>
      <w:r w:rsidRPr="00A94D7F">
        <w:t xml:space="preserve"> e </w:t>
      </w:r>
      <w:r w:rsidRPr="00A94D7F">
        <w:rPr>
          <w:i/>
          <w:iCs/>
        </w:rPr>
        <w:t>comprendere</w:t>
      </w:r>
      <w:r w:rsidRPr="00A94D7F">
        <w:t xml:space="preserve"> alcune rilevanti categorie della filosofia contemporanea e le differenti interpretazioni proposte da scuole di pensiero eterogenee</w:t>
      </w:r>
      <w:r w:rsidR="00666909" w:rsidRPr="00A94D7F">
        <w:t>;</w:t>
      </w:r>
    </w:p>
    <w:p w14:paraId="1D1F2036" w14:textId="61CE2102" w:rsidR="00546188" w:rsidRPr="00A94D7F" w:rsidRDefault="00546188" w:rsidP="0030736E">
      <w:pPr>
        <w:spacing w:line="240" w:lineRule="exact"/>
      </w:pPr>
      <w:r w:rsidRPr="00A94D7F">
        <w:t xml:space="preserve">- </w:t>
      </w:r>
      <w:r w:rsidRPr="00A94D7F">
        <w:rPr>
          <w:i/>
          <w:iCs/>
        </w:rPr>
        <w:t>applicare</w:t>
      </w:r>
      <w:r w:rsidRPr="00A94D7F">
        <w:t xml:space="preserve"> tali categorie alle domande di senso su cui l’uomo continua a interrogarsi ancora oggi</w:t>
      </w:r>
      <w:r w:rsidR="00666909" w:rsidRPr="00A94D7F">
        <w:t>;</w:t>
      </w:r>
    </w:p>
    <w:p w14:paraId="54FCF03C" w14:textId="7FFDC455" w:rsidR="008202EE" w:rsidRPr="00A94D7F" w:rsidRDefault="00546188" w:rsidP="0030736E">
      <w:pPr>
        <w:spacing w:line="240" w:lineRule="exact"/>
      </w:pPr>
      <w:r w:rsidRPr="00A94D7F">
        <w:t xml:space="preserve">- </w:t>
      </w:r>
      <w:r w:rsidR="00103CE8" w:rsidRPr="00A94D7F">
        <w:t>vagliare criticamente posizioni filosofiche differenti</w:t>
      </w:r>
      <w:r w:rsidR="0034799E" w:rsidRPr="00A94D7F">
        <w:t>, sviluppando</w:t>
      </w:r>
      <w:r w:rsidR="00103CE8" w:rsidRPr="00A94D7F">
        <w:t xml:space="preserve"> autonomia di giudizio, abilità argomentative e comunicative</w:t>
      </w:r>
      <w:r w:rsidR="0034799E" w:rsidRPr="00A94D7F">
        <w:t>, capacità di apprendimento e approfondimento.</w:t>
      </w:r>
    </w:p>
    <w:p w14:paraId="06990DA2" w14:textId="6AE70642" w:rsidR="008202EE" w:rsidRPr="00A94D7F" w:rsidRDefault="009E4663" w:rsidP="008202E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  <w:szCs w:val="18"/>
        </w:rPr>
        <w:t>PROGRAMMA DEL CORSO</w:t>
      </w:r>
    </w:p>
    <w:p w14:paraId="6A4B6B2D" w14:textId="2D963607" w:rsidR="00240A44" w:rsidRPr="00A94D7F" w:rsidRDefault="00240A44" w:rsidP="008202EE">
      <w:pPr>
        <w:tabs>
          <w:tab w:val="left" w:pos="284"/>
        </w:tabs>
        <w:spacing w:line="240" w:lineRule="exact"/>
        <w:rPr>
          <w:szCs w:val="20"/>
        </w:rPr>
      </w:pPr>
      <w:r w:rsidRPr="00A94D7F">
        <w:rPr>
          <w:szCs w:val="20"/>
        </w:rPr>
        <w:t xml:space="preserve">Il corso, dopo un’introduzione al pensiero contemporaneo, affronta alcuni temi </w:t>
      </w:r>
      <w:r w:rsidR="00AF3745" w:rsidRPr="00A94D7F">
        <w:rPr>
          <w:szCs w:val="20"/>
        </w:rPr>
        <w:t>di particolare attualità e interesse storico-filosofico</w:t>
      </w:r>
      <w:r w:rsidRPr="00A94D7F">
        <w:rPr>
          <w:szCs w:val="20"/>
        </w:rPr>
        <w:t>: l’uomo, la conoscenza, il linguaggio e la mente.</w:t>
      </w:r>
      <w:r w:rsidR="0013556F" w:rsidRPr="00A94D7F">
        <w:rPr>
          <w:szCs w:val="20"/>
        </w:rPr>
        <w:t xml:space="preserve"> Il corso si articola come segue:</w:t>
      </w:r>
    </w:p>
    <w:p w14:paraId="1426E128" w14:textId="77777777" w:rsidR="00666909" w:rsidRPr="00A94D7F" w:rsidRDefault="00666909" w:rsidP="008202EE">
      <w:pPr>
        <w:tabs>
          <w:tab w:val="left" w:pos="284"/>
        </w:tabs>
        <w:spacing w:line="240" w:lineRule="exact"/>
        <w:rPr>
          <w:szCs w:val="20"/>
        </w:rPr>
      </w:pPr>
    </w:p>
    <w:p w14:paraId="38ACBF8B" w14:textId="212D0B57" w:rsidR="008202EE" w:rsidRPr="00A94D7F" w:rsidRDefault="008202EE" w:rsidP="008202EE">
      <w:pPr>
        <w:tabs>
          <w:tab w:val="left" w:pos="284"/>
        </w:tabs>
        <w:spacing w:line="240" w:lineRule="exact"/>
        <w:rPr>
          <w:i/>
          <w:szCs w:val="20"/>
        </w:rPr>
      </w:pPr>
      <w:r w:rsidRPr="00A94D7F">
        <w:rPr>
          <w:szCs w:val="20"/>
        </w:rPr>
        <w:t>1.</w:t>
      </w:r>
      <w:r w:rsidRPr="00A94D7F">
        <w:rPr>
          <w:szCs w:val="20"/>
        </w:rPr>
        <w:tab/>
      </w:r>
      <w:r w:rsidRPr="00A94D7F">
        <w:rPr>
          <w:i/>
          <w:szCs w:val="20"/>
        </w:rPr>
        <w:t>Introduzione alla filosofia contemporanea</w:t>
      </w:r>
    </w:p>
    <w:p w14:paraId="563CFA1B" w14:textId="54C36949" w:rsidR="008202EE" w:rsidRPr="00A94D7F" w:rsidRDefault="0013556F" w:rsidP="008202EE">
      <w:pPr>
        <w:spacing w:line="240" w:lineRule="exact"/>
        <w:rPr>
          <w:szCs w:val="20"/>
        </w:rPr>
      </w:pPr>
      <w:r w:rsidRPr="00A94D7F">
        <w:rPr>
          <w:szCs w:val="20"/>
        </w:rPr>
        <w:t xml:space="preserve">1.1. </w:t>
      </w:r>
      <w:r w:rsidR="008202EE" w:rsidRPr="00A94D7F">
        <w:rPr>
          <w:szCs w:val="20"/>
        </w:rPr>
        <w:t>Periodizzazione</w:t>
      </w:r>
      <w:r w:rsidRPr="00A94D7F">
        <w:rPr>
          <w:szCs w:val="20"/>
        </w:rPr>
        <w:t>; 1.2.</w:t>
      </w:r>
      <w:r w:rsidR="00AF3745" w:rsidRPr="00A94D7F">
        <w:rPr>
          <w:szCs w:val="20"/>
        </w:rPr>
        <w:t xml:space="preserve"> La crisi tra fine Ottocento e inizio Novecento</w:t>
      </w:r>
      <w:r w:rsidRPr="00A94D7F">
        <w:rPr>
          <w:szCs w:val="20"/>
        </w:rPr>
        <w:t>,</w:t>
      </w:r>
      <w:r w:rsidR="008202EE" w:rsidRPr="00A94D7F">
        <w:rPr>
          <w:szCs w:val="20"/>
        </w:rPr>
        <w:t xml:space="preserve"> </w:t>
      </w:r>
      <w:r w:rsidRPr="00A94D7F">
        <w:rPr>
          <w:szCs w:val="20"/>
        </w:rPr>
        <w:t>c</w:t>
      </w:r>
      <w:r w:rsidR="008202EE" w:rsidRPr="00A94D7F">
        <w:rPr>
          <w:szCs w:val="20"/>
        </w:rPr>
        <w:t>aratteri generali del Novecento filosofico</w:t>
      </w:r>
      <w:r w:rsidRPr="00A94D7F">
        <w:rPr>
          <w:szCs w:val="20"/>
        </w:rPr>
        <w:t>,</w:t>
      </w:r>
      <w:r w:rsidR="008202EE" w:rsidRPr="00A94D7F">
        <w:rPr>
          <w:szCs w:val="20"/>
        </w:rPr>
        <w:t xml:space="preserve"> Nietzsche</w:t>
      </w:r>
      <w:r w:rsidR="00AF3745" w:rsidRPr="00A94D7F">
        <w:rPr>
          <w:szCs w:val="20"/>
        </w:rPr>
        <w:t xml:space="preserve"> “primo” filosofo del Novecento</w:t>
      </w:r>
      <w:r w:rsidRPr="00A94D7F">
        <w:rPr>
          <w:szCs w:val="20"/>
        </w:rPr>
        <w:t>, scientismo e antiscientismo</w:t>
      </w:r>
      <w:r w:rsidR="00AF3745" w:rsidRPr="00A94D7F">
        <w:rPr>
          <w:szCs w:val="20"/>
        </w:rPr>
        <w:t xml:space="preserve"> (Bergson)</w:t>
      </w:r>
      <w:r w:rsidRPr="00A94D7F">
        <w:rPr>
          <w:szCs w:val="20"/>
        </w:rPr>
        <w:t>; 1.3.</w:t>
      </w:r>
      <w:r w:rsidR="008202EE" w:rsidRPr="00A94D7F">
        <w:rPr>
          <w:szCs w:val="20"/>
        </w:rPr>
        <w:t xml:space="preserve"> Panorami del Novecento filosofico: il panorama analitico</w:t>
      </w:r>
      <w:r w:rsidRPr="00A94D7F">
        <w:rPr>
          <w:szCs w:val="20"/>
        </w:rPr>
        <w:t xml:space="preserve"> e</w:t>
      </w:r>
      <w:r w:rsidR="008202EE" w:rsidRPr="00A94D7F">
        <w:rPr>
          <w:szCs w:val="20"/>
        </w:rPr>
        <w:t xml:space="preserve"> il panorama continentale.</w:t>
      </w:r>
    </w:p>
    <w:p w14:paraId="1D464D22" w14:textId="77777777" w:rsidR="00666909" w:rsidRPr="00A94D7F" w:rsidRDefault="00666909" w:rsidP="008202EE">
      <w:pPr>
        <w:spacing w:line="240" w:lineRule="exact"/>
        <w:rPr>
          <w:szCs w:val="20"/>
        </w:rPr>
      </w:pPr>
    </w:p>
    <w:p w14:paraId="00A18949" w14:textId="77777777" w:rsidR="0013556F" w:rsidRPr="00A94D7F" w:rsidRDefault="008202EE" w:rsidP="0013556F">
      <w:pPr>
        <w:tabs>
          <w:tab w:val="left" w:pos="284"/>
        </w:tabs>
        <w:spacing w:line="240" w:lineRule="exact"/>
        <w:rPr>
          <w:i/>
          <w:iCs/>
          <w:szCs w:val="20"/>
        </w:rPr>
      </w:pPr>
      <w:r w:rsidRPr="00A94D7F">
        <w:rPr>
          <w:szCs w:val="20"/>
        </w:rPr>
        <w:t>2.</w:t>
      </w:r>
      <w:r w:rsidRPr="00A94D7F">
        <w:rPr>
          <w:szCs w:val="20"/>
        </w:rPr>
        <w:tab/>
      </w:r>
      <w:r w:rsidRPr="00A94D7F">
        <w:rPr>
          <w:i/>
          <w:iCs/>
          <w:szCs w:val="20"/>
        </w:rPr>
        <w:t>Che cosa è l’uomo?</w:t>
      </w:r>
    </w:p>
    <w:p w14:paraId="35796D4B" w14:textId="79F52FDC" w:rsidR="008202EE" w:rsidRPr="00A94D7F" w:rsidRDefault="0013556F" w:rsidP="0013556F">
      <w:pPr>
        <w:tabs>
          <w:tab w:val="left" w:pos="284"/>
        </w:tabs>
        <w:spacing w:line="240" w:lineRule="exact"/>
        <w:rPr>
          <w:szCs w:val="20"/>
        </w:rPr>
      </w:pPr>
      <w:r w:rsidRPr="00A94D7F">
        <w:rPr>
          <w:szCs w:val="20"/>
        </w:rPr>
        <w:t xml:space="preserve">2.1. </w:t>
      </w:r>
      <w:r w:rsidR="008202EE" w:rsidRPr="00A94D7F">
        <w:rPr>
          <w:szCs w:val="20"/>
        </w:rPr>
        <w:t>L'uomo come animale simbolico</w:t>
      </w:r>
      <w:r w:rsidRPr="00A94D7F">
        <w:rPr>
          <w:szCs w:val="20"/>
        </w:rPr>
        <w:t xml:space="preserve"> (Cassirer)</w:t>
      </w:r>
      <w:r w:rsidR="008202EE" w:rsidRPr="00A94D7F">
        <w:rPr>
          <w:szCs w:val="20"/>
        </w:rPr>
        <w:t>;</w:t>
      </w:r>
      <w:r w:rsidRPr="00A94D7F">
        <w:rPr>
          <w:szCs w:val="20"/>
        </w:rPr>
        <w:t xml:space="preserve"> 2.2.</w:t>
      </w:r>
      <w:r w:rsidR="008202EE" w:rsidRPr="00A94D7F">
        <w:rPr>
          <w:szCs w:val="20"/>
        </w:rPr>
        <w:t xml:space="preserve"> </w:t>
      </w:r>
      <w:r w:rsidRPr="00A94D7F">
        <w:rPr>
          <w:szCs w:val="20"/>
        </w:rPr>
        <w:t>L</w:t>
      </w:r>
      <w:r w:rsidR="008202EE" w:rsidRPr="00A94D7F">
        <w:rPr>
          <w:szCs w:val="20"/>
        </w:rPr>
        <w:t>’uomo come ente che pone la domanda sull’essere</w:t>
      </w:r>
      <w:r w:rsidRPr="00A94D7F">
        <w:rPr>
          <w:szCs w:val="20"/>
        </w:rPr>
        <w:t xml:space="preserve"> (Heidegger)</w:t>
      </w:r>
      <w:r w:rsidR="008202EE" w:rsidRPr="00A94D7F">
        <w:rPr>
          <w:szCs w:val="20"/>
        </w:rPr>
        <w:t>;</w:t>
      </w:r>
      <w:r w:rsidRPr="00A94D7F">
        <w:rPr>
          <w:szCs w:val="20"/>
        </w:rPr>
        <w:t xml:space="preserve"> 2.3.</w:t>
      </w:r>
      <w:r w:rsidR="008202EE" w:rsidRPr="00A94D7F">
        <w:rPr>
          <w:szCs w:val="20"/>
        </w:rPr>
        <w:t xml:space="preserve"> </w:t>
      </w:r>
      <w:r w:rsidRPr="00A94D7F">
        <w:rPr>
          <w:szCs w:val="20"/>
        </w:rPr>
        <w:t>L</w:t>
      </w:r>
      <w:r w:rsidR="008202EE" w:rsidRPr="00A94D7F">
        <w:rPr>
          <w:szCs w:val="20"/>
        </w:rPr>
        <w:t>’uomo come progetto</w:t>
      </w:r>
      <w:r w:rsidRPr="00A94D7F">
        <w:rPr>
          <w:szCs w:val="20"/>
        </w:rPr>
        <w:t xml:space="preserve"> (Sartre)</w:t>
      </w:r>
      <w:r w:rsidR="00666909" w:rsidRPr="00A94D7F">
        <w:rPr>
          <w:szCs w:val="20"/>
        </w:rPr>
        <w:t xml:space="preserve">; 2.4. </w:t>
      </w:r>
      <w:r w:rsidR="00D107CC" w:rsidRPr="00A94D7F">
        <w:rPr>
          <w:szCs w:val="20"/>
        </w:rPr>
        <w:t>Il problema corpo-mente nella filosofia analitica</w:t>
      </w:r>
      <w:r w:rsidR="00666909" w:rsidRPr="00A94D7F">
        <w:rPr>
          <w:szCs w:val="20"/>
        </w:rPr>
        <w:t xml:space="preserve"> tra monismo e dualismo.</w:t>
      </w:r>
    </w:p>
    <w:p w14:paraId="6D5D4D54" w14:textId="77777777" w:rsidR="00666909" w:rsidRPr="00A94D7F" w:rsidRDefault="00666909" w:rsidP="0013556F">
      <w:pPr>
        <w:tabs>
          <w:tab w:val="left" w:pos="284"/>
        </w:tabs>
        <w:spacing w:line="240" w:lineRule="exact"/>
        <w:rPr>
          <w:i/>
          <w:iCs/>
          <w:szCs w:val="20"/>
        </w:rPr>
      </w:pPr>
    </w:p>
    <w:p w14:paraId="2E7B32AB" w14:textId="77777777" w:rsidR="0013556F" w:rsidRPr="00A94D7F" w:rsidRDefault="00240A44" w:rsidP="008202EE">
      <w:pPr>
        <w:spacing w:line="240" w:lineRule="exact"/>
        <w:rPr>
          <w:szCs w:val="20"/>
        </w:rPr>
      </w:pPr>
      <w:r w:rsidRPr="00A94D7F">
        <w:rPr>
          <w:szCs w:val="20"/>
        </w:rPr>
        <w:lastRenderedPageBreak/>
        <w:t xml:space="preserve">3. </w:t>
      </w:r>
      <w:r w:rsidR="008202EE" w:rsidRPr="00A94D7F">
        <w:rPr>
          <w:i/>
          <w:iCs/>
          <w:szCs w:val="20"/>
        </w:rPr>
        <w:t>Che cos’è la conoscenza?</w:t>
      </w:r>
    </w:p>
    <w:p w14:paraId="79272363" w14:textId="27DBB565" w:rsidR="008202EE" w:rsidRPr="00A94D7F" w:rsidRDefault="0013556F" w:rsidP="008202EE">
      <w:pPr>
        <w:spacing w:line="240" w:lineRule="exact"/>
        <w:rPr>
          <w:szCs w:val="20"/>
        </w:rPr>
      </w:pPr>
      <w:r w:rsidRPr="00A94D7F">
        <w:rPr>
          <w:szCs w:val="20"/>
        </w:rPr>
        <w:t xml:space="preserve">3.1. </w:t>
      </w:r>
      <w:r w:rsidR="008202EE" w:rsidRPr="00A94D7F">
        <w:rPr>
          <w:szCs w:val="20"/>
        </w:rPr>
        <w:t>La concezione fenomenologica</w:t>
      </w:r>
      <w:r w:rsidRPr="00A94D7F">
        <w:rPr>
          <w:szCs w:val="20"/>
        </w:rPr>
        <w:t xml:space="preserve"> (Husserl)</w:t>
      </w:r>
      <w:r w:rsidR="008202EE" w:rsidRPr="00A94D7F">
        <w:rPr>
          <w:szCs w:val="20"/>
        </w:rPr>
        <w:t>;</w:t>
      </w:r>
      <w:r w:rsidRPr="00A94D7F">
        <w:rPr>
          <w:szCs w:val="20"/>
        </w:rPr>
        <w:t xml:space="preserve"> 3.2. L</w:t>
      </w:r>
      <w:r w:rsidR="008202EE" w:rsidRPr="00A94D7F">
        <w:rPr>
          <w:szCs w:val="20"/>
        </w:rPr>
        <w:t>a concezione pragmatista</w:t>
      </w:r>
      <w:r w:rsidRPr="00A94D7F">
        <w:rPr>
          <w:szCs w:val="20"/>
        </w:rPr>
        <w:t xml:space="preserve"> (Peirce); 3.3.</w:t>
      </w:r>
      <w:r w:rsidR="008202EE" w:rsidRPr="00A94D7F">
        <w:rPr>
          <w:szCs w:val="20"/>
        </w:rPr>
        <w:t xml:space="preserve"> </w:t>
      </w:r>
      <w:r w:rsidRPr="00A94D7F">
        <w:rPr>
          <w:szCs w:val="20"/>
        </w:rPr>
        <w:t>L</w:t>
      </w:r>
      <w:r w:rsidR="008202EE" w:rsidRPr="00A94D7F">
        <w:rPr>
          <w:szCs w:val="20"/>
        </w:rPr>
        <w:t>a concezione scientifica</w:t>
      </w:r>
      <w:r w:rsidRPr="00A94D7F">
        <w:rPr>
          <w:szCs w:val="20"/>
        </w:rPr>
        <w:t xml:space="preserve"> (Il Circolo di Vienna)</w:t>
      </w:r>
      <w:r w:rsidR="0034799E" w:rsidRPr="00A94D7F">
        <w:rPr>
          <w:szCs w:val="20"/>
        </w:rPr>
        <w:t>.</w:t>
      </w:r>
    </w:p>
    <w:p w14:paraId="708AD1C4" w14:textId="77777777" w:rsidR="00666909" w:rsidRPr="00A94D7F" w:rsidRDefault="00666909" w:rsidP="008202EE">
      <w:pPr>
        <w:spacing w:line="240" w:lineRule="exact"/>
        <w:rPr>
          <w:szCs w:val="20"/>
        </w:rPr>
      </w:pPr>
    </w:p>
    <w:p w14:paraId="03ED2C64" w14:textId="77777777" w:rsidR="00666909" w:rsidRPr="00A94D7F" w:rsidRDefault="00240A44" w:rsidP="008202EE">
      <w:pPr>
        <w:spacing w:line="240" w:lineRule="exact"/>
      </w:pPr>
      <w:r w:rsidRPr="00A94D7F">
        <w:t xml:space="preserve">4. </w:t>
      </w:r>
      <w:r w:rsidR="008202EE" w:rsidRPr="00A94D7F">
        <w:rPr>
          <w:i/>
          <w:iCs/>
        </w:rPr>
        <w:t>Che cos’è il linguaggio?</w:t>
      </w:r>
    </w:p>
    <w:p w14:paraId="6D858E83" w14:textId="43E8B5D3" w:rsidR="008202EE" w:rsidRPr="00A94D7F" w:rsidRDefault="00666909" w:rsidP="008202EE">
      <w:pPr>
        <w:spacing w:line="240" w:lineRule="exact"/>
      </w:pPr>
      <w:r w:rsidRPr="00A94D7F">
        <w:t xml:space="preserve">4.1. </w:t>
      </w:r>
      <w:r w:rsidR="008202EE" w:rsidRPr="00A94D7F">
        <w:t>Il linguaggio come raffigurazione del mondo</w:t>
      </w:r>
      <w:r w:rsidRPr="00A94D7F">
        <w:t xml:space="preserve"> (Wittgenstein)</w:t>
      </w:r>
      <w:r w:rsidR="008202EE" w:rsidRPr="00A94D7F">
        <w:t>;</w:t>
      </w:r>
      <w:r w:rsidRPr="00A94D7F">
        <w:t xml:space="preserve"> 4.2.</w:t>
      </w:r>
      <w:r w:rsidR="008202EE" w:rsidRPr="00A94D7F">
        <w:t xml:space="preserve"> </w:t>
      </w:r>
      <w:r w:rsidRPr="00A94D7F">
        <w:t>I</w:t>
      </w:r>
      <w:r w:rsidR="008202EE" w:rsidRPr="00A94D7F">
        <w:t>l linguaggio come insieme di “giochi” linguistici</w:t>
      </w:r>
      <w:r w:rsidRPr="00A94D7F">
        <w:t xml:space="preserve"> (Wittgenstein)</w:t>
      </w:r>
      <w:r w:rsidR="008202EE" w:rsidRPr="00A94D7F">
        <w:t>;</w:t>
      </w:r>
      <w:r w:rsidRPr="00A94D7F">
        <w:t xml:space="preserve"> 4.</w:t>
      </w:r>
      <w:r w:rsidR="00D107CC" w:rsidRPr="00A94D7F">
        <w:t>3</w:t>
      </w:r>
      <w:r w:rsidRPr="00A94D7F">
        <w:t>.</w:t>
      </w:r>
      <w:r w:rsidR="008202EE" w:rsidRPr="00A94D7F">
        <w:t xml:space="preserve"> </w:t>
      </w:r>
      <w:r w:rsidRPr="00A94D7F">
        <w:t>I</w:t>
      </w:r>
      <w:r w:rsidR="008202EE" w:rsidRPr="00A94D7F">
        <w:t>l linguaggio come luogo dell’esperienza</w:t>
      </w:r>
      <w:r w:rsidRPr="00A94D7F">
        <w:t xml:space="preserve"> (Ermeneutica filosofica)</w:t>
      </w:r>
      <w:r w:rsidR="008202EE" w:rsidRPr="00A94D7F">
        <w:t>.</w:t>
      </w:r>
    </w:p>
    <w:p w14:paraId="2DCB87B7" w14:textId="1A4AB5F9" w:rsidR="009260A1" w:rsidRPr="00A94D7F" w:rsidRDefault="009E4663" w:rsidP="009260A1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  <w:szCs w:val="18"/>
        </w:rPr>
        <w:t>BIBLIOGRAFIA</w:t>
      </w:r>
    </w:p>
    <w:p w14:paraId="7422555D" w14:textId="751E126D" w:rsidR="009260A1" w:rsidRPr="00A94D7F" w:rsidRDefault="009260A1" w:rsidP="00112A6D">
      <w:pPr>
        <w:pStyle w:val="Testo1"/>
        <w:spacing w:line="240" w:lineRule="exact"/>
        <w:rPr>
          <w:spacing w:val="-5"/>
        </w:rPr>
      </w:pPr>
      <w:r w:rsidRPr="00A94D7F">
        <w:rPr>
          <w:smallCaps/>
          <w:spacing w:val="-5"/>
          <w:sz w:val="16"/>
        </w:rPr>
        <w:t>R. Corvi,</w:t>
      </w:r>
      <w:r w:rsidRPr="00A94D7F">
        <w:rPr>
          <w:i/>
          <w:spacing w:val="-5"/>
        </w:rPr>
        <w:t xml:space="preserve"> Itinerari di filosofia contemporanea,</w:t>
      </w:r>
      <w:r w:rsidRPr="00A94D7F">
        <w:rPr>
          <w:spacing w:val="-5"/>
        </w:rPr>
        <w:t xml:space="preserve"> EDUCatt, Milano, 2014</w:t>
      </w:r>
      <w:r w:rsidR="00666909" w:rsidRPr="00A94D7F">
        <w:rPr>
          <w:spacing w:val="-5"/>
        </w:rPr>
        <w:t xml:space="preserve"> (Cap. </w:t>
      </w:r>
      <w:r w:rsidR="00666909" w:rsidRPr="00A94D7F">
        <w:rPr>
          <w:spacing w:val="-5"/>
          <w:lang w:val="en-GB"/>
        </w:rPr>
        <w:t>I</w:t>
      </w:r>
      <w:r w:rsidR="00D107CC" w:rsidRPr="00A94D7F">
        <w:rPr>
          <w:spacing w:val="-5"/>
          <w:lang w:val="en-GB"/>
        </w:rPr>
        <w:t>: pp. 11-64</w:t>
      </w:r>
      <w:r w:rsidR="00666909" w:rsidRPr="00A94D7F">
        <w:rPr>
          <w:spacing w:val="-5"/>
          <w:lang w:val="en-GB"/>
        </w:rPr>
        <w:t xml:space="preserve">; </w:t>
      </w:r>
      <w:r w:rsidR="00D107CC" w:rsidRPr="00A94D7F">
        <w:rPr>
          <w:spacing w:val="-5"/>
          <w:lang w:val="en-GB"/>
        </w:rPr>
        <w:t xml:space="preserve">Cap. II: pp. 81-88; Cap. III: pp. 89-116; Cap. IV: pp. 117-163; Cap. </w:t>
      </w:r>
      <w:r w:rsidR="00D107CC" w:rsidRPr="00A94D7F">
        <w:rPr>
          <w:spacing w:val="-5"/>
        </w:rPr>
        <w:t>V: pp. 197-209, pp. 216-236; Cap. VI: pp. 237-250</w:t>
      </w:r>
      <w:r w:rsidR="00E713DB" w:rsidRPr="00A94D7F">
        <w:rPr>
          <w:spacing w:val="-5"/>
        </w:rPr>
        <w:t>)</w:t>
      </w:r>
      <w:r w:rsidR="00D107CC" w:rsidRPr="00A94D7F">
        <w:rPr>
          <w:spacing w:val="-5"/>
        </w:rPr>
        <w:t>.</w:t>
      </w:r>
    </w:p>
    <w:p w14:paraId="11BF3BC0" w14:textId="11A1BB33" w:rsidR="009260A1" w:rsidRPr="00A94D7F" w:rsidRDefault="009E4663" w:rsidP="009260A1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  <w:szCs w:val="18"/>
        </w:rPr>
        <w:t>DIDATTICA DEL CORSO</w:t>
      </w:r>
    </w:p>
    <w:p w14:paraId="7063EF31" w14:textId="573B3128" w:rsidR="009260A1" w:rsidRPr="00A94D7F" w:rsidRDefault="00E713DB" w:rsidP="00BA1B29">
      <w:pPr>
        <w:pStyle w:val="Testo2"/>
        <w:rPr>
          <w:rFonts w:ascii="Times New Roman" w:hAnsi="Times New Roman"/>
          <w:szCs w:val="18"/>
        </w:rPr>
      </w:pPr>
      <w:r w:rsidRPr="00A94D7F">
        <w:rPr>
          <w:rFonts w:ascii="Times New Roman" w:hAnsi="Times New Roman"/>
          <w:szCs w:val="18"/>
        </w:rPr>
        <w:t>Lezioni frontali in aula con strumenti multimediali; lettura guidata di testi e discussioni.</w:t>
      </w:r>
    </w:p>
    <w:p w14:paraId="739FD352" w14:textId="2C1E0A5C" w:rsidR="00136723" w:rsidRPr="009E4663" w:rsidRDefault="009E4663" w:rsidP="00136723">
      <w:pPr>
        <w:spacing w:before="240" w:after="120" w:line="220" w:lineRule="exact"/>
        <w:rPr>
          <w:b/>
          <w:i/>
          <w:sz w:val="18"/>
        </w:rPr>
      </w:pPr>
      <w:r w:rsidRPr="009E4663">
        <w:rPr>
          <w:b/>
          <w:i/>
          <w:sz w:val="18"/>
          <w:szCs w:val="18"/>
        </w:rPr>
        <w:t>METODO E CRITERI DI V</w:t>
      </w:r>
      <w:r>
        <w:rPr>
          <w:b/>
          <w:i/>
          <w:sz w:val="18"/>
          <w:szCs w:val="18"/>
        </w:rPr>
        <w:t>ALUTAZIONE</w:t>
      </w:r>
    </w:p>
    <w:p w14:paraId="6834BFFB" w14:textId="77777777" w:rsidR="00932724" w:rsidRPr="00AA5390" w:rsidRDefault="00E713DB" w:rsidP="00E713DB">
      <w:pPr>
        <w:pStyle w:val="Testo2"/>
      </w:pPr>
      <w:r w:rsidRPr="00AA5390">
        <w:rPr>
          <w:i/>
          <w:iCs/>
        </w:rPr>
        <w:t>Metodo</w:t>
      </w:r>
      <w:r w:rsidRPr="00AA5390">
        <w:t>:</w:t>
      </w:r>
    </w:p>
    <w:p w14:paraId="5FE394B4" w14:textId="77777777" w:rsidR="00932724" w:rsidRPr="00A94D7F" w:rsidRDefault="00932724" w:rsidP="00E713DB">
      <w:pPr>
        <w:pStyle w:val="Testo2"/>
      </w:pPr>
      <w:r w:rsidRPr="00A94D7F">
        <w:t>E</w:t>
      </w:r>
      <w:r w:rsidR="00E713DB" w:rsidRPr="00A94D7F">
        <w:t>same orale.</w:t>
      </w:r>
    </w:p>
    <w:p w14:paraId="557AF350" w14:textId="550C9CAE" w:rsidR="00136723" w:rsidRPr="00A94D7F" w:rsidRDefault="00136723" w:rsidP="00E713DB">
      <w:pPr>
        <w:pStyle w:val="Testo2"/>
      </w:pPr>
      <w:r w:rsidRPr="00A94D7F">
        <w:t xml:space="preserve"> </w:t>
      </w:r>
    </w:p>
    <w:p w14:paraId="68D52E15" w14:textId="05B8D4FB" w:rsidR="00136723" w:rsidRPr="00A94D7F" w:rsidRDefault="00E713DB" w:rsidP="00BA1B29">
      <w:pPr>
        <w:pStyle w:val="Testo2"/>
        <w:spacing w:line="240" w:lineRule="exact"/>
      </w:pPr>
      <w:r w:rsidRPr="00A94D7F">
        <w:rPr>
          <w:i/>
          <w:iCs/>
        </w:rPr>
        <w:t>C</w:t>
      </w:r>
      <w:r w:rsidR="00136723" w:rsidRPr="00A94D7F">
        <w:rPr>
          <w:i/>
          <w:iCs/>
        </w:rPr>
        <w:t>riteri</w:t>
      </w:r>
      <w:r w:rsidRPr="00A94D7F">
        <w:rPr>
          <w:i/>
          <w:iCs/>
        </w:rPr>
        <w:t xml:space="preserve"> di valutazione</w:t>
      </w:r>
      <w:r w:rsidR="00136723" w:rsidRPr="00A94D7F">
        <w:t xml:space="preserve">: </w:t>
      </w:r>
    </w:p>
    <w:p w14:paraId="5555DCA8" w14:textId="7DC3CF61" w:rsidR="00136723" w:rsidRPr="00A94D7F" w:rsidRDefault="00E713DB" w:rsidP="00AA5390">
      <w:pPr>
        <w:pStyle w:val="Testo2"/>
        <w:numPr>
          <w:ilvl w:val="0"/>
          <w:numId w:val="1"/>
        </w:numPr>
        <w:spacing w:line="240" w:lineRule="exact"/>
        <w:ind w:left="641" w:hanging="357"/>
      </w:pPr>
      <w:r w:rsidRPr="00A94D7F">
        <w:t xml:space="preserve">Informazioni generali </w:t>
      </w:r>
      <w:r w:rsidR="00932724" w:rsidRPr="00A94D7F">
        <w:t>su</w:t>
      </w:r>
      <w:r w:rsidRPr="00A94D7F">
        <w:t>gli aspetti essenziali del corso</w:t>
      </w:r>
      <w:r w:rsidR="00136723" w:rsidRPr="00A94D7F">
        <w:t xml:space="preserve"> (sufficiente</w:t>
      </w:r>
      <w:r w:rsidRPr="00A94D7F">
        <w:t>: 18-20</w:t>
      </w:r>
      <w:r w:rsidR="00136723" w:rsidRPr="00A94D7F">
        <w:t>);</w:t>
      </w:r>
    </w:p>
    <w:p w14:paraId="59FEEAA0" w14:textId="2DA8E141" w:rsidR="00136723" w:rsidRPr="00A94D7F" w:rsidRDefault="00E713DB" w:rsidP="00AA5390">
      <w:pPr>
        <w:pStyle w:val="Testo2"/>
        <w:numPr>
          <w:ilvl w:val="0"/>
          <w:numId w:val="1"/>
        </w:numPr>
        <w:spacing w:line="240" w:lineRule="exact"/>
        <w:ind w:left="641" w:hanging="357"/>
      </w:pPr>
      <w:r w:rsidRPr="00A94D7F">
        <w:t>Conoscenze</w:t>
      </w:r>
      <w:r w:rsidR="00932724" w:rsidRPr="00A94D7F">
        <w:t xml:space="preserve"> e comprensione</w:t>
      </w:r>
      <w:r w:rsidRPr="00A94D7F">
        <w:t xml:space="preserve"> nel complesso </w:t>
      </w:r>
      <w:r w:rsidR="00932724" w:rsidRPr="00A94D7F">
        <w:t>adeguate</w:t>
      </w:r>
      <w:r w:rsidRPr="00A94D7F">
        <w:t xml:space="preserve"> </w:t>
      </w:r>
      <w:r w:rsidR="00136723" w:rsidRPr="00A94D7F">
        <w:t>(discreto</w:t>
      </w:r>
      <w:r w:rsidRPr="00A94D7F">
        <w:t>: 21-23</w:t>
      </w:r>
      <w:r w:rsidR="00136723" w:rsidRPr="00A94D7F">
        <w:t xml:space="preserve">); </w:t>
      </w:r>
    </w:p>
    <w:p w14:paraId="237BF4E9" w14:textId="3078FA16" w:rsidR="00136723" w:rsidRPr="00A94D7F" w:rsidRDefault="00E713DB" w:rsidP="00AA5390">
      <w:pPr>
        <w:pStyle w:val="Testo2"/>
        <w:numPr>
          <w:ilvl w:val="0"/>
          <w:numId w:val="1"/>
        </w:numPr>
        <w:spacing w:line="240" w:lineRule="exact"/>
        <w:ind w:left="641" w:hanging="357"/>
      </w:pPr>
      <w:r w:rsidRPr="00A94D7F">
        <w:t>Conoscenz</w:t>
      </w:r>
      <w:r w:rsidR="00932724" w:rsidRPr="00A94D7F">
        <w:t>e</w:t>
      </w:r>
      <w:r w:rsidRPr="00A94D7F">
        <w:t xml:space="preserve"> pertinenti e corrette</w:t>
      </w:r>
      <w:r w:rsidR="00136723" w:rsidRPr="00A94D7F">
        <w:t>;</w:t>
      </w:r>
      <w:r w:rsidR="00932724" w:rsidRPr="00A94D7F">
        <w:t xml:space="preserve"> comprensione adeguata,</w:t>
      </w:r>
      <w:r w:rsidR="00136723" w:rsidRPr="00A94D7F">
        <w:t xml:space="preserve"> capacità di effetuare collegamenti tra le varie parti del programma (buono</w:t>
      </w:r>
      <w:r w:rsidR="00932724" w:rsidRPr="00A94D7F">
        <w:t>: 24-26</w:t>
      </w:r>
      <w:r w:rsidR="00136723" w:rsidRPr="00A94D7F">
        <w:t>);</w:t>
      </w:r>
    </w:p>
    <w:p w14:paraId="37F47C22" w14:textId="67AC8829" w:rsidR="00932724" w:rsidRPr="00A94D7F" w:rsidRDefault="00932724" w:rsidP="00AA5390">
      <w:pPr>
        <w:pStyle w:val="Testo2"/>
        <w:numPr>
          <w:ilvl w:val="0"/>
          <w:numId w:val="1"/>
        </w:numPr>
        <w:spacing w:line="240" w:lineRule="exact"/>
        <w:ind w:left="641" w:hanging="357"/>
      </w:pPr>
      <w:r w:rsidRPr="00A94D7F">
        <w:t>Conoscenze pertinenti e corrette; comprensione adeguata, capacità di effetuare collegamenti tra le varie parti del programma, capacità espositive, comunicative e argomentative adeguate (molto buono: 27-29)</w:t>
      </w:r>
    </w:p>
    <w:p w14:paraId="04C407E4" w14:textId="17DA0A23" w:rsidR="00932724" w:rsidRPr="00A94D7F" w:rsidRDefault="00932724" w:rsidP="00AA5390">
      <w:pPr>
        <w:pStyle w:val="Testo2"/>
        <w:numPr>
          <w:ilvl w:val="0"/>
          <w:numId w:val="1"/>
        </w:numPr>
        <w:spacing w:line="240" w:lineRule="exact"/>
        <w:ind w:left="641" w:hanging="357"/>
      </w:pPr>
      <w:r w:rsidRPr="00A94D7F">
        <w:t>Conoscenze pertinenti e corrette; comprensione adeguata, capacità di effetuare collegamenti tra le varie parti del programma, capacità espositive, comunicative e argomentative adeguate, autonomia e originalità di giudizio (ottimo: 30-30 e lode)</w:t>
      </w:r>
    </w:p>
    <w:p w14:paraId="5E301957" w14:textId="5EF890B4" w:rsidR="00A92E01" w:rsidRPr="00A94D7F" w:rsidRDefault="00A94D7F" w:rsidP="008202EE">
      <w:pPr>
        <w:pStyle w:val="Testo2"/>
        <w:spacing w:before="120"/>
        <w:rPr>
          <w:rFonts w:ascii="Times New Roman" w:eastAsia="Calibri" w:hAnsi="Times New Roman"/>
          <w:b/>
          <w:i/>
          <w:noProof w:val="0"/>
          <w:szCs w:val="22"/>
          <w:lang w:eastAsia="en-US"/>
        </w:rPr>
      </w:pPr>
      <w:r>
        <w:rPr>
          <w:rFonts w:ascii="Times New Roman" w:eastAsia="Calibri" w:hAnsi="Times New Roman"/>
          <w:b/>
          <w:i/>
          <w:noProof w:val="0"/>
          <w:szCs w:val="22"/>
          <w:lang w:eastAsia="en-US"/>
        </w:rPr>
        <w:t>AVVERTENZE E PREREQUISITI</w:t>
      </w:r>
    </w:p>
    <w:p w14:paraId="16A3DE3C" w14:textId="48D76E26" w:rsidR="00932724" w:rsidRPr="00462B79" w:rsidRDefault="00932724" w:rsidP="008202EE">
      <w:pPr>
        <w:pStyle w:val="Testo2"/>
        <w:spacing w:before="120"/>
        <w:rPr>
          <w:iCs/>
        </w:rPr>
      </w:pPr>
      <w:r w:rsidRPr="00A94D7F">
        <w:rPr>
          <w:rFonts w:ascii="Times New Roman" w:hAnsi="Times New Roman"/>
        </w:rPr>
        <w:t>L’insegnamento non necessita di conoscenze filosofiche previe</w:t>
      </w:r>
      <w:r w:rsidR="00462B79">
        <w:rPr>
          <w:iCs/>
        </w:rPr>
        <w:t>.</w:t>
      </w:r>
    </w:p>
    <w:p w14:paraId="3A7C33F8" w14:textId="5203F3C8" w:rsidR="00932724" w:rsidRPr="00A94D7F" w:rsidRDefault="00BA1B29" w:rsidP="00932724">
      <w:pPr>
        <w:spacing w:before="240" w:after="120"/>
        <w:rPr>
          <w:bCs/>
          <w:i/>
        </w:rPr>
      </w:pPr>
      <w:r w:rsidRPr="00A94D7F">
        <w:rPr>
          <w:bCs/>
          <w:i/>
          <w:sz w:val="18"/>
          <w:szCs w:val="20"/>
        </w:rPr>
        <w:t>Orario e luogo di ricevimento degli studenti</w:t>
      </w:r>
    </w:p>
    <w:p w14:paraId="1C81AFEA" w14:textId="17B4828E" w:rsidR="008202EE" w:rsidRPr="00731C9F" w:rsidRDefault="00932724" w:rsidP="00CF11A3">
      <w:pPr>
        <w:pStyle w:val="Testo2"/>
        <w:rPr>
          <w:rFonts w:ascii="Times New Roman" w:hAnsi="Times New Roman"/>
          <w:szCs w:val="18"/>
        </w:rPr>
      </w:pPr>
      <w:r w:rsidRPr="00A94D7F">
        <w:rPr>
          <w:rFonts w:ascii="Times New Roman" w:hAnsi="Times New Roman"/>
          <w:szCs w:val="18"/>
        </w:rPr>
        <w:t>Il docente riceve su appuntamento (antonio.lizzadri@unicatt.it)</w:t>
      </w:r>
      <w:r w:rsidR="00CF11A3" w:rsidRPr="00A94D7F">
        <w:rPr>
          <w:rFonts w:ascii="Times New Roman" w:hAnsi="Times New Roman"/>
          <w:szCs w:val="18"/>
        </w:rPr>
        <w:t>.</w:t>
      </w:r>
    </w:p>
    <w:sectPr w:rsidR="008202EE" w:rsidRPr="00731C9F" w:rsidSect="008901E2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74C1F"/>
    <w:multiLevelType w:val="hybridMultilevel"/>
    <w:tmpl w:val="9AD674E2"/>
    <w:lvl w:ilvl="0" w:tplc="33501114"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79170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EE"/>
    <w:rsid w:val="00026AD4"/>
    <w:rsid w:val="00031B08"/>
    <w:rsid w:val="00041E65"/>
    <w:rsid w:val="00083395"/>
    <w:rsid w:val="000A62C8"/>
    <w:rsid w:val="000A776F"/>
    <w:rsid w:val="000D0B99"/>
    <w:rsid w:val="000E76DD"/>
    <w:rsid w:val="000F6934"/>
    <w:rsid w:val="00103CE8"/>
    <w:rsid w:val="00112A6D"/>
    <w:rsid w:val="00112E64"/>
    <w:rsid w:val="0013556F"/>
    <w:rsid w:val="00136723"/>
    <w:rsid w:val="00140D65"/>
    <w:rsid w:val="001876AA"/>
    <w:rsid w:val="001C5A07"/>
    <w:rsid w:val="001E3D33"/>
    <w:rsid w:val="001F343B"/>
    <w:rsid w:val="0023093D"/>
    <w:rsid w:val="00240A44"/>
    <w:rsid w:val="00271711"/>
    <w:rsid w:val="00295A44"/>
    <w:rsid w:val="0030736E"/>
    <w:rsid w:val="0032664F"/>
    <w:rsid w:val="0034799E"/>
    <w:rsid w:val="00350574"/>
    <w:rsid w:val="0039045E"/>
    <w:rsid w:val="00391399"/>
    <w:rsid w:val="003958BA"/>
    <w:rsid w:val="003C396D"/>
    <w:rsid w:val="003D2A28"/>
    <w:rsid w:val="004628D3"/>
    <w:rsid w:val="00462B79"/>
    <w:rsid w:val="00463D60"/>
    <w:rsid w:val="00512FD8"/>
    <w:rsid w:val="005210CF"/>
    <w:rsid w:val="00546188"/>
    <w:rsid w:val="0058401E"/>
    <w:rsid w:val="00586992"/>
    <w:rsid w:val="005A7EE8"/>
    <w:rsid w:val="005B4618"/>
    <w:rsid w:val="005C3FA6"/>
    <w:rsid w:val="005C44AD"/>
    <w:rsid w:val="005C719C"/>
    <w:rsid w:val="005E1A01"/>
    <w:rsid w:val="005F2052"/>
    <w:rsid w:val="00621B56"/>
    <w:rsid w:val="00641585"/>
    <w:rsid w:val="00643960"/>
    <w:rsid w:val="00645334"/>
    <w:rsid w:val="00666909"/>
    <w:rsid w:val="006B0093"/>
    <w:rsid w:val="006E6CE4"/>
    <w:rsid w:val="00731C9F"/>
    <w:rsid w:val="00742907"/>
    <w:rsid w:val="00754D9A"/>
    <w:rsid w:val="00764AE6"/>
    <w:rsid w:val="007A4095"/>
    <w:rsid w:val="007C3D3B"/>
    <w:rsid w:val="007C3EC1"/>
    <w:rsid w:val="008202EE"/>
    <w:rsid w:val="008476C1"/>
    <w:rsid w:val="00850D8D"/>
    <w:rsid w:val="008779CC"/>
    <w:rsid w:val="008901E2"/>
    <w:rsid w:val="00892B1A"/>
    <w:rsid w:val="008D3318"/>
    <w:rsid w:val="009260A1"/>
    <w:rsid w:val="00932724"/>
    <w:rsid w:val="00965AB7"/>
    <w:rsid w:val="00974C78"/>
    <w:rsid w:val="009859B0"/>
    <w:rsid w:val="009B5FBF"/>
    <w:rsid w:val="009C5282"/>
    <w:rsid w:val="009C5848"/>
    <w:rsid w:val="009E4663"/>
    <w:rsid w:val="009E7611"/>
    <w:rsid w:val="00A04504"/>
    <w:rsid w:val="00A06398"/>
    <w:rsid w:val="00A17B67"/>
    <w:rsid w:val="00A85AEF"/>
    <w:rsid w:val="00A92E01"/>
    <w:rsid w:val="00A94D7F"/>
    <w:rsid w:val="00AA5390"/>
    <w:rsid w:val="00AA55F9"/>
    <w:rsid w:val="00AF3745"/>
    <w:rsid w:val="00B11751"/>
    <w:rsid w:val="00B425AA"/>
    <w:rsid w:val="00BA1B29"/>
    <w:rsid w:val="00BE586C"/>
    <w:rsid w:val="00C764B3"/>
    <w:rsid w:val="00C8114C"/>
    <w:rsid w:val="00C82FFF"/>
    <w:rsid w:val="00C95237"/>
    <w:rsid w:val="00C95F34"/>
    <w:rsid w:val="00CB0F13"/>
    <w:rsid w:val="00CB3D04"/>
    <w:rsid w:val="00CD4DDA"/>
    <w:rsid w:val="00CF11A3"/>
    <w:rsid w:val="00D107CC"/>
    <w:rsid w:val="00D279FD"/>
    <w:rsid w:val="00D451EB"/>
    <w:rsid w:val="00D769E0"/>
    <w:rsid w:val="00D84790"/>
    <w:rsid w:val="00DA014F"/>
    <w:rsid w:val="00DC18D4"/>
    <w:rsid w:val="00DD0A61"/>
    <w:rsid w:val="00DD2460"/>
    <w:rsid w:val="00E03D47"/>
    <w:rsid w:val="00E109E6"/>
    <w:rsid w:val="00E31268"/>
    <w:rsid w:val="00E336D6"/>
    <w:rsid w:val="00E53D93"/>
    <w:rsid w:val="00E713DB"/>
    <w:rsid w:val="00E92DF8"/>
    <w:rsid w:val="00ED2BFB"/>
    <w:rsid w:val="00ED65BC"/>
    <w:rsid w:val="00EF1CC9"/>
    <w:rsid w:val="00EF35B4"/>
    <w:rsid w:val="00F5407F"/>
    <w:rsid w:val="00F9514B"/>
    <w:rsid w:val="00FC5489"/>
    <w:rsid w:val="00FD32D2"/>
    <w:rsid w:val="00FD3F79"/>
    <w:rsid w:val="00F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81E8"/>
  <w15:docId w15:val="{154F2FA0-BA69-43C7-AC9E-C8EC28B4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02EE"/>
    <w:pPr>
      <w:spacing w:after="0" w:line="276" w:lineRule="auto"/>
      <w:jc w:val="both"/>
    </w:pPr>
    <w:rPr>
      <w:rFonts w:ascii="Times New Roman" w:eastAsia="Calibri" w:hAnsi="Times New Roman" w:cs="Times New Roman"/>
      <w:sz w:val="20"/>
    </w:rPr>
  </w:style>
  <w:style w:type="paragraph" w:styleId="Titolo1">
    <w:name w:val="heading 1"/>
    <w:next w:val="Titolo2"/>
    <w:link w:val="Titolo1Carattere"/>
    <w:qFormat/>
    <w:rsid w:val="008202EE"/>
    <w:pPr>
      <w:spacing w:before="480" w:after="0" w:line="240" w:lineRule="exact"/>
      <w:ind w:left="284" w:hanging="284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8202EE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02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02EE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202EE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8202EE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8202EE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02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46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5B340-B4AE-4436-9244-7C4DBB3DE7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160683-77EA-4908-AA3C-22D127059F0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FEF7DD65-8D07-45AD-B399-B0BD9ABE057B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Corvi Roberta</dc:creator>
  <cp:lastModifiedBy>Mensi Rossella</cp:lastModifiedBy>
  <cp:revision>2</cp:revision>
  <dcterms:created xsi:type="dcterms:W3CDTF">2026-06-08T13:32:00Z</dcterms:created>
  <dcterms:modified xsi:type="dcterms:W3CDTF">2026-06-08T13:32:00Z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