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B6688" w14:textId="51B689D2" w:rsidR="00A7595C" w:rsidRPr="000B0268" w:rsidRDefault="00A7595C" w:rsidP="000B0268">
      <w:pPr>
        <w:pStyle w:val="Titolo1"/>
        <w:keepNext w:val="0"/>
        <w:keepLines w:val="0"/>
        <w:tabs>
          <w:tab w:val="clear" w:pos="284"/>
        </w:tabs>
        <w:spacing w:before="0" w:after="0"/>
        <w:jc w:val="left"/>
        <w:rPr>
          <w:rFonts w:ascii="Times" w:eastAsiaTheme="minorHAnsi" w:hAnsi="Times" w:cstheme="minorBidi"/>
          <w:b/>
          <w:i/>
          <w:color w:val="000000" w:themeColor="text1"/>
          <w:sz w:val="18"/>
          <w:szCs w:val="18"/>
          <w:lang w:eastAsia="en-US"/>
        </w:rPr>
      </w:pPr>
      <w:r w:rsidRPr="000B0268">
        <w:rPr>
          <w:rFonts w:ascii="Times" w:eastAsiaTheme="minorHAnsi" w:hAnsi="Times" w:cstheme="minorBidi"/>
          <w:b/>
          <w:i/>
          <w:color w:val="000000" w:themeColor="text1"/>
          <w:sz w:val="18"/>
          <w:szCs w:val="18"/>
          <w:lang w:eastAsia="en-US"/>
        </w:rPr>
        <w:t>Statistica</w:t>
      </w:r>
      <w:r w:rsidR="002955ED" w:rsidRPr="000B0268">
        <w:rPr>
          <w:rFonts w:ascii="Times" w:eastAsiaTheme="minorHAnsi" w:hAnsi="Times" w:cstheme="minorBidi"/>
          <w:b/>
          <w:i/>
          <w:color w:val="000000" w:themeColor="text1"/>
          <w:sz w:val="18"/>
          <w:szCs w:val="18"/>
          <w:lang w:eastAsia="en-US"/>
        </w:rPr>
        <w:t xml:space="preserve"> Applicata</w:t>
      </w:r>
    </w:p>
    <w:p w14:paraId="701949C4" w14:textId="76257B1D" w:rsidR="00A7595C" w:rsidRPr="00D44F56" w:rsidRDefault="00A7595C" w:rsidP="00A7595C">
      <w:pPr>
        <w:jc w:val="both"/>
        <w:rPr>
          <w:rFonts w:ascii="Times" w:hAnsi="Times"/>
          <w:u w:val="single"/>
        </w:rPr>
      </w:pPr>
      <w:r w:rsidRPr="00D44F56">
        <w:rPr>
          <w:rFonts w:ascii="Times" w:hAnsi="Times"/>
          <w:smallCaps/>
          <w:sz w:val="18"/>
        </w:rPr>
        <w:t>Prof.</w:t>
      </w:r>
      <w:r w:rsidR="00B0583D">
        <w:rPr>
          <w:rFonts w:ascii="Times" w:hAnsi="Times"/>
          <w:smallCaps/>
          <w:sz w:val="18"/>
        </w:rPr>
        <w:t>ssa</w:t>
      </w:r>
      <w:r w:rsidRPr="00D44F56">
        <w:rPr>
          <w:rFonts w:ascii="Times" w:hAnsi="Times"/>
          <w:smallCaps/>
          <w:sz w:val="18"/>
        </w:rPr>
        <w:t xml:space="preserve"> Claudia Lanciotti</w:t>
      </w:r>
    </w:p>
    <w:p w14:paraId="152FE6A8" w14:textId="77777777" w:rsidR="00A7595C" w:rsidRPr="00D44F56" w:rsidRDefault="00A7595C" w:rsidP="00A7595C">
      <w:pPr>
        <w:pStyle w:val="Titolo3"/>
        <w:spacing w:before="240" w:after="120"/>
        <w:rPr>
          <w:b/>
          <w:i/>
          <w:caps/>
          <w:sz w:val="18"/>
          <w:szCs w:val="18"/>
          <w:u w:val="none"/>
        </w:rPr>
      </w:pPr>
      <w:r w:rsidRPr="00D44F56">
        <w:rPr>
          <w:b/>
          <w:i/>
          <w:caps/>
          <w:sz w:val="18"/>
          <w:szCs w:val="18"/>
          <w:u w:val="none"/>
        </w:rPr>
        <w:t xml:space="preserve">OBIETTIVO DEL CORSO E RISULTATI DI APPRENDIMENTO ATTESI </w:t>
      </w:r>
    </w:p>
    <w:p w14:paraId="508740B6" w14:textId="77777777" w:rsidR="0035297D" w:rsidRPr="00673894" w:rsidRDefault="0035297D" w:rsidP="00075A7B">
      <w:pPr>
        <w:ind w:firstLine="284"/>
        <w:jc w:val="both"/>
        <w:rPr>
          <w:rFonts w:ascii="Times" w:hAnsi="Times"/>
          <w:sz w:val="18"/>
          <w:szCs w:val="18"/>
        </w:rPr>
      </w:pPr>
      <w:r w:rsidRPr="00673894">
        <w:rPr>
          <w:rFonts w:ascii="Times" w:hAnsi="Times"/>
          <w:sz w:val="18"/>
          <w:szCs w:val="18"/>
        </w:rPr>
        <w:t>Il corso si propone di fornire agli studenti un primo insieme di strumenti statistici per organizzare, sintetizzare, analizzare e interpretare dati quantitativi e qualitativi. Particolare attenzione sarà dedicata all’applicazione dei metodi statistici di base a esempi e problemi riconducibili alle scienze e tecnologie alimentari, anche mediante l’utilizzo del foglio elettronico Excel.</w:t>
      </w:r>
    </w:p>
    <w:p w14:paraId="6FCA772E" w14:textId="77777777" w:rsidR="0035297D" w:rsidRPr="00673894" w:rsidRDefault="0035297D" w:rsidP="00073047">
      <w:pPr>
        <w:ind w:firstLine="284"/>
        <w:jc w:val="both"/>
        <w:rPr>
          <w:rFonts w:ascii="Times" w:hAnsi="Times"/>
          <w:sz w:val="18"/>
          <w:szCs w:val="18"/>
        </w:rPr>
      </w:pPr>
      <w:r w:rsidRPr="00673894">
        <w:rPr>
          <w:rFonts w:ascii="Times" w:hAnsi="Times"/>
          <w:sz w:val="18"/>
          <w:szCs w:val="18"/>
        </w:rPr>
        <w:t>Al termine dell’insegnamento, lo studente conoscerà le principali tecniche di statistica descrittiva e i fondamenti della statistica inferenziale. Sarà in grado di organizzare dati in tabelle e grafici, calcolare e interpretare indici sintetici, analizzare semplici relazioni tra variabili e comprendere il significato di stime, intervalli di confidenza e test statistici di base.</w:t>
      </w:r>
    </w:p>
    <w:p w14:paraId="454B2396" w14:textId="0311AE6F" w:rsidR="0035297D" w:rsidRPr="00673894" w:rsidRDefault="0035297D" w:rsidP="00075A7B">
      <w:pPr>
        <w:ind w:firstLine="284"/>
        <w:jc w:val="both"/>
        <w:rPr>
          <w:rFonts w:ascii="Times" w:hAnsi="Times"/>
          <w:sz w:val="18"/>
          <w:szCs w:val="18"/>
        </w:rPr>
      </w:pPr>
      <w:r w:rsidRPr="00673894">
        <w:rPr>
          <w:rFonts w:ascii="Times" w:hAnsi="Times"/>
          <w:sz w:val="18"/>
          <w:szCs w:val="18"/>
        </w:rPr>
        <w:t>Lo studente sarà inoltre in grado di utilizzare Excel per applicare gli strumenti statistici trattati durante il corso a semplici dataset e interpretare i risultati ottenuti.</w:t>
      </w:r>
    </w:p>
    <w:p w14:paraId="1D7DC19C" w14:textId="77777777" w:rsidR="00A7595C" w:rsidRPr="00673894" w:rsidRDefault="00A7595C" w:rsidP="00A7595C">
      <w:pPr>
        <w:pStyle w:val="Titolo3"/>
        <w:spacing w:before="240" w:after="120"/>
        <w:rPr>
          <w:b/>
          <w:i/>
          <w:sz w:val="18"/>
          <w:szCs w:val="18"/>
          <w:u w:val="none"/>
        </w:rPr>
      </w:pPr>
      <w:r w:rsidRPr="00673894">
        <w:rPr>
          <w:b/>
          <w:i/>
          <w:sz w:val="18"/>
          <w:szCs w:val="18"/>
          <w:u w:val="none"/>
        </w:rPr>
        <w:t>PROGRAMMA DEL CORSO</w:t>
      </w:r>
    </w:p>
    <w:tbl>
      <w:tblPr>
        <w:tblW w:w="6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6379"/>
        <w:gridCol w:w="560"/>
      </w:tblGrid>
      <w:tr w:rsidR="00A7595C" w:rsidRPr="00673894" w14:paraId="65F19E04" w14:textId="77777777" w:rsidTr="00075A7B">
        <w:trPr>
          <w:trHeight w:val="307"/>
        </w:trPr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792CE0" w14:textId="77777777" w:rsidR="00A7595C" w:rsidRPr="00673894" w:rsidRDefault="00A7595C" w:rsidP="006E00BB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/>
                <w:sz w:val="18"/>
                <w:szCs w:val="18"/>
                <w:lang w:eastAsia="en-US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BB77D9" w14:textId="77777777" w:rsidR="00A7595C" w:rsidRPr="00673894" w:rsidRDefault="00A7595C" w:rsidP="006E00BB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sz w:val="18"/>
                <w:szCs w:val="18"/>
                <w:lang w:eastAsia="en-US"/>
              </w:rPr>
              <w:t>CFU</w:t>
            </w:r>
          </w:p>
        </w:tc>
      </w:tr>
      <w:tr w:rsidR="00A7595C" w:rsidRPr="00673894" w14:paraId="0C01C7BA" w14:textId="77777777" w:rsidTr="00075A7B">
        <w:trPr>
          <w:trHeight w:val="307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7E5A9" w14:textId="77777777" w:rsidR="00A7595C" w:rsidRPr="00673894" w:rsidRDefault="00A7595C" w:rsidP="006E00BB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/>
                <w:b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b/>
                <w:sz w:val="18"/>
                <w:szCs w:val="18"/>
                <w:lang w:eastAsia="en-US"/>
              </w:rPr>
              <w:t>Statistica descrittiva monovariata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22E94" w14:textId="78C754A5" w:rsidR="00A7595C" w:rsidRPr="00673894" w:rsidRDefault="00A7595C" w:rsidP="006E00BB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sz w:val="18"/>
                <w:szCs w:val="18"/>
                <w:lang w:eastAsia="en-US"/>
              </w:rPr>
              <w:t xml:space="preserve">   </w:t>
            </w:r>
            <w:r w:rsidR="00463EF9" w:rsidRPr="00673894">
              <w:rPr>
                <w:rFonts w:ascii="Times" w:hAnsi="Times"/>
                <w:sz w:val="18"/>
                <w:szCs w:val="18"/>
                <w:lang w:eastAsia="en-US"/>
              </w:rPr>
              <w:t>1</w:t>
            </w:r>
            <w:r w:rsidRPr="00673894">
              <w:rPr>
                <w:rFonts w:ascii="Times" w:hAnsi="Times"/>
                <w:sz w:val="18"/>
                <w:szCs w:val="18"/>
                <w:lang w:eastAsia="en-US"/>
              </w:rPr>
              <w:t>.</w:t>
            </w:r>
            <w:r w:rsidR="00463EF9" w:rsidRPr="00673894">
              <w:rPr>
                <w:rFonts w:ascii="Times" w:hAnsi="Times"/>
                <w:sz w:val="18"/>
                <w:szCs w:val="18"/>
                <w:lang w:eastAsia="en-US"/>
              </w:rPr>
              <w:t>5</w:t>
            </w:r>
          </w:p>
        </w:tc>
      </w:tr>
      <w:tr w:rsidR="00A7595C" w:rsidRPr="00673894" w14:paraId="209E5154" w14:textId="77777777" w:rsidTr="00075A7B">
        <w:trPr>
          <w:trHeight w:val="539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B9C46" w14:textId="34AAF635" w:rsidR="00A7595C" w:rsidRPr="00673894" w:rsidRDefault="00265328" w:rsidP="008A3418">
            <w:pPr>
              <w:spacing w:line="276" w:lineRule="auto"/>
              <w:rPr>
                <w:rFonts w:ascii="Times" w:hAnsi="Times"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sz w:val="18"/>
                <w:szCs w:val="18"/>
              </w:rPr>
              <w:t>Definizioni e notazioni di base. Scale di misura. Distribuzioni di frequenza, tabelle e rappresentazioni grafiche. Indici di tendenza centrale e indici di variabilità. Rapporti statistici e numeri indici. Applicazioni a dati quantitativi e qualitativi</w:t>
            </w:r>
            <w:r w:rsidR="00C30E63" w:rsidRPr="00673894">
              <w:rPr>
                <w:rFonts w:ascii="Times" w:hAnsi="Times"/>
                <w:sz w:val="18"/>
                <w:szCs w:val="18"/>
              </w:rPr>
              <w:t>.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2156F915" w14:textId="77777777" w:rsidR="00A7595C" w:rsidRPr="00673894" w:rsidRDefault="00A7595C" w:rsidP="006E00BB">
            <w:pPr>
              <w:spacing w:line="276" w:lineRule="auto"/>
              <w:ind w:left="170"/>
              <w:rPr>
                <w:rFonts w:ascii="Times" w:hAnsi="Times"/>
                <w:sz w:val="18"/>
                <w:szCs w:val="18"/>
                <w:lang w:eastAsia="en-US"/>
              </w:rPr>
            </w:pPr>
          </w:p>
        </w:tc>
      </w:tr>
      <w:tr w:rsidR="00A7595C" w:rsidRPr="00673894" w14:paraId="585C52D8" w14:textId="77777777" w:rsidTr="00075A7B">
        <w:trPr>
          <w:trHeight w:val="157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2CDEB" w14:textId="77777777" w:rsidR="00A7595C" w:rsidRPr="00673894" w:rsidRDefault="00A7595C" w:rsidP="006E00BB">
            <w:pPr>
              <w:spacing w:line="276" w:lineRule="auto"/>
              <w:rPr>
                <w:rFonts w:ascii="Times" w:hAnsi="Times"/>
                <w:b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b/>
                <w:sz w:val="18"/>
                <w:szCs w:val="18"/>
                <w:lang w:eastAsia="en-US"/>
              </w:rPr>
              <w:t>Statistica descrittiva bivariata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29860" w14:textId="37642BBE" w:rsidR="00A7595C" w:rsidRPr="00673894" w:rsidRDefault="00A7595C" w:rsidP="006E00BB">
            <w:pPr>
              <w:spacing w:line="276" w:lineRule="auto"/>
              <w:ind w:left="170"/>
              <w:rPr>
                <w:rFonts w:ascii="Times" w:hAnsi="Times"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sz w:val="18"/>
                <w:szCs w:val="18"/>
                <w:lang w:eastAsia="en-US"/>
              </w:rPr>
              <w:t>2.</w:t>
            </w:r>
            <w:r w:rsidR="00463EF9" w:rsidRPr="00673894">
              <w:rPr>
                <w:rFonts w:ascii="Times" w:hAnsi="Times"/>
                <w:sz w:val="18"/>
                <w:szCs w:val="18"/>
                <w:lang w:eastAsia="en-US"/>
              </w:rPr>
              <w:t>5</w:t>
            </w:r>
          </w:p>
        </w:tc>
      </w:tr>
      <w:tr w:rsidR="007B2E87" w:rsidRPr="00673894" w14:paraId="121ED84E" w14:textId="77777777" w:rsidTr="00075A7B">
        <w:trPr>
          <w:trHeight w:val="539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8F650" w14:textId="74544147" w:rsidR="007B2E87" w:rsidRPr="00673894" w:rsidRDefault="007B2E87" w:rsidP="00463EF9">
            <w:pPr>
              <w:spacing w:line="276" w:lineRule="auto"/>
              <w:rPr>
                <w:rFonts w:ascii="Times" w:hAnsi="Times"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sz w:val="18"/>
                <w:szCs w:val="18"/>
              </w:rPr>
              <w:t>Analisi delle relazioni tra due variabili. Tabelle a doppia entrata e rappresentazioni grafiche bivariate.</w:t>
            </w:r>
            <w:r w:rsidR="00463EF9" w:rsidRPr="00673894">
              <w:rPr>
                <w:rFonts w:ascii="Times" w:hAnsi="Times"/>
                <w:sz w:val="18"/>
                <w:szCs w:val="18"/>
              </w:rPr>
              <w:t xml:space="preserve"> </w:t>
            </w:r>
            <w:r w:rsidRPr="00673894">
              <w:rPr>
                <w:rFonts w:ascii="Times" w:hAnsi="Times"/>
                <w:sz w:val="18"/>
                <w:szCs w:val="18"/>
              </w:rPr>
              <w:t>Distribuzioni condizionate e indipendenza statistica. Misure di associazione globale e locale. Scomposizione della varianza e indipendenza in media. Correlazione e analisi della regressione lineare semplice.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077E44B7" w14:textId="77777777" w:rsidR="007B2E87" w:rsidRPr="00673894" w:rsidRDefault="007B2E87" w:rsidP="007B2E87">
            <w:pPr>
              <w:spacing w:line="276" w:lineRule="auto"/>
              <w:ind w:left="170"/>
              <w:rPr>
                <w:rFonts w:ascii="Times" w:hAnsi="Times"/>
                <w:sz w:val="18"/>
                <w:szCs w:val="18"/>
                <w:lang w:eastAsia="en-US"/>
              </w:rPr>
            </w:pPr>
          </w:p>
        </w:tc>
      </w:tr>
      <w:tr w:rsidR="007B2E87" w:rsidRPr="00673894" w14:paraId="3497F326" w14:textId="77777777" w:rsidTr="00647FEF">
        <w:trPr>
          <w:trHeight w:val="157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03BD0" w14:textId="77777777" w:rsidR="007B2E87" w:rsidRPr="00673894" w:rsidRDefault="007B2E87" w:rsidP="007B2E87">
            <w:pPr>
              <w:spacing w:line="276" w:lineRule="auto"/>
              <w:rPr>
                <w:rFonts w:ascii="Times" w:hAnsi="Times"/>
                <w:b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b/>
                <w:sz w:val="18"/>
                <w:szCs w:val="18"/>
                <w:lang w:eastAsia="en-US"/>
              </w:rPr>
              <w:t>Statistica inferenziale</w:t>
            </w:r>
          </w:p>
          <w:p w14:paraId="445CE82D" w14:textId="35C9C05D" w:rsidR="00463EF9" w:rsidRPr="00673894" w:rsidRDefault="00463EF9" w:rsidP="007B2E87">
            <w:pPr>
              <w:spacing w:line="276" w:lineRule="auto"/>
              <w:rPr>
                <w:rFonts w:ascii="Times" w:hAnsi="Times"/>
                <w:b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sz w:val="18"/>
                <w:szCs w:val="18"/>
              </w:rPr>
              <w:t>Introduzione alla probabilità e alle variabili casuali. Distribuzioni campionarie, stime e stimatori. Intervalli di confidenza. Test statistici di base</w:t>
            </w:r>
            <w:r w:rsidR="00553D70">
              <w:rPr>
                <w:rFonts w:ascii="Times" w:hAnsi="Times"/>
                <w:sz w:val="18"/>
                <w:szCs w:val="18"/>
              </w:rPr>
              <w:t>.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3D6E5" w14:textId="77777777" w:rsidR="007B2E87" w:rsidRPr="00673894" w:rsidRDefault="007B2E87" w:rsidP="007B2E87">
            <w:pPr>
              <w:spacing w:line="276" w:lineRule="auto"/>
              <w:ind w:left="170"/>
              <w:rPr>
                <w:rFonts w:ascii="Times" w:hAnsi="Times"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sz w:val="18"/>
                <w:szCs w:val="18"/>
                <w:lang w:eastAsia="en-US"/>
              </w:rPr>
              <w:t>1.0</w:t>
            </w:r>
          </w:p>
        </w:tc>
      </w:tr>
      <w:tr w:rsidR="007B2E87" w:rsidRPr="00673894" w14:paraId="514EF4BE" w14:textId="77777777" w:rsidTr="00647FEF">
        <w:trPr>
          <w:trHeight w:val="219"/>
        </w:trPr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8E001E" w14:textId="5E8091B3" w:rsidR="001B7618" w:rsidRPr="00673894" w:rsidRDefault="007B2E87" w:rsidP="007B2E87">
            <w:pPr>
              <w:spacing w:line="276" w:lineRule="auto"/>
              <w:rPr>
                <w:rFonts w:ascii="Times" w:hAnsi="Times"/>
                <w:b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b/>
                <w:sz w:val="18"/>
                <w:szCs w:val="18"/>
                <w:lang w:eastAsia="en-US"/>
              </w:rPr>
              <w:t>Esercitazioni</w:t>
            </w:r>
          </w:p>
          <w:p w14:paraId="6FE043E2" w14:textId="7C90BE44" w:rsidR="007B2E87" w:rsidRPr="00673894" w:rsidRDefault="001B7618" w:rsidP="007B2E87">
            <w:pPr>
              <w:spacing w:line="276" w:lineRule="auto"/>
              <w:rPr>
                <w:rFonts w:ascii="Times" w:hAnsi="Times"/>
                <w:smallCaps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sz w:val="18"/>
                <w:szCs w:val="18"/>
              </w:rPr>
              <w:t xml:space="preserve">Applicazione degli strumenti statistici mediante </w:t>
            </w:r>
            <w:r w:rsidR="00653BB2">
              <w:rPr>
                <w:rFonts w:ascii="Times" w:hAnsi="Times"/>
                <w:sz w:val="18"/>
                <w:szCs w:val="18"/>
              </w:rPr>
              <w:t>i</w:t>
            </w:r>
            <w:r w:rsidRPr="00673894">
              <w:rPr>
                <w:rFonts w:ascii="Times" w:hAnsi="Times"/>
                <w:sz w:val="18"/>
                <w:szCs w:val="18"/>
              </w:rPr>
              <w:t>l foglio elettronico Excel.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991889" w14:textId="77777777" w:rsidR="007B2E87" w:rsidRPr="00673894" w:rsidRDefault="007B2E87" w:rsidP="007B2E87">
            <w:pPr>
              <w:spacing w:line="276" w:lineRule="auto"/>
              <w:ind w:left="170"/>
              <w:rPr>
                <w:rFonts w:ascii="Times" w:hAnsi="Times"/>
                <w:sz w:val="18"/>
                <w:szCs w:val="18"/>
                <w:lang w:eastAsia="en-US"/>
              </w:rPr>
            </w:pPr>
            <w:r w:rsidRPr="00673894">
              <w:rPr>
                <w:rFonts w:ascii="Times" w:hAnsi="Times"/>
                <w:sz w:val="18"/>
                <w:szCs w:val="18"/>
                <w:lang w:eastAsia="en-US"/>
              </w:rPr>
              <w:t>1.0</w:t>
            </w:r>
          </w:p>
        </w:tc>
      </w:tr>
    </w:tbl>
    <w:p w14:paraId="5D1006F8" w14:textId="794E4E32" w:rsidR="00A7595C" w:rsidRPr="00D44F56" w:rsidRDefault="00A7595C" w:rsidP="00A7595C">
      <w:pPr>
        <w:pStyle w:val="Titolo3"/>
        <w:spacing w:before="240" w:after="120"/>
        <w:rPr>
          <w:b/>
          <w:i/>
          <w:caps/>
          <w:sz w:val="18"/>
          <w:szCs w:val="18"/>
          <w:u w:val="none"/>
        </w:rPr>
      </w:pPr>
      <w:r w:rsidRPr="00D44F56">
        <w:rPr>
          <w:b/>
          <w:i/>
          <w:caps/>
          <w:sz w:val="18"/>
          <w:szCs w:val="18"/>
          <w:u w:val="none"/>
        </w:rPr>
        <w:t>BIBLIOGRAFIA</w:t>
      </w:r>
    </w:p>
    <w:p w14:paraId="4AE85227" w14:textId="6FBD0F69" w:rsidR="00A7595C" w:rsidRPr="00D44F56" w:rsidRDefault="00A7595C" w:rsidP="00A7595C">
      <w:pPr>
        <w:rPr>
          <w:sz w:val="18"/>
          <w:szCs w:val="18"/>
        </w:rPr>
      </w:pPr>
      <w:r w:rsidRPr="00D44F56">
        <w:rPr>
          <w:smallCaps/>
          <w:sz w:val="16"/>
          <w:szCs w:val="16"/>
        </w:rPr>
        <w:t>F. Mecatti</w:t>
      </w:r>
      <w:r w:rsidRPr="00D44F56">
        <w:t xml:space="preserve">, </w:t>
      </w:r>
      <w:r w:rsidRPr="00D44F56">
        <w:rPr>
          <w:i/>
          <w:sz w:val="18"/>
          <w:szCs w:val="18"/>
        </w:rPr>
        <w:t>Statistica di base. Come quando perché</w:t>
      </w:r>
      <w:r w:rsidRPr="00D44F56">
        <w:rPr>
          <w:sz w:val="18"/>
          <w:szCs w:val="18"/>
        </w:rPr>
        <w:t>, 3/ed., McGraw-Hill Companies</w:t>
      </w:r>
      <w:r w:rsidR="001B7618">
        <w:rPr>
          <w:sz w:val="18"/>
          <w:szCs w:val="18"/>
        </w:rPr>
        <w:t xml:space="preserve">, </w:t>
      </w:r>
      <w:r w:rsidR="00ED26EA">
        <w:rPr>
          <w:sz w:val="18"/>
          <w:szCs w:val="18"/>
        </w:rPr>
        <w:t>M</w:t>
      </w:r>
      <w:r w:rsidRPr="00D44F56">
        <w:rPr>
          <w:sz w:val="18"/>
          <w:szCs w:val="18"/>
        </w:rPr>
        <w:t>ilano, 2022 (ISBN 978883865</w:t>
      </w:r>
      <w:r w:rsidR="00A24967">
        <w:rPr>
          <w:sz w:val="18"/>
          <w:szCs w:val="18"/>
        </w:rPr>
        <w:t>6</w:t>
      </w:r>
      <w:r w:rsidRPr="00D44F56">
        <w:rPr>
          <w:sz w:val="18"/>
          <w:szCs w:val="18"/>
        </w:rPr>
        <w:t>606)</w:t>
      </w:r>
    </w:p>
    <w:p w14:paraId="4DA477E3" w14:textId="77777777" w:rsidR="00A7595C" w:rsidRPr="00D44F56" w:rsidRDefault="00A7595C" w:rsidP="00A7595C">
      <w:pPr>
        <w:jc w:val="both"/>
        <w:rPr>
          <w:rFonts w:ascii="Times" w:hAnsi="Times" w:cs="Times"/>
          <w:sz w:val="18"/>
          <w:szCs w:val="18"/>
        </w:rPr>
      </w:pPr>
    </w:p>
    <w:p w14:paraId="39981183" w14:textId="77777777" w:rsidR="00A7595C" w:rsidRPr="00D44F56" w:rsidRDefault="00A7595C" w:rsidP="00A7595C">
      <w:pPr>
        <w:jc w:val="both"/>
        <w:rPr>
          <w:rFonts w:ascii="Times" w:hAnsi="Times" w:cs="Times"/>
          <w:sz w:val="18"/>
          <w:szCs w:val="18"/>
        </w:rPr>
      </w:pPr>
      <w:r w:rsidRPr="00D44F56">
        <w:rPr>
          <w:rFonts w:ascii="Times" w:hAnsi="Times" w:cs="Times"/>
          <w:sz w:val="18"/>
          <w:szCs w:val="18"/>
        </w:rPr>
        <w:t>Altri testi consigliati:</w:t>
      </w:r>
    </w:p>
    <w:p w14:paraId="19E4A476" w14:textId="43051679" w:rsidR="00A7595C" w:rsidRPr="00D44F56" w:rsidRDefault="00A7595C" w:rsidP="00A7595C">
      <w:pPr>
        <w:rPr>
          <w:sz w:val="18"/>
          <w:szCs w:val="18"/>
        </w:rPr>
      </w:pPr>
      <w:r w:rsidRPr="00D44F56">
        <w:rPr>
          <w:smallCaps/>
          <w:sz w:val="16"/>
          <w:szCs w:val="16"/>
        </w:rPr>
        <w:t>D. Piccolo</w:t>
      </w:r>
      <w:r w:rsidRPr="00D44F56">
        <w:t xml:space="preserve">, </w:t>
      </w:r>
      <w:r w:rsidRPr="00D44F56">
        <w:rPr>
          <w:i/>
          <w:sz w:val="18"/>
          <w:szCs w:val="18"/>
        </w:rPr>
        <w:t>Statistica per le decisioni. La conoscenza umana sostenuta dall'evidenza empirica</w:t>
      </w:r>
      <w:r w:rsidRPr="00D44F56">
        <w:rPr>
          <w:sz w:val="18"/>
          <w:szCs w:val="18"/>
        </w:rPr>
        <w:t>, Il Mulino, Bologna, 2020 (ISBN 9788815272201)</w:t>
      </w:r>
    </w:p>
    <w:p w14:paraId="7385FC7C" w14:textId="77777777" w:rsidR="00A7595C" w:rsidRPr="00D44F56" w:rsidRDefault="00A7595C" w:rsidP="00A7595C">
      <w:pPr>
        <w:spacing w:before="240" w:after="120"/>
        <w:rPr>
          <w:rFonts w:ascii="Times" w:hAnsi="Times"/>
          <w:b/>
          <w:i/>
          <w:caps/>
          <w:sz w:val="18"/>
          <w:szCs w:val="18"/>
        </w:rPr>
      </w:pPr>
      <w:r w:rsidRPr="00D44F56">
        <w:rPr>
          <w:rFonts w:ascii="Times" w:hAnsi="Times"/>
          <w:b/>
          <w:i/>
          <w:caps/>
          <w:sz w:val="18"/>
          <w:szCs w:val="18"/>
        </w:rPr>
        <w:lastRenderedPageBreak/>
        <w:t xml:space="preserve">DIDATTICA DEL CORSO </w:t>
      </w:r>
    </w:p>
    <w:p w14:paraId="06990FBF" w14:textId="25F59802" w:rsidR="00A60B84" w:rsidRDefault="00A60B84" w:rsidP="00A7595C">
      <w:pPr>
        <w:ind w:firstLine="284"/>
        <w:jc w:val="both"/>
        <w:rPr>
          <w:rFonts w:ascii="Times" w:hAnsi="Times"/>
          <w:sz w:val="18"/>
          <w:szCs w:val="18"/>
        </w:rPr>
      </w:pPr>
      <w:r w:rsidRPr="00A60B84">
        <w:rPr>
          <w:rFonts w:ascii="Times" w:hAnsi="Times"/>
          <w:sz w:val="18"/>
          <w:szCs w:val="18"/>
        </w:rPr>
        <w:t>Cinque crediti sono svolti mediante lezioni in aula o in laboratorio di informatica, a seconda degli argomenti trattati. Un credito è dedicato a esercitazioni svolte esclusivamente in laboratorio di informatica.</w:t>
      </w:r>
    </w:p>
    <w:p w14:paraId="4717DB00" w14:textId="77777777" w:rsidR="00A7595C" w:rsidRPr="00D44F56" w:rsidRDefault="00A7595C" w:rsidP="00A7595C">
      <w:pPr>
        <w:pStyle w:val="Titolo3"/>
        <w:spacing w:before="240" w:after="120"/>
        <w:rPr>
          <w:b/>
          <w:i/>
          <w:caps/>
          <w:sz w:val="18"/>
          <w:szCs w:val="18"/>
          <w:u w:val="none"/>
        </w:rPr>
      </w:pPr>
      <w:r w:rsidRPr="00D44F56">
        <w:rPr>
          <w:b/>
          <w:i/>
          <w:caps/>
          <w:sz w:val="18"/>
          <w:szCs w:val="18"/>
          <w:u w:val="none"/>
        </w:rPr>
        <w:t xml:space="preserve">metodo e criteri di valutazione </w:t>
      </w:r>
    </w:p>
    <w:p w14:paraId="070A017D" w14:textId="0BB951CE" w:rsidR="00E61126" w:rsidRDefault="00E61126" w:rsidP="00E61126">
      <w:pPr>
        <w:pStyle w:val="Testo2"/>
      </w:pPr>
      <w:r w:rsidRPr="009E2422">
        <w:t xml:space="preserve">La valutazione finale </w:t>
      </w:r>
      <w:r w:rsidR="00EF2C3D">
        <w:t>è</w:t>
      </w:r>
      <w:r w:rsidRPr="009E2422">
        <w:t xml:space="preserve"> composta da due parti:</w:t>
      </w:r>
    </w:p>
    <w:p w14:paraId="54D74E90" w14:textId="115A862A" w:rsidR="00307FDE" w:rsidRDefault="00307FDE" w:rsidP="00156924">
      <w:pPr>
        <w:pStyle w:val="Testo2"/>
        <w:numPr>
          <w:ilvl w:val="0"/>
          <w:numId w:val="5"/>
        </w:numPr>
      </w:pPr>
      <w:r>
        <w:t>p</w:t>
      </w:r>
      <w:r w:rsidR="00175CBB" w:rsidRPr="00175CBB">
        <w:t>rova scritta individuale</w:t>
      </w:r>
      <w:r w:rsidR="00156924">
        <w:t>,</w:t>
      </w:r>
      <w:r w:rsidR="00175CBB" w:rsidRPr="00175CBB">
        <w:t xml:space="preserve"> </w:t>
      </w:r>
      <w:r w:rsidR="00F245DB">
        <w:t>con</w:t>
      </w:r>
      <w:r w:rsidR="00E33FAB">
        <w:t xml:space="preserve"> un peso </w:t>
      </w:r>
      <w:r w:rsidR="001C53C5">
        <w:t>pari al</w:t>
      </w:r>
      <w:r w:rsidR="00156924">
        <w:t xml:space="preserve"> 50%</w:t>
      </w:r>
      <w:r w:rsidR="007729E8">
        <w:t>,</w:t>
      </w:r>
    </w:p>
    <w:p w14:paraId="138160E4" w14:textId="55E380AD" w:rsidR="00175CBB" w:rsidRPr="00175CBB" w:rsidRDefault="00402CB4" w:rsidP="007729E8">
      <w:pPr>
        <w:pStyle w:val="Testo2"/>
        <w:numPr>
          <w:ilvl w:val="0"/>
          <w:numId w:val="5"/>
        </w:numPr>
      </w:pPr>
      <w:r>
        <w:t>p</w:t>
      </w:r>
      <w:r w:rsidR="00175CBB" w:rsidRPr="00175CBB">
        <w:t>rova applicativa con Excel</w:t>
      </w:r>
      <w:r w:rsidR="007729E8">
        <w:t xml:space="preserve">, </w:t>
      </w:r>
      <w:r w:rsidR="00F245DB">
        <w:t>con</w:t>
      </w:r>
      <w:r w:rsidR="007729E8">
        <w:t xml:space="preserve"> un peso</w:t>
      </w:r>
      <w:r w:rsidR="001C53C5">
        <w:t xml:space="preserve"> pari al</w:t>
      </w:r>
      <w:r w:rsidR="007729E8">
        <w:t xml:space="preserve"> 50%</w:t>
      </w:r>
      <w:r w:rsidR="009F2D6C">
        <w:t>.</w:t>
      </w:r>
    </w:p>
    <w:p w14:paraId="656ED860" w14:textId="77777777" w:rsidR="00175CBB" w:rsidRPr="00175CBB" w:rsidRDefault="00175CBB" w:rsidP="00175CBB">
      <w:pPr>
        <w:pStyle w:val="Testo2"/>
      </w:pPr>
      <w:r w:rsidRPr="00175CBB">
        <w:t>La prova scritta individuale è finalizzata a verificare la comprensione dei concetti statistici fondamentali e la capacità di applicare correttamente formule e procedure di calcolo relative alla statistica descrittiva monovariata, alla statistica descrittiva bivariata e ai fondamenti della statistica inferenziale.</w:t>
      </w:r>
    </w:p>
    <w:p w14:paraId="18217CD8" w14:textId="6DB05C47" w:rsidR="00A7595C" w:rsidRDefault="00175CBB" w:rsidP="001A367D">
      <w:pPr>
        <w:pStyle w:val="Testo2"/>
      </w:pPr>
      <w:r w:rsidRPr="00175CBB">
        <w:t xml:space="preserve">La prova applicativa con Excel è finalizzata a verificare la capacità dello studente </w:t>
      </w:r>
      <w:r w:rsidR="00521B60">
        <w:t xml:space="preserve">di </w:t>
      </w:r>
      <w:r w:rsidR="001B5AD5" w:rsidRPr="001B5AD5">
        <w:t>utilizzare il foglio elettronico per organizzare ed elaborare dati</w:t>
      </w:r>
      <w:r w:rsidRPr="00175CBB">
        <w:t>, costruire tabelle e grafici, calcolare indici statistici, analizzare relazioni tra variabili, applicare semplici procedure inferenziali e interpretare gli output ottenuti.</w:t>
      </w:r>
    </w:p>
    <w:p w14:paraId="7F2DC8D4" w14:textId="1FF19F7A" w:rsidR="00B65829" w:rsidRPr="00D44F56" w:rsidRDefault="00CA3030" w:rsidP="001A367D">
      <w:pPr>
        <w:pStyle w:val="Testo2"/>
        <w:rPr>
          <w:szCs w:val="18"/>
        </w:rPr>
      </w:pPr>
      <w:r w:rsidRPr="00CA3030">
        <w:t>La valutazione terrà conto della correttezza del procedimento, dell’accuratezza dei calcoli, dell’uso appropriato degli strumenti statistici e della capacità di interpretare i risultati ottenuti.</w:t>
      </w:r>
    </w:p>
    <w:p w14:paraId="57BF3373" w14:textId="77777777" w:rsidR="00A7595C" w:rsidRPr="00D44F56" w:rsidRDefault="00A7595C" w:rsidP="00A7595C">
      <w:pPr>
        <w:ind w:firstLine="284"/>
        <w:jc w:val="both"/>
        <w:rPr>
          <w:rFonts w:ascii="Times" w:hAnsi="Times"/>
          <w:sz w:val="18"/>
          <w:szCs w:val="18"/>
        </w:rPr>
      </w:pPr>
    </w:p>
    <w:p w14:paraId="5D259978" w14:textId="77777777" w:rsidR="00A7595C" w:rsidRPr="00D44F56" w:rsidRDefault="00A7595C" w:rsidP="00A7595C">
      <w:pPr>
        <w:jc w:val="both"/>
        <w:rPr>
          <w:rFonts w:ascii="Times" w:hAnsi="Times"/>
          <w:sz w:val="18"/>
          <w:szCs w:val="18"/>
        </w:rPr>
      </w:pPr>
      <w:r w:rsidRPr="00D44F56">
        <w:rPr>
          <w:b/>
          <w:i/>
          <w:caps/>
          <w:sz w:val="18"/>
          <w:szCs w:val="18"/>
        </w:rPr>
        <w:t>avvertenze e prerequisiti</w:t>
      </w:r>
    </w:p>
    <w:p w14:paraId="067D7081" w14:textId="25A6AD5A" w:rsidR="00A7595C" w:rsidRPr="00D44F56" w:rsidRDefault="003F0B2A" w:rsidP="00A7595C">
      <w:pPr>
        <w:spacing w:before="120"/>
        <w:ind w:firstLine="284"/>
        <w:jc w:val="both"/>
        <w:rPr>
          <w:rFonts w:ascii="Times" w:hAnsi="Times"/>
          <w:sz w:val="18"/>
          <w:szCs w:val="18"/>
        </w:rPr>
      </w:pPr>
      <w:r w:rsidRPr="003F0B2A">
        <w:rPr>
          <w:rFonts w:ascii="Times" w:hAnsi="Times"/>
          <w:sz w:val="18"/>
          <w:szCs w:val="18"/>
        </w:rPr>
        <w:t>Non sono richieste conoscenze pregresse di statistica. È richiesta la conoscenza dei concetti matematici di base</w:t>
      </w:r>
      <w:r w:rsidR="00A7595C" w:rsidRPr="00D44F56">
        <w:rPr>
          <w:rFonts w:ascii="Times" w:hAnsi="Times"/>
          <w:sz w:val="18"/>
          <w:szCs w:val="18"/>
        </w:rPr>
        <w:t>.</w:t>
      </w:r>
    </w:p>
    <w:p w14:paraId="1551CB86" w14:textId="77777777" w:rsidR="00A7595C" w:rsidRPr="00D44F56" w:rsidRDefault="00A7595C" w:rsidP="00A7595C">
      <w:pPr>
        <w:spacing w:before="240" w:after="120"/>
        <w:jc w:val="both"/>
        <w:rPr>
          <w:rFonts w:ascii="Times" w:hAnsi="Times"/>
          <w:sz w:val="18"/>
          <w:szCs w:val="18"/>
        </w:rPr>
      </w:pPr>
      <w:r w:rsidRPr="00D44F56">
        <w:rPr>
          <w:b/>
          <w:i/>
          <w:caps/>
          <w:sz w:val="18"/>
          <w:szCs w:val="18"/>
        </w:rPr>
        <w:t>ORARIO E LUOGO DI RICEVIMENTO DEGLI STUDENTI</w:t>
      </w:r>
    </w:p>
    <w:p w14:paraId="7DF9922B" w14:textId="2CC437A1" w:rsidR="00A7595C" w:rsidRDefault="00A7595C" w:rsidP="00A7595C">
      <w:pPr>
        <w:spacing w:before="120"/>
        <w:ind w:firstLine="284"/>
        <w:jc w:val="both"/>
        <w:rPr>
          <w:rFonts w:ascii="Times" w:hAnsi="Times"/>
          <w:sz w:val="18"/>
          <w:szCs w:val="18"/>
        </w:rPr>
      </w:pPr>
      <w:r w:rsidRPr="00D44F56">
        <w:rPr>
          <w:rFonts w:ascii="Times" w:hAnsi="Times"/>
          <w:sz w:val="18"/>
          <w:szCs w:val="18"/>
        </w:rPr>
        <w:t xml:space="preserve">La prof.ssa Claudia Lanciotti </w:t>
      </w:r>
      <w:r w:rsidR="00D726D2" w:rsidRPr="00D726D2">
        <w:rPr>
          <w:rFonts w:ascii="Times" w:hAnsi="Times"/>
          <w:sz w:val="18"/>
          <w:szCs w:val="18"/>
        </w:rPr>
        <w:t>riceve gli studenti su appuntamento presso il proprio ufficio nella sede di Cremona</w:t>
      </w:r>
      <w:r w:rsidR="007D1E17">
        <w:rPr>
          <w:rFonts w:ascii="Times" w:hAnsi="Times"/>
          <w:sz w:val="18"/>
          <w:szCs w:val="18"/>
        </w:rPr>
        <w:t>.</w:t>
      </w:r>
    </w:p>
    <w:sectPr w:rsidR="00A7595C" w:rsidSect="00C23BBE">
      <w:pgSz w:w="11906" w:h="16838"/>
      <w:pgMar w:top="3686" w:right="2834" w:bottom="3686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B1BB1"/>
    <w:multiLevelType w:val="hybridMultilevel"/>
    <w:tmpl w:val="BD2CFC62"/>
    <w:lvl w:ilvl="0" w:tplc="32D0BE08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F28F6"/>
    <w:multiLevelType w:val="hybridMultilevel"/>
    <w:tmpl w:val="FD3C90D8"/>
    <w:lvl w:ilvl="0" w:tplc="388804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33A02"/>
    <w:multiLevelType w:val="hybridMultilevel"/>
    <w:tmpl w:val="63C859B0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D582171"/>
    <w:multiLevelType w:val="hybridMultilevel"/>
    <w:tmpl w:val="C7720AC4"/>
    <w:lvl w:ilvl="0" w:tplc="DBA251E8">
      <w:start w:val="10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2647B"/>
    <w:multiLevelType w:val="hybridMultilevel"/>
    <w:tmpl w:val="63C859B0"/>
    <w:lvl w:ilvl="0" w:tplc="E52EC1C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66362553">
    <w:abstractNumId w:val="4"/>
  </w:num>
  <w:num w:numId="2" w16cid:durableId="464007628">
    <w:abstractNumId w:val="1"/>
  </w:num>
  <w:num w:numId="3" w16cid:durableId="560751357">
    <w:abstractNumId w:val="2"/>
  </w:num>
  <w:num w:numId="4" w16cid:durableId="651253798">
    <w:abstractNumId w:val="3"/>
  </w:num>
  <w:num w:numId="5" w16cid:durableId="1596012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EF"/>
    <w:rsid w:val="00006354"/>
    <w:rsid w:val="0001198F"/>
    <w:rsid w:val="00022582"/>
    <w:rsid w:val="00073047"/>
    <w:rsid w:val="00075A7B"/>
    <w:rsid w:val="0009113D"/>
    <w:rsid w:val="000931F4"/>
    <w:rsid w:val="000A745F"/>
    <w:rsid w:val="000B0268"/>
    <w:rsid w:val="000D493B"/>
    <w:rsid w:val="00100913"/>
    <w:rsid w:val="0014197C"/>
    <w:rsid w:val="00146337"/>
    <w:rsid w:val="00156924"/>
    <w:rsid w:val="00166099"/>
    <w:rsid w:val="001670EF"/>
    <w:rsid w:val="00175CBB"/>
    <w:rsid w:val="00181D3B"/>
    <w:rsid w:val="00183756"/>
    <w:rsid w:val="00195D5E"/>
    <w:rsid w:val="001A367D"/>
    <w:rsid w:val="001A5892"/>
    <w:rsid w:val="001B5AD5"/>
    <w:rsid w:val="001B7618"/>
    <w:rsid w:val="001C53C5"/>
    <w:rsid w:val="001F2087"/>
    <w:rsid w:val="00220B60"/>
    <w:rsid w:val="002445C4"/>
    <w:rsid w:val="00265328"/>
    <w:rsid w:val="00267239"/>
    <w:rsid w:val="00274DE1"/>
    <w:rsid w:val="00291376"/>
    <w:rsid w:val="002955ED"/>
    <w:rsid w:val="002E0AB3"/>
    <w:rsid w:val="00307FDE"/>
    <w:rsid w:val="00321443"/>
    <w:rsid w:val="003250E4"/>
    <w:rsid w:val="00335B65"/>
    <w:rsid w:val="0035297D"/>
    <w:rsid w:val="00353813"/>
    <w:rsid w:val="00372192"/>
    <w:rsid w:val="003C7124"/>
    <w:rsid w:val="003E41D8"/>
    <w:rsid w:val="003F0B2A"/>
    <w:rsid w:val="00402CB4"/>
    <w:rsid w:val="004036B7"/>
    <w:rsid w:val="00423802"/>
    <w:rsid w:val="0044338A"/>
    <w:rsid w:val="00463EF9"/>
    <w:rsid w:val="0047010A"/>
    <w:rsid w:val="00474A52"/>
    <w:rsid w:val="00500E9E"/>
    <w:rsid w:val="00521B60"/>
    <w:rsid w:val="005353CA"/>
    <w:rsid w:val="005441F6"/>
    <w:rsid w:val="00552418"/>
    <w:rsid w:val="00553D70"/>
    <w:rsid w:val="00553E3C"/>
    <w:rsid w:val="005A73F9"/>
    <w:rsid w:val="005E0ACC"/>
    <w:rsid w:val="005F4A3E"/>
    <w:rsid w:val="0061303F"/>
    <w:rsid w:val="00647FEF"/>
    <w:rsid w:val="00653BB2"/>
    <w:rsid w:val="006644C0"/>
    <w:rsid w:val="00673894"/>
    <w:rsid w:val="006A7DE6"/>
    <w:rsid w:val="006B488C"/>
    <w:rsid w:val="006C1D02"/>
    <w:rsid w:val="006D01CB"/>
    <w:rsid w:val="0071138D"/>
    <w:rsid w:val="00766233"/>
    <w:rsid w:val="007729E8"/>
    <w:rsid w:val="00774071"/>
    <w:rsid w:val="007B2E87"/>
    <w:rsid w:val="007D1E17"/>
    <w:rsid w:val="00830C26"/>
    <w:rsid w:val="00831607"/>
    <w:rsid w:val="00841783"/>
    <w:rsid w:val="00851CD3"/>
    <w:rsid w:val="008A3418"/>
    <w:rsid w:val="008A39DF"/>
    <w:rsid w:val="008E7F92"/>
    <w:rsid w:val="00927BD6"/>
    <w:rsid w:val="00943565"/>
    <w:rsid w:val="00960EB7"/>
    <w:rsid w:val="00985566"/>
    <w:rsid w:val="009C3003"/>
    <w:rsid w:val="009D1DC3"/>
    <w:rsid w:val="009F2D6C"/>
    <w:rsid w:val="00A02930"/>
    <w:rsid w:val="00A24967"/>
    <w:rsid w:val="00A27DA4"/>
    <w:rsid w:val="00A36546"/>
    <w:rsid w:val="00A60B84"/>
    <w:rsid w:val="00A654BE"/>
    <w:rsid w:val="00A7595C"/>
    <w:rsid w:val="00A805A1"/>
    <w:rsid w:val="00A82917"/>
    <w:rsid w:val="00A908EF"/>
    <w:rsid w:val="00AA6CDF"/>
    <w:rsid w:val="00B0583D"/>
    <w:rsid w:val="00B23DE4"/>
    <w:rsid w:val="00B45367"/>
    <w:rsid w:val="00B65829"/>
    <w:rsid w:val="00B72102"/>
    <w:rsid w:val="00BB3D10"/>
    <w:rsid w:val="00BE06D0"/>
    <w:rsid w:val="00C10672"/>
    <w:rsid w:val="00C23BBE"/>
    <w:rsid w:val="00C30E63"/>
    <w:rsid w:val="00C35A16"/>
    <w:rsid w:val="00C45D13"/>
    <w:rsid w:val="00C46918"/>
    <w:rsid w:val="00CA3030"/>
    <w:rsid w:val="00CA36FB"/>
    <w:rsid w:val="00CB30C7"/>
    <w:rsid w:val="00CB77AD"/>
    <w:rsid w:val="00CF6D8E"/>
    <w:rsid w:val="00D136C1"/>
    <w:rsid w:val="00D1616E"/>
    <w:rsid w:val="00D22B4C"/>
    <w:rsid w:val="00D30C1D"/>
    <w:rsid w:val="00D44F56"/>
    <w:rsid w:val="00D726D2"/>
    <w:rsid w:val="00D958CF"/>
    <w:rsid w:val="00DB42E1"/>
    <w:rsid w:val="00DD0294"/>
    <w:rsid w:val="00DD103B"/>
    <w:rsid w:val="00E33FAB"/>
    <w:rsid w:val="00E5147F"/>
    <w:rsid w:val="00E61126"/>
    <w:rsid w:val="00E72B82"/>
    <w:rsid w:val="00E92DC9"/>
    <w:rsid w:val="00ED26EA"/>
    <w:rsid w:val="00EE0990"/>
    <w:rsid w:val="00EF2C3D"/>
    <w:rsid w:val="00F21F82"/>
    <w:rsid w:val="00F245DB"/>
    <w:rsid w:val="00F31D65"/>
    <w:rsid w:val="00F409D9"/>
    <w:rsid w:val="00FB0E1A"/>
    <w:rsid w:val="00FC43A4"/>
    <w:rsid w:val="00FF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125D"/>
  <w15:chartTrackingRefBased/>
  <w15:docId w15:val="{1626E312-08DE-4377-8F0E-70C40282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70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B0268"/>
    <w:pPr>
      <w:keepNext/>
      <w:keepLines/>
      <w:tabs>
        <w:tab w:val="left" w:pos="284"/>
      </w:tabs>
      <w:spacing w:before="360" w:after="80" w:line="240" w:lineRule="exact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3">
    <w:name w:val="heading 3"/>
    <w:basedOn w:val="Normale"/>
    <w:next w:val="Normale"/>
    <w:link w:val="Titolo3Carattere"/>
    <w:qFormat/>
    <w:rsid w:val="001670EF"/>
    <w:pPr>
      <w:keepNext/>
      <w:tabs>
        <w:tab w:val="left" w:pos="2835"/>
      </w:tabs>
      <w:spacing w:before="120"/>
      <w:ind w:left="2835" w:hanging="2835"/>
      <w:jc w:val="both"/>
      <w:outlineLvl w:val="2"/>
    </w:pPr>
    <w:rPr>
      <w:rFonts w:ascii="Times" w:hAnsi="Times"/>
      <w:sz w:val="26"/>
      <w:u w:val="singl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670EF"/>
    <w:rPr>
      <w:rFonts w:ascii="Times" w:eastAsia="Times New Roman" w:hAnsi="Times" w:cs="Times New Roman"/>
      <w:sz w:val="26"/>
      <w:szCs w:val="20"/>
      <w:u w:val="single"/>
      <w:lang w:eastAsia="it-IT"/>
    </w:rPr>
  </w:style>
  <w:style w:type="paragraph" w:customStyle="1" w:styleId="Testo2">
    <w:name w:val="Testo 2"/>
    <w:rsid w:val="006A7DE6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7407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0B0268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8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3B2BB6BD-BA57-40F5-8757-0C7485A6A0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9575AF-DFC3-4681-ABE2-FEFAD537D909}"/>
</file>

<file path=customXml/itemProps3.xml><?xml version="1.0" encoding="utf-8"?>
<ds:datastoreItem xmlns:ds="http://schemas.openxmlformats.org/officeDocument/2006/customXml" ds:itemID="{51E4147D-FF92-42D4-ACC3-21E88B262C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356A3D-C282-493C-9A23-5B2862E53686}"/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Morena Dernini</dc:creator>
  <cp:keywords/>
  <dc:description/>
  <cp:lastModifiedBy>Lanciotti Claudia</cp:lastModifiedBy>
  <cp:revision>95</cp:revision>
  <dcterms:created xsi:type="dcterms:W3CDTF">2026-07-01T08:58:00Z</dcterms:created>
  <dcterms:modified xsi:type="dcterms:W3CDTF">2026-07-01T15:05:00Z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46e669ed-8501-4686-90b4-8d00a247ae16</vt:lpwstr>
  </property>
  <property fmtid="{D5CDD505-2E9C-101B-9397-08002B2CF9AE}" pid="3" name="ContentTypeId">
    <vt:lpwstr>0x01010089C61468D872AD4BA157CF0DC21FF4BD</vt:lpwstr>
  </property>
</Properties>
</file>