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07DB78" w14:textId="270CBD8A" w:rsidR="00B17EB2" w:rsidRPr="00424367" w:rsidRDefault="00332361" w:rsidP="00FC496B">
      <w:pPr>
        <w:pStyle w:val="Titolo2"/>
        <w:rPr>
          <w:rFonts w:ascii="Times New Roman" w:hAnsi="Times New Roman"/>
          <w:b/>
          <w:smallCaps w:val="0"/>
          <w:sz w:val="20"/>
        </w:rPr>
      </w:pPr>
      <w:r w:rsidRPr="00424367">
        <w:rPr>
          <w:rFonts w:ascii="Times New Roman" w:hAnsi="Times New Roman"/>
          <w:b/>
          <w:smallCaps w:val="0"/>
          <w:sz w:val="20"/>
        </w:rPr>
        <w:t>Innovazione e M</w:t>
      </w:r>
      <w:r w:rsidR="00B17EB2" w:rsidRPr="00424367">
        <w:rPr>
          <w:rFonts w:ascii="Times New Roman" w:hAnsi="Times New Roman"/>
          <w:b/>
          <w:smallCaps w:val="0"/>
          <w:sz w:val="20"/>
        </w:rPr>
        <w:t>etriche di Marketing</w:t>
      </w:r>
    </w:p>
    <w:p w14:paraId="4F8FDE18" w14:textId="41B0226A" w:rsidR="00FC496B" w:rsidRPr="00424367" w:rsidRDefault="00EB669B" w:rsidP="00FC496B">
      <w:pPr>
        <w:pStyle w:val="Titolo2"/>
        <w:rPr>
          <w:rFonts w:ascii="Times New Roman" w:hAnsi="Times New Roman"/>
        </w:rPr>
      </w:pPr>
      <w:r w:rsidRPr="00424367">
        <w:rPr>
          <w:rFonts w:ascii="Times New Roman" w:hAnsi="Times New Roman"/>
        </w:rPr>
        <w:t xml:space="preserve">Prof. </w:t>
      </w:r>
      <w:r w:rsidR="004B638C">
        <w:rPr>
          <w:rFonts w:ascii="Times New Roman" w:hAnsi="Times New Roman"/>
        </w:rPr>
        <w:t>Mirko Olivieri</w:t>
      </w:r>
      <w:r w:rsidR="00501950">
        <w:rPr>
          <w:rFonts w:ascii="Times New Roman" w:hAnsi="Times New Roman"/>
        </w:rPr>
        <w:t>;</w:t>
      </w:r>
      <w:r w:rsidR="00B17EB2" w:rsidRPr="00424367">
        <w:rPr>
          <w:rFonts w:ascii="Times New Roman" w:hAnsi="Times New Roman"/>
        </w:rPr>
        <w:t xml:space="preserve"> Prof. Federico Ciccone</w:t>
      </w:r>
    </w:p>
    <w:p w14:paraId="5D4826CB" w14:textId="77777777" w:rsidR="002D5E17" w:rsidRPr="00B03448" w:rsidRDefault="00FC496B" w:rsidP="00FC496B">
      <w:pPr>
        <w:spacing w:before="240" w:after="120" w:line="240" w:lineRule="exact"/>
        <w:rPr>
          <w:rFonts w:ascii="Times" w:hAnsi="Times"/>
          <w:b/>
          <w:sz w:val="18"/>
          <w:szCs w:val="18"/>
        </w:rPr>
      </w:pPr>
      <w:r w:rsidRPr="00B03448">
        <w:rPr>
          <w:rFonts w:ascii="Times" w:hAnsi="Times"/>
          <w:b/>
          <w:i/>
          <w:sz w:val="18"/>
          <w:szCs w:val="18"/>
        </w:rPr>
        <w:t>OBIETTIVO DEL CORSO E RISULTATI DI APPRENDIMENTO ATTESI</w:t>
      </w:r>
    </w:p>
    <w:p w14:paraId="7F522D0F" w14:textId="4E54D551" w:rsidR="002A418B" w:rsidRPr="00C5045A" w:rsidRDefault="004A190C" w:rsidP="00B17EB2">
      <w:pPr>
        <w:rPr>
          <w:rFonts w:ascii="Times" w:hAnsi="Times"/>
          <w:sz w:val="18"/>
          <w:szCs w:val="18"/>
          <w:shd w:val="clear" w:color="auto" w:fill="FEFFFF"/>
        </w:rPr>
      </w:pPr>
      <w:r w:rsidRPr="00C5045A">
        <w:rPr>
          <w:rFonts w:ascii="Times" w:hAnsi="Times"/>
          <w:sz w:val="18"/>
          <w:szCs w:val="18"/>
          <w:shd w:val="clear" w:color="auto" w:fill="FEFFFF"/>
        </w:rPr>
        <w:t>L</w:t>
      </w:r>
      <w:r w:rsidR="002A418B" w:rsidRPr="00C5045A">
        <w:rPr>
          <w:rFonts w:ascii="Times" w:hAnsi="Times"/>
          <w:sz w:val="18"/>
          <w:szCs w:val="18"/>
          <w:shd w:val="clear" w:color="auto" w:fill="FEFFFF"/>
        </w:rPr>
        <w:t>’unica vera costante che emerge</w:t>
      </w:r>
      <w:r w:rsidRPr="00C5045A">
        <w:rPr>
          <w:rFonts w:ascii="Times" w:hAnsi="Times"/>
          <w:sz w:val="18"/>
          <w:szCs w:val="18"/>
          <w:shd w:val="clear" w:color="auto" w:fill="FEFFFF"/>
        </w:rPr>
        <w:t xml:space="preserve"> nel mercato odierno</w:t>
      </w:r>
      <w:r w:rsidR="002A418B" w:rsidRPr="00C5045A">
        <w:rPr>
          <w:rFonts w:ascii="Times" w:hAnsi="Times"/>
          <w:sz w:val="18"/>
          <w:szCs w:val="18"/>
          <w:shd w:val="clear" w:color="auto" w:fill="FEFFFF"/>
        </w:rPr>
        <w:t xml:space="preserve"> è il cambiamento. Se da un lato l’evoluzione della tecnologia ha subito un’accelerazione negli ultimi anni che ha impattato sul modo in cui le aziende operano, dall’altro lato anche la velocità di adozione della tecnologia stessa da parte del consumatore si è modificata. Tali cambiamenti devono essere presi in considerazione dalle aziende al fine di creare e mantenere relazioni di valore con i consumatori, essere sempre più agili, focalizzate sui dati ed attente alle tecniche di misurazione dei risultati. </w:t>
      </w:r>
      <w:r w:rsidR="000349A3" w:rsidRPr="00C5045A">
        <w:rPr>
          <w:rFonts w:ascii="Times" w:hAnsi="Times"/>
          <w:sz w:val="18"/>
          <w:szCs w:val="18"/>
          <w:shd w:val="clear" w:color="auto" w:fill="FEFFFF"/>
        </w:rPr>
        <w:t xml:space="preserve">In questo contesto dinamico, instabile e volatile, il Marketing permette di unire domanda ed offerta fornendo gli strumenti, approcci, </w:t>
      </w:r>
      <w:r w:rsidR="002A418B" w:rsidRPr="00C5045A">
        <w:rPr>
          <w:rFonts w:ascii="Times" w:hAnsi="Times"/>
          <w:sz w:val="18"/>
          <w:szCs w:val="18"/>
          <w:shd w:val="clear" w:color="auto" w:fill="FEFFFF"/>
        </w:rPr>
        <w:t>processi e</w:t>
      </w:r>
      <w:r w:rsidR="000349A3" w:rsidRPr="00C5045A">
        <w:rPr>
          <w:rFonts w:ascii="Times" w:hAnsi="Times"/>
          <w:sz w:val="18"/>
          <w:szCs w:val="18"/>
          <w:shd w:val="clear" w:color="auto" w:fill="FEFFFF"/>
        </w:rPr>
        <w:t xml:space="preserve">d </w:t>
      </w:r>
      <w:r w:rsidR="002A418B" w:rsidRPr="00C5045A">
        <w:rPr>
          <w:rFonts w:ascii="Times" w:hAnsi="Times"/>
          <w:sz w:val="18"/>
          <w:szCs w:val="18"/>
          <w:shd w:val="clear" w:color="auto" w:fill="FEFFFF"/>
        </w:rPr>
        <w:t>attività essenziali che portano al successo di un’organizzazione e di ogni singolo professionista</w:t>
      </w:r>
      <w:r w:rsidR="000349A3" w:rsidRPr="00C5045A">
        <w:rPr>
          <w:rFonts w:ascii="Times" w:hAnsi="Times"/>
          <w:sz w:val="18"/>
          <w:szCs w:val="18"/>
          <w:shd w:val="clear" w:color="auto" w:fill="FEFFFF"/>
        </w:rPr>
        <w:t>;</w:t>
      </w:r>
      <w:r w:rsidR="002A418B" w:rsidRPr="00C5045A">
        <w:rPr>
          <w:rFonts w:ascii="Times" w:hAnsi="Times"/>
          <w:sz w:val="18"/>
          <w:szCs w:val="18"/>
          <w:shd w:val="clear" w:color="auto" w:fill="FEFFFF"/>
        </w:rPr>
        <w:t xml:space="preserve"> la sua comprensione e pianificazione in ottica strategica è </w:t>
      </w:r>
      <w:r w:rsidR="000349A3" w:rsidRPr="00C5045A">
        <w:rPr>
          <w:rFonts w:ascii="Times" w:hAnsi="Times"/>
          <w:sz w:val="18"/>
          <w:szCs w:val="18"/>
          <w:shd w:val="clear" w:color="auto" w:fill="FEFFFF"/>
        </w:rPr>
        <w:t xml:space="preserve">quantomai </w:t>
      </w:r>
      <w:r w:rsidR="002A418B" w:rsidRPr="00C5045A">
        <w:rPr>
          <w:rFonts w:ascii="Times" w:hAnsi="Times"/>
          <w:sz w:val="18"/>
          <w:szCs w:val="18"/>
          <w:shd w:val="clear" w:color="auto" w:fill="FEFFFF"/>
        </w:rPr>
        <w:t>necessaria.</w:t>
      </w:r>
    </w:p>
    <w:p w14:paraId="34051F0D" w14:textId="792B8CEB" w:rsidR="001C287A" w:rsidRPr="00C5045A" w:rsidRDefault="00B17EB2" w:rsidP="00B17EB2">
      <w:pPr>
        <w:rPr>
          <w:rFonts w:ascii="Times" w:hAnsi="Times"/>
          <w:sz w:val="18"/>
          <w:szCs w:val="18"/>
          <w:shd w:val="clear" w:color="auto" w:fill="FEFFFF"/>
        </w:rPr>
      </w:pPr>
      <w:r w:rsidRPr="00C5045A">
        <w:rPr>
          <w:rFonts w:ascii="Times" w:hAnsi="Times"/>
          <w:sz w:val="18"/>
          <w:szCs w:val="18"/>
          <w:shd w:val="clear" w:color="auto" w:fill="FEFFFF"/>
        </w:rPr>
        <w:t>Il corso si propone di fornire agli studenti le competenze e gli strumenti necessari per costruire una strategia di Marketing integrata che fonde i paradigmi della disciplina con le ultime innovazioni</w:t>
      </w:r>
      <w:r w:rsidR="001C287A" w:rsidRPr="00C5045A">
        <w:rPr>
          <w:rFonts w:ascii="Times" w:hAnsi="Times"/>
          <w:sz w:val="18"/>
          <w:szCs w:val="18"/>
          <w:shd w:val="clear" w:color="auto" w:fill="FEFFFF"/>
        </w:rPr>
        <w:t>.</w:t>
      </w:r>
      <w:r w:rsidR="00862179" w:rsidRPr="00C5045A">
        <w:rPr>
          <w:rFonts w:ascii="Times" w:hAnsi="Times"/>
          <w:sz w:val="18"/>
          <w:szCs w:val="18"/>
          <w:shd w:val="clear" w:color="auto" w:fill="FEFFFF"/>
        </w:rPr>
        <w:t xml:space="preserve"> Nel dettaglio, lo studente verrà dotato di uno strumento pratico di pianificazione e otterrà degli insegnamenti di metodo che potranno essere usati anche con le tecniche digitali più recenti.</w:t>
      </w:r>
    </w:p>
    <w:p w14:paraId="4384FF61" w14:textId="77777777" w:rsidR="00FC496B" w:rsidRPr="00C5045A" w:rsidRDefault="00FC496B" w:rsidP="00FC496B">
      <w:pPr>
        <w:spacing w:line="240" w:lineRule="exact"/>
        <w:rPr>
          <w:rFonts w:ascii="Times" w:hAnsi="Times"/>
          <w:sz w:val="18"/>
          <w:szCs w:val="18"/>
        </w:rPr>
      </w:pPr>
      <w:r w:rsidRPr="00C5045A">
        <w:rPr>
          <w:rFonts w:ascii="Times" w:hAnsi="Times"/>
          <w:sz w:val="18"/>
          <w:szCs w:val="18"/>
        </w:rPr>
        <w:t>Al termine di questo corso lo studente sarà in grado di:</w:t>
      </w:r>
    </w:p>
    <w:p w14:paraId="6C936E33" w14:textId="416047AA" w:rsidR="00B03448" w:rsidRPr="00C5045A" w:rsidRDefault="00FC496B" w:rsidP="00B03448">
      <w:pPr>
        <w:spacing w:line="240" w:lineRule="exact"/>
        <w:ind w:left="284" w:hanging="284"/>
        <w:rPr>
          <w:rFonts w:ascii="Times" w:hAnsi="Times"/>
          <w:sz w:val="18"/>
          <w:szCs w:val="18"/>
        </w:rPr>
      </w:pPr>
      <w:r w:rsidRPr="00C5045A">
        <w:rPr>
          <w:rFonts w:ascii="Times" w:hAnsi="Times"/>
          <w:sz w:val="18"/>
          <w:szCs w:val="18"/>
        </w:rPr>
        <w:t>–</w:t>
      </w:r>
      <w:r w:rsidRPr="00C5045A">
        <w:rPr>
          <w:rFonts w:ascii="Times" w:hAnsi="Times"/>
          <w:sz w:val="18"/>
          <w:szCs w:val="18"/>
        </w:rPr>
        <w:tab/>
      </w:r>
      <w:r w:rsidR="002F1895" w:rsidRPr="00C5045A">
        <w:rPr>
          <w:rFonts w:ascii="Times" w:hAnsi="Times"/>
          <w:sz w:val="18"/>
          <w:szCs w:val="18"/>
        </w:rPr>
        <w:t>identificare</w:t>
      </w:r>
      <w:r w:rsidR="00B03448" w:rsidRPr="00C5045A">
        <w:rPr>
          <w:rFonts w:ascii="Times" w:hAnsi="Times"/>
          <w:sz w:val="18"/>
          <w:szCs w:val="18"/>
        </w:rPr>
        <w:t xml:space="preserve"> i</w:t>
      </w:r>
      <w:r w:rsidR="00BE4C05" w:rsidRPr="00C5045A">
        <w:rPr>
          <w:rFonts w:ascii="Times" w:hAnsi="Times"/>
          <w:sz w:val="18"/>
          <w:szCs w:val="18"/>
        </w:rPr>
        <w:t xml:space="preserve"> </w:t>
      </w:r>
      <w:r w:rsidR="002F1895" w:rsidRPr="00C5045A">
        <w:rPr>
          <w:rFonts w:ascii="Times" w:hAnsi="Times"/>
          <w:sz w:val="18"/>
          <w:szCs w:val="18"/>
        </w:rPr>
        <w:t xml:space="preserve">principali </w:t>
      </w:r>
      <w:r w:rsidR="00BE4C05" w:rsidRPr="00C5045A">
        <w:rPr>
          <w:rFonts w:ascii="Times" w:hAnsi="Times"/>
          <w:sz w:val="18"/>
          <w:szCs w:val="18"/>
        </w:rPr>
        <w:t xml:space="preserve">cambiamenti avvenuti nel Marketing. In particolare, verranno illustrati </w:t>
      </w:r>
      <w:r w:rsidR="00AE5595" w:rsidRPr="00C5045A">
        <w:rPr>
          <w:rFonts w:ascii="Times" w:hAnsi="Times"/>
          <w:sz w:val="18"/>
          <w:szCs w:val="18"/>
        </w:rPr>
        <w:t>i mutamenti del mercato attuale e le caratteristiche del nuovo profilo del consumatore moderno</w:t>
      </w:r>
      <w:r w:rsidRPr="00C5045A">
        <w:rPr>
          <w:rFonts w:ascii="Times" w:hAnsi="Times"/>
          <w:sz w:val="18"/>
          <w:szCs w:val="18"/>
        </w:rPr>
        <w:t xml:space="preserve">. </w:t>
      </w:r>
    </w:p>
    <w:p w14:paraId="3A03C829" w14:textId="0B89D811" w:rsidR="002F1895" w:rsidRPr="00C5045A" w:rsidRDefault="00B03448" w:rsidP="002F1895">
      <w:pPr>
        <w:spacing w:line="240" w:lineRule="exact"/>
        <w:ind w:left="284" w:hanging="284"/>
        <w:rPr>
          <w:rFonts w:ascii="Times" w:hAnsi="Times"/>
          <w:sz w:val="18"/>
          <w:szCs w:val="18"/>
        </w:rPr>
      </w:pPr>
      <w:r w:rsidRPr="00C5045A">
        <w:rPr>
          <w:rFonts w:ascii="Times" w:hAnsi="Times"/>
          <w:sz w:val="18"/>
          <w:szCs w:val="18"/>
        </w:rPr>
        <w:t>–</w:t>
      </w:r>
      <w:r w:rsidRPr="00C5045A">
        <w:rPr>
          <w:rFonts w:ascii="Times" w:hAnsi="Times"/>
          <w:sz w:val="18"/>
          <w:szCs w:val="18"/>
        </w:rPr>
        <w:tab/>
      </w:r>
      <w:r w:rsidR="002F1895" w:rsidRPr="00C5045A">
        <w:rPr>
          <w:rFonts w:ascii="Times" w:hAnsi="Times"/>
          <w:sz w:val="18"/>
          <w:szCs w:val="18"/>
        </w:rPr>
        <w:t>comprendere</w:t>
      </w:r>
      <w:r w:rsidRPr="00C5045A">
        <w:rPr>
          <w:rFonts w:ascii="Times" w:hAnsi="Times"/>
          <w:sz w:val="18"/>
          <w:szCs w:val="18"/>
        </w:rPr>
        <w:t xml:space="preserve"> </w:t>
      </w:r>
      <w:r w:rsidR="002F1895" w:rsidRPr="00C5045A">
        <w:rPr>
          <w:rFonts w:ascii="Times" w:hAnsi="Times"/>
          <w:sz w:val="18"/>
          <w:szCs w:val="18"/>
        </w:rPr>
        <w:t>i</w:t>
      </w:r>
      <w:r w:rsidR="008F125D" w:rsidRPr="00C5045A">
        <w:rPr>
          <w:rFonts w:ascii="Times" w:hAnsi="Times"/>
          <w:sz w:val="18"/>
          <w:szCs w:val="18"/>
        </w:rPr>
        <w:t xml:space="preserve">l ruolo </w:t>
      </w:r>
      <w:r w:rsidR="00BE4C05" w:rsidRPr="00C5045A">
        <w:rPr>
          <w:rFonts w:ascii="Times" w:hAnsi="Times"/>
          <w:sz w:val="18"/>
          <w:szCs w:val="18"/>
        </w:rPr>
        <w:t xml:space="preserve">del Marketing </w:t>
      </w:r>
      <w:r w:rsidR="008F125D" w:rsidRPr="00C5045A">
        <w:rPr>
          <w:rFonts w:ascii="Times" w:hAnsi="Times"/>
          <w:sz w:val="18"/>
          <w:szCs w:val="18"/>
        </w:rPr>
        <w:t xml:space="preserve">a livello </w:t>
      </w:r>
      <w:r w:rsidR="00BE4C05" w:rsidRPr="00C5045A">
        <w:rPr>
          <w:rFonts w:ascii="Times" w:hAnsi="Times"/>
          <w:sz w:val="18"/>
          <w:szCs w:val="18"/>
        </w:rPr>
        <w:t xml:space="preserve">strategico. Verranno approfonditi i temi di </w:t>
      </w:r>
      <w:r w:rsidR="00AE5595" w:rsidRPr="00C5045A">
        <w:rPr>
          <w:rFonts w:ascii="Times" w:hAnsi="Times"/>
          <w:sz w:val="18"/>
          <w:szCs w:val="18"/>
        </w:rPr>
        <w:t>pianificazione ed integrazione di soluzioni offline ed online</w:t>
      </w:r>
      <w:r w:rsidR="008F125D" w:rsidRPr="00C5045A">
        <w:rPr>
          <w:rFonts w:ascii="Times" w:hAnsi="Times"/>
          <w:sz w:val="18"/>
          <w:szCs w:val="18"/>
        </w:rPr>
        <w:t>.</w:t>
      </w:r>
    </w:p>
    <w:p w14:paraId="2490A987" w14:textId="00A98F26" w:rsidR="00FC496B" w:rsidRPr="00C5045A" w:rsidRDefault="002F1895" w:rsidP="002F1895">
      <w:pPr>
        <w:spacing w:line="240" w:lineRule="exact"/>
        <w:ind w:left="284" w:hanging="284"/>
        <w:rPr>
          <w:rFonts w:ascii="Times" w:hAnsi="Times"/>
          <w:sz w:val="18"/>
          <w:szCs w:val="18"/>
        </w:rPr>
      </w:pPr>
      <w:r w:rsidRPr="00C5045A">
        <w:rPr>
          <w:rFonts w:ascii="Times" w:hAnsi="Times"/>
          <w:sz w:val="18"/>
          <w:szCs w:val="18"/>
        </w:rPr>
        <w:t>–</w:t>
      </w:r>
      <w:r w:rsidRPr="00C5045A">
        <w:rPr>
          <w:rFonts w:ascii="Times" w:hAnsi="Times"/>
          <w:sz w:val="18"/>
          <w:szCs w:val="18"/>
        </w:rPr>
        <w:tab/>
        <w:t>comprendere l</w:t>
      </w:r>
      <w:r w:rsidR="008F125D" w:rsidRPr="00C5045A">
        <w:rPr>
          <w:rFonts w:ascii="Times" w:hAnsi="Times"/>
          <w:sz w:val="18"/>
          <w:szCs w:val="18"/>
        </w:rPr>
        <w:t xml:space="preserve">’importanza della </w:t>
      </w:r>
      <w:r w:rsidR="00BE4C05" w:rsidRPr="00C5045A">
        <w:rPr>
          <w:rFonts w:ascii="Times" w:hAnsi="Times"/>
          <w:sz w:val="18"/>
          <w:szCs w:val="18"/>
        </w:rPr>
        <w:t xml:space="preserve">gestione del Marketing </w:t>
      </w:r>
      <w:r w:rsidR="00F45D8C" w:rsidRPr="00C5045A">
        <w:rPr>
          <w:rFonts w:ascii="Times" w:hAnsi="Times"/>
          <w:sz w:val="18"/>
          <w:szCs w:val="18"/>
        </w:rPr>
        <w:t xml:space="preserve">a livello di </w:t>
      </w:r>
      <w:proofErr w:type="spellStart"/>
      <w:r w:rsidR="008F125D" w:rsidRPr="00C5045A">
        <w:rPr>
          <w:rFonts w:ascii="Times" w:hAnsi="Times"/>
          <w:sz w:val="18"/>
          <w:szCs w:val="18"/>
        </w:rPr>
        <w:t>execution</w:t>
      </w:r>
      <w:proofErr w:type="spellEnd"/>
      <w:r w:rsidR="008F125D" w:rsidRPr="00C5045A">
        <w:rPr>
          <w:rFonts w:ascii="Times" w:hAnsi="Times"/>
          <w:sz w:val="18"/>
          <w:szCs w:val="18"/>
        </w:rPr>
        <w:t xml:space="preserve">. Nel dettaglio, verranno esaminate </w:t>
      </w:r>
      <w:r w:rsidR="00303064" w:rsidRPr="00C5045A">
        <w:rPr>
          <w:rFonts w:ascii="Times" w:hAnsi="Times"/>
          <w:sz w:val="18"/>
          <w:szCs w:val="18"/>
        </w:rPr>
        <w:t>metriche e</w:t>
      </w:r>
      <w:r w:rsidR="00F45D8C" w:rsidRPr="00C5045A">
        <w:rPr>
          <w:rFonts w:ascii="Times" w:hAnsi="Times"/>
          <w:sz w:val="18"/>
          <w:szCs w:val="18"/>
        </w:rPr>
        <w:t xml:space="preserve"> KPI utili per monitorare e adattare il piano di marketing sia nel breve che nel lungo periodo</w:t>
      </w:r>
      <w:r w:rsidR="00303064" w:rsidRPr="00C5045A">
        <w:rPr>
          <w:rFonts w:ascii="Times" w:hAnsi="Times"/>
          <w:sz w:val="18"/>
          <w:szCs w:val="18"/>
        </w:rPr>
        <w:t>.</w:t>
      </w:r>
    </w:p>
    <w:p w14:paraId="5CC46C18" w14:textId="2614CD1D" w:rsidR="006E00D5" w:rsidRPr="00C5045A" w:rsidRDefault="00FC496B" w:rsidP="006E00D5">
      <w:pPr>
        <w:spacing w:line="240" w:lineRule="exact"/>
        <w:ind w:left="284" w:hanging="284"/>
        <w:rPr>
          <w:rFonts w:ascii="Times" w:hAnsi="Times"/>
          <w:sz w:val="18"/>
          <w:szCs w:val="18"/>
        </w:rPr>
      </w:pPr>
      <w:r w:rsidRPr="00C5045A">
        <w:rPr>
          <w:rFonts w:ascii="Times" w:hAnsi="Times"/>
          <w:sz w:val="18"/>
          <w:szCs w:val="18"/>
        </w:rPr>
        <w:t>–</w:t>
      </w:r>
      <w:r w:rsidRPr="00C5045A">
        <w:rPr>
          <w:rFonts w:ascii="Times" w:hAnsi="Times"/>
          <w:sz w:val="18"/>
          <w:szCs w:val="18"/>
        </w:rPr>
        <w:tab/>
      </w:r>
      <w:r w:rsidR="002F1895" w:rsidRPr="00C5045A">
        <w:rPr>
          <w:rFonts w:ascii="Times" w:hAnsi="Times"/>
          <w:sz w:val="18"/>
          <w:szCs w:val="18"/>
        </w:rPr>
        <w:t>f</w:t>
      </w:r>
      <w:r w:rsidRPr="00C5045A">
        <w:rPr>
          <w:rFonts w:ascii="Times" w:hAnsi="Times"/>
          <w:sz w:val="18"/>
          <w:szCs w:val="18"/>
        </w:rPr>
        <w:t xml:space="preserve">ormulare un </w:t>
      </w:r>
      <w:r w:rsidR="00F45D8C" w:rsidRPr="00C5045A">
        <w:rPr>
          <w:rFonts w:ascii="Times" w:hAnsi="Times"/>
          <w:sz w:val="18"/>
          <w:szCs w:val="18"/>
        </w:rPr>
        <w:t>p</w:t>
      </w:r>
      <w:r w:rsidRPr="00C5045A">
        <w:rPr>
          <w:rFonts w:ascii="Times" w:hAnsi="Times"/>
          <w:sz w:val="18"/>
          <w:szCs w:val="18"/>
        </w:rPr>
        <w:t>iano di Marketing</w:t>
      </w:r>
      <w:r w:rsidR="00B03448" w:rsidRPr="00C5045A">
        <w:rPr>
          <w:rFonts w:ascii="Times" w:hAnsi="Times"/>
          <w:sz w:val="18"/>
          <w:szCs w:val="18"/>
        </w:rPr>
        <w:t xml:space="preserve"> </w:t>
      </w:r>
      <w:r w:rsidR="00F45D8C" w:rsidRPr="00C5045A">
        <w:rPr>
          <w:rFonts w:ascii="Times" w:hAnsi="Times"/>
          <w:sz w:val="18"/>
          <w:szCs w:val="18"/>
        </w:rPr>
        <w:t xml:space="preserve">integrato </w:t>
      </w:r>
      <w:r w:rsidR="00B03448" w:rsidRPr="00C5045A">
        <w:rPr>
          <w:rFonts w:ascii="Times" w:hAnsi="Times"/>
          <w:sz w:val="18"/>
          <w:szCs w:val="18"/>
        </w:rPr>
        <w:t>acquisendo le competenze metodologiche ed analitiche chiave per poter realizzare una corretta pianificazione strategica di Marketing.</w:t>
      </w:r>
    </w:p>
    <w:p w14:paraId="37C330EC" w14:textId="5706518D" w:rsidR="00B03448" w:rsidRPr="00C5045A" w:rsidRDefault="00B03448" w:rsidP="000349A3">
      <w:pPr>
        <w:spacing w:line="240" w:lineRule="exact"/>
        <w:ind w:left="284" w:hanging="284"/>
        <w:rPr>
          <w:rFonts w:ascii="Times" w:hAnsi="Times"/>
          <w:sz w:val="18"/>
          <w:szCs w:val="18"/>
        </w:rPr>
      </w:pPr>
      <w:r w:rsidRPr="00C5045A">
        <w:rPr>
          <w:rFonts w:ascii="Times" w:hAnsi="Times"/>
          <w:sz w:val="18"/>
          <w:szCs w:val="18"/>
        </w:rPr>
        <w:t>–</w:t>
      </w:r>
      <w:r w:rsidRPr="00C5045A">
        <w:rPr>
          <w:rFonts w:ascii="Times" w:hAnsi="Times"/>
          <w:sz w:val="18"/>
          <w:szCs w:val="18"/>
        </w:rPr>
        <w:tab/>
      </w:r>
      <w:r w:rsidR="002F1895" w:rsidRPr="00C5045A">
        <w:rPr>
          <w:rFonts w:ascii="Times" w:hAnsi="Times"/>
          <w:sz w:val="18"/>
          <w:szCs w:val="18"/>
        </w:rPr>
        <w:t>comunicare e</w:t>
      </w:r>
      <w:r w:rsidR="00F45D8C" w:rsidRPr="00C5045A">
        <w:rPr>
          <w:rFonts w:ascii="Times" w:hAnsi="Times"/>
          <w:sz w:val="18"/>
          <w:szCs w:val="18"/>
        </w:rPr>
        <w:t>d</w:t>
      </w:r>
      <w:r w:rsidR="002F1895" w:rsidRPr="00C5045A">
        <w:rPr>
          <w:rFonts w:ascii="Times" w:hAnsi="Times"/>
          <w:sz w:val="18"/>
          <w:szCs w:val="18"/>
        </w:rPr>
        <w:t xml:space="preserve"> argomentare proposte di valore e strategie di mercato efficaci.</w:t>
      </w:r>
    </w:p>
    <w:p w14:paraId="7673BC91" w14:textId="77777777" w:rsidR="00FC496B" w:rsidRPr="00B03448" w:rsidRDefault="00FC496B" w:rsidP="00FC496B">
      <w:pPr>
        <w:spacing w:before="240" w:after="120" w:line="240" w:lineRule="exact"/>
        <w:rPr>
          <w:rFonts w:ascii="Times" w:hAnsi="Times"/>
          <w:b/>
          <w:sz w:val="18"/>
          <w:szCs w:val="18"/>
        </w:rPr>
      </w:pPr>
      <w:r w:rsidRPr="00B03448">
        <w:rPr>
          <w:rFonts w:ascii="Times" w:hAnsi="Times"/>
          <w:b/>
          <w:i/>
          <w:sz w:val="18"/>
          <w:szCs w:val="18"/>
        </w:rPr>
        <w:t>PROGRAMMA DEL CORSO</w:t>
      </w:r>
    </w:p>
    <w:p w14:paraId="5115FD70" w14:textId="77777777" w:rsidR="00FC496B" w:rsidRPr="00C5045A" w:rsidRDefault="00FC496B" w:rsidP="002C5E3A">
      <w:pPr>
        <w:spacing w:line="240" w:lineRule="exact"/>
        <w:rPr>
          <w:rFonts w:ascii="Times" w:hAnsi="Times"/>
          <w:sz w:val="18"/>
          <w:szCs w:val="18"/>
        </w:rPr>
      </w:pPr>
      <w:r w:rsidRPr="00C5045A">
        <w:rPr>
          <w:rFonts w:ascii="Times" w:hAnsi="Times"/>
          <w:sz w:val="18"/>
          <w:szCs w:val="18"/>
        </w:rPr>
        <w:t>Il corso prevede:</w:t>
      </w:r>
    </w:p>
    <w:p w14:paraId="53A887C7" w14:textId="1283EF71" w:rsidR="00FC496B" w:rsidRPr="00C5045A" w:rsidRDefault="00FC496B" w:rsidP="002C5E3A">
      <w:pPr>
        <w:spacing w:line="240" w:lineRule="exact"/>
        <w:ind w:left="284" w:hanging="284"/>
        <w:rPr>
          <w:rFonts w:ascii="Times" w:hAnsi="Times"/>
          <w:sz w:val="18"/>
          <w:szCs w:val="18"/>
        </w:rPr>
      </w:pPr>
      <w:r w:rsidRPr="00C5045A">
        <w:rPr>
          <w:rFonts w:ascii="Times" w:hAnsi="Times"/>
          <w:sz w:val="18"/>
          <w:szCs w:val="18"/>
        </w:rPr>
        <w:t>1.</w:t>
      </w:r>
      <w:r w:rsidRPr="00C5045A">
        <w:rPr>
          <w:rFonts w:ascii="Times" w:hAnsi="Times"/>
          <w:sz w:val="18"/>
          <w:szCs w:val="18"/>
        </w:rPr>
        <w:tab/>
        <w:t>Sette sessioni d</w:t>
      </w:r>
      <w:r w:rsidR="00EE00C6" w:rsidRPr="00C5045A">
        <w:rPr>
          <w:rFonts w:ascii="Times" w:hAnsi="Times"/>
          <w:sz w:val="18"/>
          <w:szCs w:val="18"/>
        </w:rPr>
        <w:t>’</w:t>
      </w:r>
      <w:r w:rsidRPr="00C5045A">
        <w:rPr>
          <w:rFonts w:ascii="Times" w:hAnsi="Times"/>
          <w:sz w:val="18"/>
          <w:szCs w:val="18"/>
        </w:rPr>
        <w:t>aula.</w:t>
      </w:r>
    </w:p>
    <w:p w14:paraId="036DD22F" w14:textId="77777777" w:rsidR="00FC496B" w:rsidRPr="00C5045A" w:rsidRDefault="00FC496B" w:rsidP="002C5E3A">
      <w:pPr>
        <w:spacing w:line="240" w:lineRule="exact"/>
        <w:ind w:left="284" w:hanging="284"/>
        <w:rPr>
          <w:rFonts w:ascii="Times" w:hAnsi="Times"/>
          <w:sz w:val="18"/>
          <w:szCs w:val="18"/>
        </w:rPr>
      </w:pPr>
      <w:r w:rsidRPr="00C5045A">
        <w:rPr>
          <w:rFonts w:ascii="Times" w:hAnsi="Times"/>
          <w:sz w:val="18"/>
          <w:szCs w:val="18"/>
        </w:rPr>
        <w:t>–</w:t>
      </w:r>
      <w:r w:rsidRPr="00C5045A">
        <w:rPr>
          <w:rFonts w:ascii="Times" w:hAnsi="Times"/>
          <w:sz w:val="18"/>
          <w:szCs w:val="18"/>
        </w:rPr>
        <w:tab/>
        <w:t>La prima sessione sarà di introduzione al Corso e comprenderà un’attività didattica introduttiva di “Fondamenti di Marketing”.</w:t>
      </w:r>
    </w:p>
    <w:p w14:paraId="27251657" w14:textId="77777777" w:rsidR="00FC496B" w:rsidRPr="00C5045A" w:rsidRDefault="00FC496B" w:rsidP="002C5E3A">
      <w:pPr>
        <w:spacing w:line="240" w:lineRule="exact"/>
        <w:ind w:left="284" w:hanging="284"/>
        <w:rPr>
          <w:rFonts w:ascii="Times" w:hAnsi="Times"/>
          <w:sz w:val="18"/>
          <w:szCs w:val="18"/>
        </w:rPr>
      </w:pPr>
      <w:r w:rsidRPr="00C5045A">
        <w:rPr>
          <w:rFonts w:ascii="Times" w:hAnsi="Times"/>
          <w:sz w:val="18"/>
          <w:szCs w:val="18"/>
        </w:rPr>
        <w:t>–</w:t>
      </w:r>
      <w:r w:rsidRPr="00C5045A">
        <w:rPr>
          <w:rFonts w:ascii="Times" w:hAnsi="Times"/>
          <w:sz w:val="18"/>
          <w:szCs w:val="18"/>
        </w:rPr>
        <w:tab/>
        <w:t>Le successive sei corrisponderanno ad altrettanti moduli di apprendimento:</w:t>
      </w:r>
    </w:p>
    <w:p w14:paraId="54D6C319" w14:textId="070DAA2E" w:rsidR="00FC496B" w:rsidRPr="00C5045A" w:rsidRDefault="00FC496B" w:rsidP="002C5E3A">
      <w:pPr>
        <w:tabs>
          <w:tab w:val="left" w:pos="567"/>
        </w:tabs>
        <w:spacing w:line="240" w:lineRule="exact"/>
        <w:ind w:firstLine="284"/>
        <w:rPr>
          <w:rFonts w:ascii="Times" w:hAnsi="Times"/>
          <w:sz w:val="18"/>
          <w:szCs w:val="18"/>
        </w:rPr>
      </w:pPr>
      <w:r w:rsidRPr="00C5045A">
        <w:rPr>
          <w:rFonts w:ascii="Times" w:hAnsi="Times"/>
          <w:sz w:val="18"/>
          <w:szCs w:val="18"/>
        </w:rPr>
        <w:t>*</w:t>
      </w:r>
      <w:r w:rsidRPr="00C5045A">
        <w:rPr>
          <w:rFonts w:ascii="Times" w:hAnsi="Times"/>
          <w:sz w:val="18"/>
          <w:szCs w:val="18"/>
        </w:rPr>
        <w:tab/>
      </w:r>
      <w:r w:rsidR="00AE5595" w:rsidRPr="00C5045A">
        <w:rPr>
          <w:rFonts w:ascii="Times" w:hAnsi="Times"/>
          <w:sz w:val="18"/>
          <w:szCs w:val="18"/>
        </w:rPr>
        <w:t>La pianificazione di marketing</w:t>
      </w:r>
      <w:r w:rsidR="0036161A" w:rsidRPr="00C5045A">
        <w:rPr>
          <w:rFonts w:ascii="Times" w:hAnsi="Times"/>
          <w:sz w:val="18"/>
          <w:szCs w:val="18"/>
        </w:rPr>
        <w:t xml:space="preserve"> </w:t>
      </w:r>
      <w:r w:rsidR="00AE5595" w:rsidRPr="00C5045A">
        <w:rPr>
          <w:rFonts w:ascii="Times" w:hAnsi="Times"/>
          <w:sz w:val="18"/>
          <w:szCs w:val="18"/>
        </w:rPr>
        <w:t>nel nuovo contesto di mercato</w:t>
      </w:r>
      <w:r w:rsidRPr="00C5045A">
        <w:rPr>
          <w:rFonts w:ascii="Times" w:hAnsi="Times"/>
          <w:sz w:val="18"/>
          <w:szCs w:val="18"/>
        </w:rPr>
        <w:t>.</w:t>
      </w:r>
    </w:p>
    <w:p w14:paraId="4E077876" w14:textId="24AC25A2" w:rsidR="00FC496B" w:rsidRPr="00C5045A" w:rsidRDefault="00FC496B" w:rsidP="002C5E3A">
      <w:pPr>
        <w:tabs>
          <w:tab w:val="left" w:pos="567"/>
        </w:tabs>
        <w:spacing w:line="240" w:lineRule="exact"/>
        <w:ind w:firstLine="284"/>
        <w:rPr>
          <w:rFonts w:ascii="Times" w:hAnsi="Times"/>
          <w:sz w:val="18"/>
          <w:szCs w:val="18"/>
        </w:rPr>
      </w:pPr>
      <w:r w:rsidRPr="00C5045A">
        <w:rPr>
          <w:rFonts w:ascii="Times" w:hAnsi="Times"/>
          <w:sz w:val="18"/>
          <w:szCs w:val="18"/>
        </w:rPr>
        <w:t>*</w:t>
      </w:r>
      <w:r w:rsidRPr="00C5045A">
        <w:rPr>
          <w:rFonts w:ascii="Times" w:hAnsi="Times"/>
          <w:sz w:val="18"/>
          <w:szCs w:val="18"/>
        </w:rPr>
        <w:tab/>
      </w:r>
      <w:r w:rsidR="00AE5595" w:rsidRPr="00C5045A">
        <w:rPr>
          <w:rFonts w:ascii="Times" w:hAnsi="Times"/>
          <w:sz w:val="18"/>
          <w:szCs w:val="18"/>
        </w:rPr>
        <w:t>Il profilo del consumatore moderno e le cinque fasi</w:t>
      </w:r>
      <w:r w:rsidR="00497BA8" w:rsidRPr="00C5045A">
        <w:rPr>
          <w:rFonts w:ascii="Times" w:hAnsi="Times"/>
          <w:sz w:val="18"/>
          <w:szCs w:val="18"/>
        </w:rPr>
        <w:t xml:space="preserve"> del piano di marketing.</w:t>
      </w:r>
    </w:p>
    <w:p w14:paraId="0FA533AB" w14:textId="4F4F5CFF" w:rsidR="00FC496B" w:rsidRPr="00C5045A" w:rsidRDefault="00FC496B" w:rsidP="002C5E3A">
      <w:pPr>
        <w:tabs>
          <w:tab w:val="left" w:pos="567"/>
        </w:tabs>
        <w:spacing w:line="240" w:lineRule="exact"/>
        <w:ind w:firstLine="284"/>
        <w:rPr>
          <w:rFonts w:ascii="Times" w:hAnsi="Times"/>
          <w:sz w:val="18"/>
          <w:szCs w:val="18"/>
        </w:rPr>
      </w:pPr>
      <w:r w:rsidRPr="00C5045A">
        <w:rPr>
          <w:rFonts w:ascii="Times" w:hAnsi="Times"/>
          <w:sz w:val="18"/>
          <w:szCs w:val="18"/>
        </w:rPr>
        <w:t>*</w:t>
      </w:r>
      <w:r w:rsidRPr="00C5045A">
        <w:rPr>
          <w:rFonts w:ascii="Times" w:hAnsi="Times"/>
          <w:sz w:val="18"/>
          <w:szCs w:val="18"/>
        </w:rPr>
        <w:tab/>
      </w:r>
      <w:r w:rsidR="00AE5595" w:rsidRPr="00C5045A">
        <w:rPr>
          <w:rFonts w:ascii="Times" w:hAnsi="Times"/>
          <w:sz w:val="18"/>
          <w:szCs w:val="18"/>
        </w:rPr>
        <w:t>L’analisi del mercato</w:t>
      </w:r>
      <w:r w:rsidRPr="00C5045A">
        <w:rPr>
          <w:rFonts w:ascii="Times" w:hAnsi="Times"/>
          <w:sz w:val="18"/>
          <w:szCs w:val="18"/>
        </w:rPr>
        <w:t>.</w:t>
      </w:r>
    </w:p>
    <w:p w14:paraId="4FBBD0B5" w14:textId="1463622C" w:rsidR="00FC496B" w:rsidRPr="00C5045A" w:rsidRDefault="00FC496B" w:rsidP="002C5E3A">
      <w:pPr>
        <w:tabs>
          <w:tab w:val="left" w:pos="567"/>
        </w:tabs>
        <w:spacing w:line="240" w:lineRule="exact"/>
        <w:ind w:firstLine="284"/>
        <w:rPr>
          <w:rFonts w:ascii="Times" w:hAnsi="Times"/>
          <w:sz w:val="18"/>
          <w:szCs w:val="18"/>
        </w:rPr>
      </w:pPr>
      <w:r w:rsidRPr="00C5045A">
        <w:rPr>
          <w:rFonts w:ascii="Times" w:hAnsi="Times"/>
          <w:sz w:val="18"/>
          <w:szCs w:val="18"/>
        </w:rPr>
        <w:lastRenderedPageBreak/>
        <w:t>*</w:t>
      </w:r>
      <w:r w:rsidRPr="00C5045A">
        <w:rPr>
          <w:rFonts w:ascii="Times" w:hAnsi="Times"/>
          <w:sz w:val="18"/>
          <w:szCs w:val="18"/>
        </w:rPr>
        <w:tab/>
      </w:r>
      <w:r w:rsidR="00AE5595" w:rsidRPr="00C5045A">
        <w:rPr>
          <w:rFonts w:ascii="Times" w:hAnsi="Times"/>
          <w:sz w:val="18"/>
          <w:szCs w:val="18"/>
        </w:rPr>
        <w:t>La definizione della strategia</w:t>
      </w:r>
      <w:r w:rsidR="00AD3504" w:rsidRPr="00C5045A">
        <w:rPr>
          <w:rFonts w:ascii="Times" w:hAnsi="Times"/>
          <w:sz w:val="18"/>
          <w:szCs w:val="18"/>
        </w:rPr>
        <w:t>.</w:t>
      </w:r>
    </w:p>
    <w:p w14:paraId="73428252" w14:textId="43B9EE60" w:rsidR="00FC496B" w:rsidRPr="00C5045A" w:rsidRDefault="00FC496B" w:rsidP="002C5E3A">
      <w:pPr>
        <w:tabs>
          <w:tab w:val="left" w:pos="567"/>
        </w:tabs>
        <w:spacing w:line="240" w:lineRule="exact"/>
        <w:ind w:firstLine="284"/>
        <w:rPr>
          <w:rFonts w:ascii="Times" w:hAnsi="Times"/>
          <w:sz w:val="18"/>
          <w:szCs w:val="18"/>
        </w:rPr>
      </w:pPr>
      <w:r w:rsidRPr="00C5045A">
        <w:rPr>
          <w:rFonts w:ascii="Times" w:hAnsi="Times"/>
          <w:sz w:val="18"/>
          <w:szCs w:val="18"/>
        </w:rPr>
        <w:t>*</w:t>
      </w:r>
      <w:r w:rsidRPr="00C5045A">
        <w:rPr>
          <w:rFonts w:ascii="Times" w:hAnsi="Times"/>
          <w:sz w:val="18"/>
          <w:szCs w:val="18"/>
        </w:rPr>
        <w:tab/>
      </w:r>
      <w:r w:rsidR="00AE5595" w:rsidRPr="00C5045A">
        <w:rPr>
          <w:rFonts w:ascii="Times" w:hAnsi="Times"/>
          <w:sz w:val="18"/>
          <w:szCs w:val="18"/>
        </w:rPr>
        <w:t>L’identificazione delle leve</w:t>
      </w:r>
      <w:r w:rsidRPr="00C5045A">
        <w:rPr>
          <w:rFonts w:ascii="Times" w:hAnsi="Times"/>
          <w:sz w:val="18"/>
          <w:szCs w:val="18"/>
        </w:rPr>
        <w:t>.</w:t>
      </w:r>
    </w:p>
    <w:p w14:paraId="598E8A6F" w14:textId="4EFAC226" w:rsidR="00FC496B" w:rsidRPr="00C5045A" w:rsidRDefault="00FC496B" w:rsidP="002C5E3A">
      <w:pPr>
        <w:tabs>
          <w:tab w:val="left" w:pos="567"/>
        </w:tabs>
        <w:spacing w:line="240" w:lineRule="exact"/>
        <w:ind w:firstLine="284"/>
        <w:rPr>
          <w:rFonts w:ascii="Times" w:hAnsi="Times"/>
          <w:sz w:val="18"/>
          <w:szCs w:val="18"/>
        </w:rPr>
      </w:pPr>
      <w:r w:rsidRPr="00C5045A">
        <w:rPr>
          <w:rFonts w:ascii="Times" w:hAnsi="Times"/>
          <w:sz w:val="18"/>
          <w:szCs w:val="18"/>
        </w:rPr>
        <w:t>*</w:t>
      </w:r>
      <w:r w:rsidRPr="00C5045A">
        <w:rPr>
          <w:rFonts w:ascii="Times" w:hAnsi="Times"/>
          <w:sz w:val="18"/>
          <w:szCs w:val="18"/>
        </w:rPr>
        <w:tab/>
      </w:r>
      <w:r w:rsidR="00AE5595" w:rsidRPr="00C5045A">
        <w:rPr>
          <w:rFonts w:ascii="Times" w:hAnsi="Times"/>
          <w:sz w:val="18"/>
          <w:szCs w:val="18"/>
        </w:rPr>
        <w:t>L’individuazione delle azioni e delle metriche</w:t>
      </w:r>
      <w:r w:rsidRPr="00C5045A">
        <w:rPr>
          <w:rFonts w:ascii="Times" w:hAnsi="Times"/>
          <w:sz w:val="18"/>
          <w:szCs w:val="18"/>
        </w:rPr>
        <w:t>.</w:t>
      </w:r>
    </w:p>
    <w:p w14:paraId="28DE009E" w14:textId="33239EED" w:rsidR="00C34F13" w:rsidRPr="00C5045A" w:rsidRDefault="00C34F13" w:rsidP="00C34F13">
      <w:pPr>
        <w:rPr>
          <w:rFonts w:ascii="Times" w:hAnsi="Times"/>
          <w:sz w:val="18"/>
          <w:szCs w:val="18"/>
          <w:shd w:val="clear" w:color="auto" w:fill="FEFFFF"/>
        </w:rPr>
      </w:pPr>
      <w:bookmarkStart w:id="0" w:name="_Hlk481923677"/>
      <w:r w:rsidRPr="00C5045A">
        <w:rPr>
          <w:rFonts w:ascii="Times" w:hAnsi="Times"/>
          <w:sz w:val="18"/>
          <w:szCs w:val="18"/>
          <w:shd w:val="clear" w:color="auto" w:fill="FEFFFF"/>
        </w:rPr>
        <w:t>Attraverso una combinazione di discussioni di casi, presentazioni di docenti e testimonianze di esperti, lo studente esplorerà i concetti e gli strumenti più recenti del Marketing a livello strategico ed operativo.</w:t>
      </w:r>
    </w:p>
    <w:bookmarkEnd w:id="0"/>
    <w:p w14:paraId="5A5927C5" w14:textId="77777777" w:rsidR="00FC496B" w:rsidRPr="00C5045A" w:rsidRDefault="00FC496B" w:rsidP="002C5E3A">
      <w:pPr>
        <w:spacing w:before="120" w:line="240" w:lineRule="exact"/>
        <w:ind w:left="284" w:hanging="284"/>
        <w:rPr>
          <w:rFonts w:ascii="Times" w:hAnsi="Times"/>
          <w:sz w:val="18"/>
          <w:szCs w:val="18"/>
        </w:rPr>
      </w:pPr>
      <w:r w:rsidRPr="00C5045A">
        <w:rPr>
          <w:rFonts w:ascii="Times" w:hAnsi="Times"/>
          <w:sz w:val="18"/>
          <w:szCs w:val="18"/>
        </w:rPr>
        <w:t>2.</w:t>
      </w:r>
      <w:r w:rsidRPr="00C5045A">
        <w:rPr>
          <w:rFonts w:ascii="Times" w:hAnsi="Times"/>
          <w:sz w:val="18"/>
          <w:szCs w:val="18"/>
        </w:rPr>
        <w:tab/>
        <w:t>Video-lezioni di 15’ circa (pillole) focalizzate su un singolo tema e ripartite in gruppi di sei pillole per ognuno dei sei moduli di apprendimento.</w:t>
      </w:r>
    </w:p>
    <w:p w14:paraId="29579AE4" w14:textId="3039F30A" w:rsidR="00FC496B" w:rsidRPr="00C5045A" w:rsidRDefault="00FC496B" w:rsidP="003B662F">
      <w:pPr>
        <w:spacing w:before="120" w:line="240" w:lineRule="exact"/>
        <w:ind w:left="284" w:hanging="284"/>
        <w:rPr>
          <w:rFonts w:ascii="Times" w:hAnsi="Times"/>
          <w:sz w:val="18"/>
          <w:szCs w:val="18"/>
        </w:rPr>
      </w:pPr>
      <w:r w:rsidRPr="00C5045A">
        <w:rPr>
          <w:rFonts w:ascii="Times" w:hAnsi="Times"/>
          <w:sz w:val="18"/>
          <w:szCs w:val="18"/>
        </w:rPr>
        <w:t>3.</w:t>
      </w:r>
      <w:r w:rsidRPr="00C5045A">
        <w:rPr>
          <w:rFonts w:ascii="Times" w:hAnsi="Times"/>
          <w:sz w:val="18"/>
          <w:szCs w:val="18"/>
        </w:rPr>
        <w:tab/>
        <w:t>Lavori di gruppo e Webinar esercitativi.</w:t>
      </w:r>
    </w:p>
    <w:p w14:paraId="20DDED01" w14:textId="7321D907" w:rsidR="00FC496B" w:rsidRPr="00C5045A" w:rsidRDefault="00FC496B" w:rsidP="003B662F">
      <w:pPr>
        <w:spacing w:before="120" w:line="240" w:lineRule="exact"/>
        <w:ind w:left="284" w:hanging="284"/>
        <w:rPr>
          <w:rFonts w:ascii="Times" w:hAnsi="Times"/>
          <w:sz w:val="18"/>
          <w:szCs w:val="18"/>
        </w:rPr>
      </w:pPr>
      <w:r w:rsidRPr="00C5045A">
        <w:rPr>
          <w:rFonts w:ascii="Times" w:hAnsi="Times"/>
          <w:sz w:val="18"/>
          <w:szCs w:val="18"/>
        </w:rPr>
        <w:t>4.</w:t>
      </w:r>
      <w:r w:rsidRPr="00C5045A">
        <w:rPr>
          <w:rFonts w:ascii="Times" w:hAnsi="Times"/>
          <w:sz w:val="18"/>
          <w:szCs w:val="18"/>
        </w:rPr>
        <w:tab/>
        <w:t>Feedback live di un’ora per ognuno dei sei moduli di apprendimento.</w:t>
      </w:r>
    </w:p>
    <w:p w14:paraId="7CDA0079" w14:textId="19F93A57" w:rsidR="00FC496B" w:rsidRPr="00B03448" w:rsidRDefault="00FC496B" w:rsidP="002C5E3A">
      <w:pPr>
        <w:spacing w:before="240" w:after="120"/>
        <w:rPr>
          <w:rFonts w:ascii="Times" w:hAnsi="Times"/>
          <w:b/>
          <w:i/>
          <w:sz w:val="18"/>
          <w:szCs w:val="18"/>
        </w:rPr>
      </w:pPr>
      <w:r w:rsidRPr="00B03448">
        <w:rPr>
          <w:rFonts w:ascii="Times" w:hAnsi="Times"/>
          <w:b/>
          <w:i/>
          <w:sz w:val="18"/>
          <w:szCs w:val="18"/>
        </w:rPr>
        <w:t>BIBLIOGRAFIA</w:t>
      </w:r>
      <w:r w:rsidR="00B23D7B">
        <w:rPr>
          <w:rStyle w:val="Rimandonotaapidipagina"/>
          <w:rFonts w:ascii="Times" w:hAnsi="Times"/>
          <w:b/>
          <w:i/>
          <w:sz w:val="18"/>
          <w:szCs w:val="18"/>
        </w:rPr>
        <w:footnoteReference w:id="1"/>
      </w:r>
    </w:p>
    <w:p w14:paraId="45384F3A" w14:textId="4C177789" w:rsidR="00AE5595" w:rsidRPr="004F1A09" w:rsidRDefault="00FC496B" w:rsidP="00444A4B">
      <w:pPr>
        <w:pStyle w:val="Testo1"/>
        <w:numPr>
          <w:ilvl w:val="0"/>
          <w:numId w:val="6"/>
        </w:numPr>
        <w:spacing w:before="0"/>
        <w:rPr>
          <w:smallCaps/>
          <w:szCs w:val="18"/>
        </w:rPr>
      </w:pPr>
      <w:r w:rsidRPr="00AE5595">
        <w:rPr>
          <w:szCs w:val="18"/>
        </w:rPr>
        <w:t>Libro di testo</w:t>
      </w:r>
      <w:r w:rsidR="004F1A09" w:rsidRPr="00AE5595">
        <w:rPr>
          <w:smallCaps/>
          <w:szCs w:val="18"/>
        </w:rPr>
        <w:t xml:space="preserve">: </w:t>
      </w:r>
      <w:r w:rsidR="00AE5595" w:rsidRPr="00AE5595">
        <w:rPr>
          <w:smallCaps/>
          <w:spacing w:val="-5"/>
          <w:szCs w:val="18"/>
        </w:rPr>
        <w:t>Anzivino, A, Martinelli, E. M. &amp; Ciccone F. (2024). Il piano di marketing integrato, Vita e Pensiero. ISBN: 9788834353875</w:t>
      </w:r>
      <w:r w:rsidR="00B23D7B">
        <w:rPr>
          <w:smallCaps/>
          <w:spacing w:val="-5"/>
          <w:szCs w:val="18"/>
        </w:rPr>
        <w:t xml:space="preserve"> </w:t>
      </w:r>
      <w:bookmarkStart w:id="1" w:name="_Hlk170391661"/>
      <w:r w:rsidR="00B23D7B">
        <w:rPr>
          <w:rFonts w:ascii="Times New Roman" w:hAnsi="Times New Roman"/>
          <w:i/>
          <w:color w:val="0070C0"/>
          <w:szCs w:val="18"/>
        </w:rPr>
        <w:fldChar w:fldCharType="begin"/>
      </w:r>
      <w:r w:rsidR="00B23D7B">
        <w:rPr>
          <w:rFonts w:ascii="Times New Roman" w:hAnsi="Times New Roman"/>
          <w:i/>
          <w:color w:val="0070C0"/>
          <w:szCs w:val="18"/>
        </w:rPr>
        <w:instrText>HYPERLINK "https://librerie.unicatt.it/scheda-libro/alessia-anzivino-elisa-martina-martinelli-federico-ciccone/il-piano-di-marketing-integrato-9788834353875-734749.html"</w:instrText>
      </w:r>
      <w:r w:rsidR="00B23D7B">
        <w:rPr>
          <w:rFonts w:ascii="Times New Roman" w:hAnsi="Times New Roman"/>
          <w:i/>
          <w:color w:val="0070C0"/>
          <w:szCs w:val="18"/>
        </w:rPr>
      </w:r>
      <w:r w:rsidR="00B23D7B">
        <w:rPr>
          <w:rFonts w:ascii="Times New Roman" w:hAnsi="Times New Roman"/>
          <w:i/>
          <w:color w:val="0070C0"/>
          <w:szCs w:val="18"/>
        </w:rPr>
        <w:fldChar w:fldCharType="separate"/>
      </w:r>
      <w:r w:rsidR="00B23D7B" w:rsidRPr="00B23D7B">
        <w:rPr>
          <w:rStyle w:val="Collegamentoipertestuale"/>
          <w:rFonts w:ascii="Times New Roman" w:hAnsi="Times New Roman"/>
          <w:i/>
          <w:szCs w:val="18"/>
        </w:rPr>
        <w:t>Acquista da VP</w:t>
      </w:r>
      <w:bookmarkEnd w:id="1"/>
      <w:r w:rsidR="00B23D7B">
        <w:rPr>
          <w:rFonts w:ascii="Times New Roman" w:hAnsi="Times New Roman"/>
          <w:i/>
          <w:color w:val="0070C0"/>
          <w:szCs w:val="18"/>
        </w:rPr>
        <w:fldChar w:fldCharType="end"/>
      </w:r>
    </w:p>
    <w:p w14:paraId="6A944C2C" w14:textId="77777777" w:rsidR="00B146D9" w:rsidRDefault="00B146D9" w:rsidP="00444A4B">
      <w:pPr>
        <w:pStyle w:val="Testo1"/>
        <w:numPr>
          <w:ilvl w:val="0"/>
          <w:numId w:val="6"/>
        </w:numPr>
        <w:spacing w:before="0"/>
        <w:rPr>
          <w:szCs w:val="18"/>
        </w:rPr>
      </w:pPr>
      <w:r>
        <w:rPr>
          <w:szCs w:val="18"/>
        </w:rPr>
        <w:t>Slides del corso</w:t>
      </w:r>
    </w:p>
    <w:p w14:paraId="1F9CF6B5" w14:textId="12DBB063" w:rsidR="00FC496B" w:rsidRPr="00AE5595" w:rsidRDefault="00B146D9" w:rsidP="00444A4B">
      <w:pPr>
        <w:pStyle w:val="Testo1"/>
        <w:numPr>
          <w:ilvl w:val="0"/>
          <w:numId w:val="6"/>
        </w:numPr>
        <w:spacing w:before="0"/>
        <w:rPr>
          <w:szCs w:val="18"/>
        </w:rPr>
      </w:pPr>
      <w:r>
        <w:rPr>
          <w:szCs w:val="18"/>
        </w:rPr>
        <w:t>Altri m</w:t>
      </w:r>
      <w:r w:rsidR="00FC496B" w:rsidRPr="00AE5595">
        <w:rPr>
          <w:szCs w:val="18"/>
        </w:rPr>
        <w:t xml:space="preserve">ateriali di supporto </w:t>
      </w:r>
      <w:r w:rsidR="004F1A09" w:rsidRPr="00AE5595">
        <w:rPr>
          <w:szCs w:val="18"/>
        </w:rPr>
        <w:t>caricati su Blackboard</w:t>
      </w:r>
      <w:r>
        <w:rPr>
          <w:szCs w:val="18"/>
        </w:rPr>
        <w:t xml:space="preserve"> (e.g., casi studio)</w:t>
      </w:r>
    </w:p>
    <w:p w14:paraId="18EEAE3B" w14:textId="22099346" w:rsidR="00B011CB" w:rsidRPr="00B03448" w:rsidRDefault="00B011CB" w:rsidP="00B011CB">
      <w:pPr>
        <w:pStyle w:val="Testo1"/>
        <w:ind w:left="0" w:firstLine="284"/>
        <w:rPr>
          <w:szCs w:val="18"/>
        </w:rPr>
      </w:pPr>
      <w:r w:rsidRPr="004F1A09">
        <w:rPr>
          <w:szCs w:val="18"/>
        </w:rPr>
        <w:t xml:space="preserve">Gli studenti </w:t>
      </w:r>
      <w:r>
        <w:rPr>
          <w:i/>
          <w:iCs/>
          <w:szCs w:val="18"/>
        </w:rPr>
        <w:t>F</w:t>
      </w:r>
      <w:r w:rsidRPr="004F1A09">
        <w:rPr>
          <w:i/>
          <w:iCs/>
          <w:szCs w:val="18"/>
        </w:rPr>
        <w:t>requentanti</w:t>
      </w:r>
      <w:r w:rsidRPr="004F1A09">
        <w:rPr>
          <w:szCs w:val="18"/>
        </w:rPr>
        <w:t xml:space="preserve"> saranno guidati </w:t>
      </w:r>
      <w:r>
        <w:rPr>
          <w:szCs w:val="18"/>
        </w:rPr>
        <w:t xml:space="preserve">durante le lezioni </w:t>
      </w:r>
      <w:r w:rsidRPr="004F1A09">
        <w:rPr>
          <w:szCs w:val="18"/>
        </w:rPr>
        <w:t xml:space="preserve">nello studio dei capitoli del libro di testo e del materiale </w:t>
      </w:r>
      <w:r>
        <w:rPr>
          <w:szCs w:val="18"/>
        </w:rPr>
        <w:t xml:space="preserve">caricato su Blackboard, </w:t>
      </w:r>
      <w:r w:rsidR="00EE00C6">
        <w:rPr>
          <w:szCs w:val="18"/>
        </w:rPr>
        <w:t>oltre che</w:t>
      </w:r>
      <w:r>
        <w:rPr>
          <w:szCs w:val="18"/>
        </w:rPr>
        <w:t xml:space="preserve"> accompagnati </w:t>
      </w:r>
      <w:r w:rsidRPr="004F1A09">
        <w:rPr>
          <w:szCs w:val="18"/>
        </w:rPr>
        <w:t xml:space="preserve">nella preparazione in itinere </w:t>
      </w:r>
      <w:r>
        <w:rPr>
          <w:szCs w:val="18"/>
        </w:rPr>
        <w:t>de</w:t>
      </w:r>
      <w:r w:rsidRPr="004F1A09">
        <w:rPr>
          <w:szCs w:val="18"/>
        </w:rPr>
        <w:t>ll'esame anche attraverso lezioni interattive</w:t>
      </w:r>
      <w:r>
        <w:rPr>
          <w:szCs w:val="18"/>
        </w:rPr>
        <w:t xml:space="preserve"> (si veda modalità d’esame A)</w:t>
      </w:r>
      <w:r w:rsidRPr="004F1A09">
        <w:rPr>
          <w:szCs w:val="18"/>
        </w:rPr>
        <w:t>.</w:t>
      </w:r>
    </w:p>
    <w:p w14:paraId="739C0BD2" w14:textId="53DFE1C8" w:rsidR="004F1A09" w:rsidRDefault="004F1A09" w:rsidP="00B011CB">
      <w:pPr>
        <w:pStyle w:val="Testo1"/>
        <w:ind w:left="0" w:firstLine="284"/>
        <w:rPr>
          <w:szCs w:val="18"/>
        </w:rPr>
      </w:pPr>
      <w:r w:rsidRPr="004F1A09">
        <w:rPr>
          <w:szCs w:val="18"/>
        </w:rPr>
        <w:t>Gli studenti</w:t>
      </w:r>
      <w:r w:rsidRPr="004F1A09">
        <w:rPr>
          <w:i/>
          <w:iCs/>
          <w:szCs w:val="18"/>
        </w:rPr>
        <w:t xml:space="preserve"> Non Frequentanti</w:t>
      </w:r>
      <w:r w:rsidRPr="004F1A09">
        <w:rPr>
          <w:szCs w:val="18"/>
        </w:rPr>
        <w:t xml:space="preserve"> </w:t>
      </w:r>
      <w:r w:rsidR="002B7A0D">
        <w:rPr>
          <w:szCs w:val="18"/>
        </w:rPr>
        <w:t>dovranno</w:t>
      </w:r>
      <w:r w:rsidRPr="004F1A09">
        <w:rPr>
          <w:szCs w:val="18"/>
        </w:rPr>
        <w:t xml:space="preserve"> studiare l'intero libro di testo e</w:t>
      </w:r>
      <w:r>
        <w:rPr>
          <w:szCs w:val="18"/>
        </w:rPr>
        <w:t xml:space="preserve"> </w:t>
      </w:r>
      <w:r w:rsidR="009F13AF">
        <w:rPr>
          <w:szCs w:val="18"/>
        </w:rPr>
        <w:t xml:space="preserve">tutti </w:t>
      </w:r>
      <w:r>
        <w:rPr>
          <w:szCs w:val="18"/>
        </w:rPr>
        <w:t>i</w:t>
      </w:r>
      <w:r w:rsidRPr="004F1A09">
        <w:rPr>
          <w:szCs w:val="18"/>
        </w:rPr>
        <w:t xml:space="preserve"> materiali caricati </w:t>
      </w:r>
      <w:r>
        <w:rPr>
          <w:szCs w:val="18"/>
        </w:rPr>
        <w:t>su Blackboard</w:t>
      </w:r>
      <w:r w:rsidR="00B011CB">
        <w:rPr>
          <w:szCs w:val="18"/>
        </w:rPr>
        <w:t xml:space="preserve"> (si veda modalità d’esame B)</w:t>
      </w:r>
      <w:r w:rsidRPr="004F1A09">
        <w:rPr>
          <w:szCs w:val="18"/>
        </w:rPr>
        <w:t>.</w:t>
      </w:r>
    </w:p>
    <w:p w14:paraId="63B12E61" w14:textId="77777777" w:rsidR="00FC496B" w:rsidRPr="00B03448" w:rsidRDefault="00FC496B" w:rsidP="00FC496B">
      <w:pPr>
        <w:spacing w:before="240" w:after="120"/>
        <w:rPr>
          <w:rFonts w:ascii="Times" w:hAnsi="Times"/>
          <w:b/>
          <w:i/>
          <w:sz w:val="18"/>
          <w:szCs w:val="18"/>
        </w:rPr>
      </w:pPr>
      <w:r w:rsidRPr="00B03448">
        <w:rPr>
          <w:rFonts w:ascii="Times" w:hAnsi="Times"/>
          <w:b/>
          <w:i/>
          <w:sz w:val="18"/>
          <w:szCs w:val="18"/>
        </w:rPr>
        <w:t>DIDATTICA DEL CORSO</w:t>
      </w:r>
    </w:p>
    <w:p w14:paraId="1F4D3B06" w14:textId="77777777" w:rsidR="00FC496B" w:rsidRPr="00B03448" w:rsidRDefault="00FC496B" w:rsidP="00424367">
      <w:pPr>
        <w:pStyle w:val="Testo2"/>
        <w:rPr>
          <w:szCs w:val="18"/>
        </w:rPr>
      </w:pPr>
      <w:r w:rsidRPr="00B03448">
        <w:rPr>
          <w:szCs w:val="18"/>
        </w:rPr>
        <w:t xml:space="preserve">Il corso, erogato in modalità blended, prevede attività in forma residenziale (50%) ed in remoto (50%). </w:t>
      </w:r>
    </w:p>
    <w:p w14:paraId="70DE0B5A" w14:textId="5D469AD5" w:rsidR="00FC496B" w:rsidRPr="00B03448" w:rsidRDefault="00FC496B" w:rsidP="00424367">
      <w:pPr>
        <w:pStyle w:val="Testo2"/>
        <w:rPr>
          <w:szCs w:val="18"/>
        </w:rPr>
      </w:pPr>
      <w:r w:rsidRPr="00B03448">
        <w:rPr>
          <w:szCs w:val="18"/>
        </w:rPr>
        <w:t xml:space="preserve">Le lezioni in aula comprendono </w:t>
      </w:r>
      <w:r w:rsidR="002230B9">
        <w:rPr>
          <w:szCs w:val="18"/>
        </w:rPr>
        <w:t xml:space="preserve">lezioni frontali, </w:t>
      </w:r>
      <w:r w:rsidRPr="00B03448">
        <w:rPr>
          <w:szCs w:val="18"/>
        </w:rPr>
        <w:t>testimonianze di aziende e/o esperti dei temi trattati</w:t>
      </w:r>
      <w:r w:rsidR="0054373F">
        <w:rPr>
          <w:szCs w:val="18"/>
        </w:rPr>
        <w:t xml:space="preserve">, analisi di casi </w:t>
      </w:r>
      <w:r w:rsidR="00C24C4D">
        <w:rPr>
          <w:szCs w:val="18"/>
        </w:rPr>
        <w:t xml:space="preserve">di </w:t>
      </w:r>
      <w:r w:rsidR="0054373F">
        <w:rPr>
          <w:szCs w:val="18"/>
        </w:rPr>
        <w:t>studio ed esercitazioni.</w:t>
      </w:r>
    </w:p>
    <w:p w14:paraId="1FCC44FF" w14:textId="5BE1B189" w:rsidR="00FC496B" w:rsidRPr="00B03448" w:rsidRDefault="00FC496B" w:rsidP="00424367">
      <w:pPr>
        <w:pStyle w:val="Testo2"/>
        <w:rPr>
          <w:szCs w:val="18"/>
        </w:rPr>
      </w:pPr>
      <w:r w:rsidRPr="00B03448">
        <w:rPr>
          <w:szCs w:val="18"/>
        </w:rPr>
        <w:t xml:space="preserve">Le attività in remoto prevedono la fruizione di videolezioni (asicrone) ed un intenso utilizzo di casi di studio oggetto di discussione mediante webinar esercitativi e feed-back-live (sincroni). Il syllabus contenente il programma analitico del corso sarà comunicato </w:t>
      </w:r>
      <w:r w:rsidR="00650402">
        <w:rPr>
          <w:szCs w:val="18"/>
        </w:rPr>
        <w:t>tramite piattaforma</w:t>
      </w:r>
      <w:r w:rsidRPr="00B03448">
        <w:rPr>
          <w:szCs w:val="18"/>
        </w:rPr>
        <w:t xml:space="preserve"> Blackboard.</w:t>
      </w:r>
    </w:p>
    <w:p w14:paraId="7A7FADEB" w14:textId="77777777" w:rsidR="00FC496B" w:rsidRPr="00B03448" w:rsidRDefault="00FC496B" w:rsidP="00FC496B">
      <w:pPr>
        <w:spacing w:before="240" w:after="120"/>
        <w:rPr>
          <w:rFonts w:ascii="Times" w:hAnsi="Times"/>
          <w:b/>
          <w:i/>
          <w:sz w:val="18"/>
          <w:szCs w:val="18"/>
        </w:rPr>
      </w:pPr>
      <w:r w:rsidRPr="00B03448">
        <w:rPr>
          <w:rFonts w:ascii="Times" w:hAnsi="Times"/>
          <w:b/>
          <w:i/>
          <w:sz w:val="18"/>
          <w:szCs w:val="18"/>
        </w:rPr>
        <w:t>METODO E CRITERI DI VALUTAZIONE</w:t>
      </w:r>
    </w:p>
    <w:p w14:paraId="2416EB2C" w14:textId="2E23F4CA" w:rsidR="008561DA" w:rsidRPr="00B03448" w:rsidRDefault="00FC496B" w:rsidP="008561DA">
      <w:pPr>
        <w:pStyle w:val="Testo2"/>
        <w:tabs>
          <w:tab w:val="left" w:pos="567"/>
        </w:tabs>
        <w:rPr>
          <w:rFonts w:eastAsia="Calibri"/>
          <w:i/>
          <w:szCs w:val="18"/>
        </w:rPr>
      </w:pPr>
      <w:r w:rsidRPr="00B03448">
        <w:rPr>
          <w:rFonts w:eastAsia="Calibri"/>
          <w:szCs w:val="18"/>
        </w:rPr>
        <w:t>A.</w:t>
      </w:r>
      <w:r w:rsidRPr="00B03448">
        <w:rPr>
          <w:rFonts w:eastAsia="Calibri"/>
          <w:szCs w:val="18"/>
        </w:rPr>
        <w:tab/>
      </w:r>
      <w:r w:rsidRPr="00B03448">
        <w:rPr>
          <w:rFonts w:eastAsia="Calibri"/>
          <w:i/>
          <w:szCs w:val="18"/>
        </w:rPr>
        <w:t>Valutazione progressiva in itinere</w:t>
      </w:r>
    </w:p>
    <w:p w14:paraId="3AB94A3F" w14:textId="1A697F0E" w:rsidR="004F1A09" w:rsidRDefault="004F1A09" w:rsidP="004A0FF0">
      <w:pPr>
        <w:pStyle w:val="Testo2"/>
        <w:ind w:firstLine="0"/>
        <w:rPr>
          <w:szCs w:val="18"/>
        </w:rPr>
      </w:pPr>
      <w:r>
        <w:rPr>
          <w:szCs w:val="18"/>
        </w:rPr>
        <w:tab/>
      </w:r>
      <w:r w:rsidR="008561DA" w:rsidRPr="00B03448">
        <w:rPr>
          <w:szCs w:val="18"/>
        </w:rPr>
        <w:t xml:space="preserve">Per gli studenti che optano per una valutazione progressiva in itinere si prevede che: </w:t>
      </w:r>
    </w:p>
    <w:p w14:paraId="536B09F7" w14:textId="5E4D6EC3" w:rsidR="004F1A09" w:rsidRDefault="008561DA" w:rsidP="004F1A09">
      <w:pPr>
        <w:pStyle w:val="Testo2"/>
        <w:numPr>
          <w:ilvl w:val="0"/>
          <w:numId w:val="4"/>
        </w:numPr>
        <w:rPr>
          <w:szCs w:val="18"/>
        </w:rPr>
      </w:pPr>
      <w:r w:rsidRPr="00B03448">
        <w:rPr>
          <w:szCs w:val="18"/>
        </w:rPr>
        <w:lastRenderedPageBreak/>
        <w:t xml:space="preserve">il 50% della valutazione sia effettuato </w:t>
      </w:r>
      <w:r w:rsidR="004F1A09" w:rsidRPr="00B03448">
        <w:rPr>
          <w:szCs w:val="18"/>
        </w:rPr>
        <w:t xml:space="preserve">durante lo svolgimento del corso </w:t>
      </w:r>
      <w:r w:rsidRPr="00B03448">
        <w:rPr>
          <w:szCs w:val="18"/>
        </w:rPr>
        <w:t xml:space="preserve">mediante due prove (una prova </w:t>
      </w:r>
      <w:r w:rsidR="00CC5EB9">
        <w:rPr>
          <w:szCs w:val="18"/>
        </w:rPr>
        <w:t xml:space="preserve">scritta della durata di </w:t>
      </w:r>
      <w:r w:rsidR="00CD3007">
        <w:rPr>
          <w:szCs w:val="18"/>
        </w:rPr>
        <w:t>45</w:t>
      </w:r>
      <w:r w:rsidR="00163D14">
        <w:rPr>
          <w:szCs w:val="18"/>
        </w:rPr>
        <w:t xml:space="preserve"> minuti</w:t>
      </w:r>
      <w:r w:rsidR="002F1895">
        <w:rPr>
          <w:szCs w:val="18"/>
        </w:rPr>
        <w:t xml:space="preserve"> </w:t>
      </w:r>
      <w:r w:rsidRPr="00B03448">
        <w:rPr>
          <w:szCs w:val="18"/>
        </w:rPr>
        <w:t>e un assignment di gruppo)</w:t>
      </w:r>
      <w:r w:rsidR="004F1A09">
        <w:rPr>
          <w:szCs w:val="18"/>
        </w:rPr>
        <w:t>.</w:t>
      </w:r>
      <w:r w:rsidRPr="00B03448">
        <w:rPr>
          <w:szCs w:val="18"/>
        </w:rPr>
        <w:t xml:space="preserve"> </w:t>
      </w:r>
      <w:r w:rsidR="004F1A09">
        <w:rPr>
          <w:szCs w:val="18"/>
        </w:rPr>
        <w:t>M</w:t>
      </w:r>
      <w:r w:rsidR="004F1A09" w:rsidRPr="00B03448">
        <w:rPr>
          <w:szCs w:val="18"/>
        </w:rPr>
        <w:t>odalità</w:t>
      </w:r>
      <w:r w:rsidRPr="00B03448">
        <w:rPr>
          <w:szCs w:val="18"/>
        </w:rPr>
        <w:t>, contenuti e tempistiche saranno pubblicati nell'area Blackboard riservata agli studenti iscritti al corso</w:t>
      </w:r>
      <w:r w:rsidR="00B011CB">
        <w:rPr>
          <w:szCs w:val="18"/>
        </w:rPr>
        <w:t xml:space="preserve"> e comunicati all’inizio delle lezioni</w:t>
      </w:r>
      <w:r w:rsidRPr="00B03448">
        <w:rPr>
          <w:szCs w:val="18"/>
        </w:rPr>
        <w:t>;</w:t>
      </w:r>
    </w:p>
    <w:p w14:paraId="734BA0D8" w14:textId="7751317D" w:rsidR="004F1A09" w:rsidRDefault="008561DA" w:rsidP="004F1A09">
      <w:pPr>
        <w:pStyle w:val="Testo2"/>
        <w:numPr>
          <w:ilvl w:val="0"/>
          <w:numId w:val="4"/>
        </w:numPr>
        <w:rPr>
          <w:szCs w:val="18"/>
        </w:rPr>
      </w:pPr>
      <w:r w:rsidRPr="00B03448">
        <w:rPr>
          <w:szCs w:val="18"/>
        </w:rPr>
        <w:t xml:space="preserve">il 50% della valutazione sia effettuato </w:t>
      </w:r>
      <w:r w:rsidRPr="00FB1D7B">
        <w:rPr>
          <w:szCs w:val="18"/>
        </w:rPr>
        <w:t>mediante una prova finale scritta</w:t>
      </w:r>
      <w:r w:rsidR="002F1895" w:rsidRPr="00FB1D7B">
        <w:rPr>
          <w:szCs w:val="18"/>
        </w:rPr>
        <w:t xml:space="preserve"> di </w:t>
      </w:r>
      <w:r w:rsidR="007611DA" w:rsidRPr="00FB1D7B">
        <w:rPr>
          <w:szCs w:val="18"/>
        </w:rPr>
        <w:t>50 minuti</w:t>
      </w:r>
      <w:r w:rsidRPr="00FB1D7B">
        <w:rPr>
          <w:szCs w:val="18"/>
        </w:rPr>
        <w:t>. Si accede alla prova finale a fronte del conseguimento di una valutazione positiva delle prove somministrate durante lo svolgimento del corso. Ai fini del superamento</w:t>
      </w:r>
      <w:r w:rsidRPr="00B03448">
        <w:rPr>
          <w:szCs w:val="18"/>
        </w:rPr>
        <w:t xml:space="preserve"> dell’esame, la prova finale (da tenersi in uno solo dei 3 appelli successivi al termine dell’insegnamento) deve essere positiva.</w:t>
      </w:r>
    </w:p>
    <w:p w14:paraId="362C7FCF" w14:textId="50915A8D" w:rsidR="008561DA" w:rsidRPr="00B03448" w:rsidRDefault="002F1895" w:rsidP="004F1A09">
      <w:pPr>
        <w:pStyle w:val="Testo2"/>
        <w:ind w:left="360" w:firstLine="0"/>
        <w:rPr>
          <w:szCs w:val="18"/>
        </w:rPr>
      </w:pPr>
      <w:r>
        <w:rPr>
          <w:szCs w:val="18"/>
        </w:rPr>
        <w:t>Verrà verificata l’effettiva presenza in aula, propedeutica alla valutazione progressiva in itinere.</w:t>
      </w:r>
    </w:p>
    <w:p w14:paraId="5401F4D2" w14:textId="77777777" w:rsidR="00FC496B" w:rsidRPr="00B03448" w:rsidRDefault="00FC496B" w:rsidP="00FC496B">
      <w:pPr>
        <w:pStyle w:val="Testo2"/>
        <w:tabs>
          <w:tab w:val="left" w:pos="567"/>
        </w:tabs>
        <w:spacing w:before="120"/>
        <w:rPr>
          <w:rFonts w:eastAsia="Calibri"/>
          <w:i/>
          <w:szCs w:val="18"/>
        </w:rPr>
      </w:pPr>
      <w:r w:rsidRPr="00B03448">
        <w:rPr>
          <w:rFonts w:eastAsia="Calibri"/>
          <w:szCs w:val="18"/>
        </w:rPr>
        <w:t>B.</w:t>
      </w:r>
      <w:r w:rsidRPr="00B03448">
        <w:rPr>
          <w:rFonts w:eastAsia="Calibri"/>
          <w:szCs w:val="18"/>
        </w:rPr>
        <w:tab/>
      </w:r>
      <w:r w:rsidRPr="00B03448">
        <w:rPr>
          <w:rFonts w:eastAsia="Calibri"/>
          <w:i/>
          <w:szCs w:val="18"/>
        </w:rPr>
        <w:t>Valutazione unitaria sommativa</w:t>
      </w:r>
    </w:p>
    <w:p w14:paraId="6A19FC1F" w14:textId="21E9A931" w:rsidR="006E00D5" w:rsidRDefault="004F1A09" w:rsidP="009F13AF">
      <w:pPr>
        <w:rPr>
          <w:rFonts w:ascii="Times" w:eastAsia="Calibri" w:hAnsi="Times"/>
          <w:noProof/>
          <w:sz w:val="18"/>
          <w:szCs w:val="18"/>
        </w:rPr>
      </w:pPr>
      <w:r>
        <w:rPr>
          <w:rFonts w:eastAsia="Calibri"/>
          <w:szCs w:val="18"/>
        </w:rPr>
        <w:tab/>
      </w:r>
      <w:r w:rsidR="00FC496B" w:rsidRPr="00B03448">
        <w:rPr>
          <w:rFonts w:ascii="Times" w:eastAsia="Calibri" w:hAnsi="Times"/>
          <w:sz w:val="18"/>
          <w:szCs w:val="18"/>
        </w:rPr>
        <w:t xml:space="preserve">Per gli studenti che intendono optare per una </w:t>
      </w:r>
      <w:r w:rsidR="00FC496B" w:rsidRPr="00B011CB">
        <w:rPr>
          <w:rFonts w:ascii="Times" w:eastAsia="Calibri" w:hAnsi="Times"/>
          <w:sz w:val="18"/>
          <w:szCs w:val="18"/>
        </w:rPr>
        <w:t xml:space="preserve">valutazione unitaria, l’esame si articola in una prova finale scritta </w:t>
      </w:r>
      <w:r w:rsidR="00B011CB" w:rsidRPr="00B011CB">
        <w:rPr>
          <w:rFonts w:ascii="Times" w:eastAsia="Calibri" w:hAnsi="Times"/>
          <w:sz w:val="18"/>
          <w:szCs w:val="18"/>
        </w:rPr>
        <w:t xml:space="preserve">di </w:t>
      </w:r>
      <w:r w:rsidR="00DA1E6D">
        <w:rPr>
          <w:rFonts w:ascii="Times" w:eastAsia="Calibri" w:hAnsi="Times"/>
          <w:sz w:val="18"/>
          <w:szCs w:val="18"/>
        </w:rPr>
        <w:t>70 minuti</w:t>
      </w:r>
      <w:r w:rsidR="00B011CB" w:rsidRPr="00B011CB">
        <w:rPr>
          <w:rFonts w:ascii="Times" w:eastAsia="Calibri" w:hAnsi="Times"/>
          <w:sz w:val="18"/>
          <w:szCs w:val="18"/>
        </w:rPr>
        <w:t xml:space="preserve"> </w:t>
      </w:r>
      <w:r w:rsidR="00FC496B" w:rsidRPr="00B011CB">
        <w:rPr>
          <w:rFonts w:ascii="Times" w:eastAsia="Calibri" w:hAnsi="Times"/>
          <w:sz w:val="18"/>
          <w:szCs w:val="18"/>
        </w:rPr>
        <w:t>basata su</w:t>
      </w:r>
      <w:r w:rsidR="002F1895" w:rsidRPr="00B011CB">
        <w:rPr>
          <w:rFonts w:ascii="Times" w:eastAsia="Calibri" w:hAnsi="Times"/>
          <w:sz w:val="18"/>
          <w:szCs w:val="18"/>
        </w:rPr>
        <w:t xml:space="preserve"> tutti i</w:t>
      </w:r>
      <w:r w:rsidR="00FC496B" w:rsidRPr="00B011CB">
        <w:rPr>
          <w:rFonts w:ascii="Times" w:eastAsia="Calibri" w:hAnsi="Times"/>
          <w:sz w:val="18"/>
          <w:szCs w:val="18"/>
        </w:rPr>
        <w:t xml:space="preserve"> contenuti dei materiali </w:t>
      </w:r>
      <w:r w:rsidR="002F1895" w:rsidRPr="00B011CB">
        <w:rPr>
          <w:rFonts w:ascii="Times" w:eastAsia="Calibri" w:hAnsi="Times"/>
          <w:sz w:val="18"/>
          <w:szCs w:val="18"/>
        </w:rPr>
        <w:t>indicati (</w:t>
      </w:r>
      <w:r w:rsidR="00B011CB">
        <w:rPr>
          <w:rFonts w:ascii="Times" w:eastAsia="Calibri" w:hAnsi="Times"/>
          <w:sz w:val="18"/>
          <w:szCs w:val="18"/>
        </w:rPr>
        <w:t>tutti i</w:t>
      </w:r>
      <w:r w:rsidRPr="00B011CB">
        <w:rPr>
          <w:rFonts w:ascii="Times" w:eastAsia="Calibri" w:hAnsi="Times"/>
          <w:sz w:val="18"/>
          <w:szCs w:val="18"/>
        </w:rPr>
        <w:t xml:space="preserve"> capitoli del </w:t>
      </w:r>
      <w:r w:rsidR="002F1895" w:rsidRPr="00B011CB">
        <w:rPr>
          <w:rFonts w:ascii="Times" w:eastAsia="Calibri" w:hAnsi="Times"/>
          <w:sz w:val="18"/>
          <w:szCs w:val="18"/>
        </w:rPr>
        <w:t xml:space="preserve">libro di testo e </w:t>
      </w:r>
      <w:r w:rsidRPr="00B011CB">
        <w:rPr>
          <w:rFonts w:ascii="Times" w:eastAsia="Calibri" w:hAnsi="Times"/>
          <w:sz w:val="18"/>
          <w:szCs w:val="18"/>
        </w:rPr>
        <w:t xml:space="preserve">tutti i </w:t>
      </w:r>
      <w:r w:rsidR="002F1895" w:rsidRPr="00B011CB">
        <w:rPr>
          <w:rFonts w:ascii="Times" w:eastAsia="Calibri" w:hAnsi="Times"/>
          <w:sz w:val="18"/>
          <w:szCs w:val="18"/>
        </w:rPr>
        <w:t>materiali caricati su Blackboard)</w:t>
      </w:r>
      <w:r w:rsidR="009F13AF">
        <w:rPr>
          <w:rFonts w:ascii="Times" w:eastAsia="Calibri" w:hAnsi="Times"/>
          <w:sz w:val="18"/>
          <w:szCs w:val="18"/>
        </w:rPr>
        <w:t>,</w:t>
      </w:r>
      <w:r w:rsidR="002F1895" w:rsidRPr="00B011CB">
        <w:rPr>
          <w:rFonts w:ascii="Times" w:eastAsia="Calibri" w:hAnsi="Times"/>
          <w:sz w:val="18"/>
          <w:szCs w:val="18"/>
        </w:rPr>
        <w:t xml:space="preserve"> </w:t>
      </w:r>
      <w:r w:rsidR="00FC496B" w:rsidRPr="00B011CB">
        <w:rPr>
          <w:rFonts w:ascii="Times" w:eastAsia="Calibri" w:hAnsi="Times"/>
          <w:sz w:val="18"/>
          <w:szCs w:val="18"/>
        </w:rPr>
        <w:t xml:space="preserve">che avrà l’obiettivo di valutare </w:t>
      </w:r>
      <w:r w:rsidR="00B011CB" w:rsidRPr="00B011CB">
        <w:rPr>
          <w:rFonts w:ascii="Times" w:eastAsia="Calibri" w:hAnsi="Times"/>
          <w:noProof/>
          <w:sz w:val="18"/>
          <w:szCs w:val="18"/>
        </w:rPr>
        <w:t xml:space="preserve">la conoscenza dello studente </w:t>
      </w:r>
      <w:r w:rsidR="009F13AF">
        <w:rPr>
          <w:rFonts w:ascii="Times" w:eastAsia="Calibri" w:hAnsi="Times"/>
          <w:noProof/>
          <w:sz w:val="18"/>
          <w:szCs w:val="18"/>
        </w:rPr>
        <w:t>in merito alle</w:t>
      </w:r>
      <w:r w:rsidR="00B011CB" w:rsidRPr="00B011CB">
        <w:rPr>
          <w:rFonts w:ascii="Times" w:eastAsia="Calibri" w:hAnsi="Times"/>
          <w:noProof/>
          <w:sz w:val="18"/>
          <w:szCs w:val="18"/>
        </w:rPr>
        <w:t xml:space="preserve"> caratteristiche </w:t>
      </w:r>
      <w:r w:rsidR="009F13AF">
        <w:rPr>
          <w:rFonts w:ascii="Times" w:eastAsia="Calibri" w:hAnsi="Times"/>
          <w:noProof/>
          <w:sz w:val="18"/>
          <w:szCs w:val="18"/>
        </w:rPr>
        <w:t xml:space="preserve">di una strategia di Marketing integrata, rivolgendo particolare attenzione alle metodologie, metriche ed applicazioni dei principali strumenti di Marketing </w:t>
      </w:r>
      <w:r w:rsidR="00B011CB" w:rsidRPr="00B011CB">
        <w:rPr>
          <w:rFonts w:ascii="Times" w:eastAsia="Calibri" w:hAnsi="Times"/>
          <w:noProof/>
          <w:sz w:val="18"/>
          <w:szCs w:val="18"/>
        </w:rPr>
        <w:t>anche attraverso esempi pratici. La prova scritta rappresenta il 100% della valutazione finale.</w:t>
      </w:r>
    </w:p>
    <w:p w14:paraId="0E80F8B6" w14:textId="528AD6DA" w:rsidR="004E5789" w:rsidRPr="004E5789" w:rsidRDefault="004E5789" w:rsidP="004E5789">
      <w:pPr>
        <w:pStyle w:val="Testo2"/>
        <w:rPr>
          <w:rFonts w:ascii="Times New Roman" w:hAnsi="Times New Roman"/>
          <w:szCs w:val="18"/>
        </w:rPr>
      </w:pPr>
      <w:r w:rsidRPr="004D35FC">
        <w:rPr>
          <w:rFonts w:ascii="Times New Roman" w:hAnsi="Times New Roman"/>
          <w:szCs w:val="18"/>
        </w:rPr>
        <w:t>L’attribuzione della lode è a discrezione dei docenti.</w:t>
      </w:r>
    </w:p>
    <w:p w14:paraId="01EA1751" w14:textId="77777777" w:rsidR="00FC496B" w:rsidRPr="00B03448" w:rsidRDefault="00FC496B" w:rsidP="00FC496B">
      <w:pPr>
        <w:spacing w:before="240" w:after="120" w:line="240" w:lineRule="exact"/>
        <w:rPr>
          <w:rFonts w:ascii="Times" w:hAnsi="Times"/>
          <w:b/>
          <w:i/>
          <w:sz w:val="18"/>
          <w:szCs w:val="18"/>
        </w:rPr>
      </w:pPr>
      <w:r w:rsidRPr="00B03448">
        <w:rPr>
          <w:rFonts w:ascii="Times" w:hAnsi="Times"/>
          <w:b/>
          <w:i/>
          <w:sz w:val="18"/>
          <w:szCs w:val="18"/>
        </w:rPr>
        <w:t>AVVERTENZE E PREREQUISITI</w:t>
      </w:r>
    </w:p>
    <w:p w14:paraId="3557B0DA" w14:textId="60D7BA24" w:rsidR="00CC4750" w:rsidRDefault="001C287A" w:rsidP="00424367">
      <w:pPr>
        <w:pStyle w:val="Testo2"/>
        <w:rPr>
          <w:rFonts w:eastAsia="Calibri"/>
          <w:szCs w:val="18"/>
        </w:rPr>
      </w:pPr>
      <w:r w:rsidRPr="00B03448">
        <w:rPr>
          <w:rFonts w:eastAsia="Calibri"/>
          <w:szCs w:val="18"/>
        </w:rPr>
        <w:t xml:space="preserve">Il corso non ha prerequisiti in quanto, nonostante sia richiesta una conoscenza di base dei concetti di Marketing, è prevista </w:t>
      </w:r>
      <w:r w:rsidR="00A9496F">
        <w:rPr>
          <w:rFonts w:eastAsia="Calibri"/>
          <w:szCs w:val="18"/>
        </w:rPr>
        <w:t>una</w:t>
      </w:r>
      <w:r w:rsidRPr="00B03448">
        <w:rPr>
          <w:rFonts w:eastAsia="Calibri"/>
          <w:szCs w:val="18"/>
        </w:rPr>
        <w:t xml:space="preserve"> sessione</w:t>
      </w:r>
      <w:r w:rsidR="00A9496F">
        <w:rPr>
          <w:rFonts w:eastAsia="Calibri"/>
          <w:szCs w:val="18"/>
        </w:rPr>
        <w:t xml:space="preserve"> didattica</w:t>
      </w:r>
      <w:r w:rsidRPr="00B03448">
        <w:rPr>
          <w:rFonts w:eastAsia="Calibri"/>
          <w:szCs w:val="18"/>
        </w:rPr>
        <w:t xml:space="preserve"> introduttiva sui </w:t>
      </w:r>
      <w:r w:rsidR="00677A3C">
        <w:rPr>
          <w:rFonts w:eastAsia="Calibri"/>
          <w:szCs w:val="18"/>
        </w:rPr>
        <w:t>“</w:t>
      </w:r>
      <w:r w:rsidR="00332361" w:rsidRPr="00B03448">
        <w:rPr>
          <w:rFonts w:eastAsia="Calibri"/>
          <w:szCs w:val="18"/>
        </w:rPr>
        <w:t xml:space="preserve">Fondamenti </w:t>
      </w:r>
      <w:r w:rsidRPr="00B03448">
        <w:rPr>
          <w:rFonts w:eastAsia="Calibri"/>
          <w:szCs w:val="18"/>
        </w:rPr>
        <w:t>di Marketing</w:t>
      </w:r>
      <w:r w:rsidR="00677A3C">
        <w:rPr>
          <w:rFonts w:eastAsia="Calibri"/>
          <w:szCs w:val="18"/>
        </w:rPr>
        <w:t>”</w:t>
      </w:r>
      <w:r w:rsidRPr="00B03448">
        <w:rPr>
          <w:rFonts w:eastAsia="Calibri"/>
          <w:szCs w:val="18"/>
        </w:rPr>
        <w:t>.</w:t>
      </w:r>
    </w:p>
    <w:p w14:paraId="65AD3B0F" w14:textId="4D5B1A91" w:rsidR="00CC4750" w:rsidRPr="001A1878" w:rsidRDefault="001A1878" w:rsidP="001A1878">
      <w:pPr>
        <w:pStyle w:val="Testo2"/>
        <w:spacing w:before="120"/>
        <w:rPr>
          <w:rFonts w:eastAsia="Calibri"/>
          <w:i/>
          <w:iCs/>
        </w:rPr>
      </w:pPr>
      <w:r>
        <w:rPr>
          <w:rFonts w:eastAsia="Calibri"/>
          <w:i/>
          <w:iCs/>
        </w:rPr>
        <w:t>O</w:t>
      </w:r>
      <w:r w:rsidRPr="001A1878">
        <w:rPr>
          <w:rFonts w:eastAsia="Calibri"/>
          <w:i/>
          <w:iCs/>
        </w:rPr>
        <w:t>rario e luogo di ricevimento degli studenti</w:t>
      </w:r>
    </w:p>
    <w:p w14:paraId="39578CCA" w14:textId="4E80C9A1" w:rsidR="009F13AF" w:rsidRPr="001A1878" w:rsidRDefault="009F13AF" w:rsidP="001A1878">
      <w:pPr>
        <w:pStyle w:val="Testo2"/>
        <w:rPr>
          <w:rFonts w:eastAsia="Calibri"/>
        </w:rPr>
      </w:pPr>
      <w:r w:rsidRPr="001A1878">
        <w:rPr>
          <w:rFonts w:eastAsia="Calibri"/>
        </w:rPr>
        <w:t xml:space="preserve">I docenti ricevono gli studenti previa richiesta di appuntamento via email secondo le modalità </w:t>
      </w:r>
      <w:r w:rsidR="001A40EC">
        <w:rPr>
          <w:rFonts w:eastAsia="Calibri"/>
        </w:rPr>
        <w:t>nel</w:t>
      </w:r>
      <w:r w:rsidRPr="001A1878">
        <w:rPr>
          <w:rFonts w:eastAsia="Calibri"/>
        </w:rPr>
        <w:t>le rispettive pagine docenti.</w:t>
      </w:r>
    </w:p>
    <w:sectPr w:rsidR="009F13AF" w:rsidRPr="001A1878" w:rsidSect="004D1217">
      <w:pgSz w:w="11906" w:h="16838" w:code="9"/>
      <w:pgMar w:top="3515" w:right="2608" w:bottom="3515" w:left="260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5D8BB5" w14:textId="77777777" w:rsidR="003F6A7C" w:rsidRDefault="003F6A7C" w:rsidP="00B23D7B">
      <w:pPr>
        <w:spacing w:line="240" w:lineRule="auto"/>
      </w:pPr>
      <w:r>
        <w:separator/>
      </w:r>
    </w:p>
  </w:endnote>
  <w:endnote w:type="continuationSeparator" w:id="0">
    <w:p w14:paraId="6D32649E" w14:textId="77777777" w:rsidR="003F6A7C" w:rsidRDefault="003F6A7C" w:rsidP="00B23D7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2A6778" w14:textId="77777777" w:rsidR="003F6A7C" w:rsidRDefault="003F6A7C" w:rsidP="00B23D7B">
      <w:pPr>
        <w:spacing w:line="240" w:lineRule="auto"/>
      </w:pPr>
      <w:r>
        <w:separator/>
      </w:r>
    </w:p>
  </w:footnote>
  <w:footnote w:type="continuationSeparator" w:id="0">
    <w:p w14:paraId="0E415199" w14:textId="77777777" w:rsidR="003F6A7C" w:rsidRDefault="003F6A7C" w:rsidP="00B23D7B">
      <w:pPr>
        <w:spacing w:line="240" w:lineRule="auto"/>
      </w:pPr>
      <w:r>
        <w:continuationSeparator/>
      </w:r>
    </w:p>
  </w:footnote>
  <w:footnote w:id="1">
    <w:p w14:paraId="093FDC1F" w14:textId="403313EB" w:rsidR="00B23D7B" w:rsidRDefault="00B23D7B">
      <w:pPr>
        <w:pStyle w:val="Testonotaapidipagina"/>
      </w:pPr>
      <w:r>
        <w:rPr>
          <w:rStyle w:val="Rimandonotaapidipagina"/>
        </w:rPr>
        <w:footnoteRef/>
      </w:r>
      <w:r>
        <w:t xml:space="preserve"> </w:t>
      </w:r>
      <w:r w:rsidRPr="001D7759">
        <w:rPr>
          <w:sz w:val="16"/>
          <w:szCs w:val="16"/>
        </w:rPr>
        <w:t xml:space="preserve">I testi indicati nella bibliografia sono acquistabili presso le librerie di Ateneo; è possibile acquistarli </w:t>
      </w:r>
      <w:r>
        <w:rPr>
          <w:sz w:val="16"/>
          <w:szCs w:val="16"/>
        </w:rPr>
        <w:t>anche presso altri rivenditori.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45BFB"/>
    <w:multiLevelType w:val="hybridMultilevel"/>
    <w:tmpl w:val="F1722FB0"/>
    <w:lvl w:ilvl="0" w:tplc="2F16C15E">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14E67AEA"/>
    <w:multiLevelType w:val="hybridMultilevel"/>
    <w:tmpl w:val="490E348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3D0C4125"/>
    <w:multiLevelType w:val="hybridMultilevel"/>
    <w:tmpl w:val="F75E591E"/>
    <w:lvl w:ilvl="0" w:tplc="477CC2E4">
      <w:numFmt w:val="bullet"/>
      <w:lvlText w:val="–"/>
      <w:lvlJc w:val="left"/>
      <w:pPr>
        <w:ind w:left="720" w:hanging="360"/>
      </w:pPr>
      <w:rPr>
        <w:rFonts w:ascii="Times New Roman" w:eastAsia="MS Mincho"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5EE841B4"/>
    <w:multiLevelType w:val="hybridMultilevel"/>
    <w:tmpl w:val="C3F878F0"/>
    <w:lvl w:ilvl="0" w:tplc="6EEAA886">
      <w:start w:val="4"/>
      <w:numFmt w:val="bullet"/>
      <w:lvlText w:val="-"/>
      <w:lvlJc w:val="left"/>
      <w:pPr>
        <w:ind w:left="720" w:hanging="360"/>
      </w:pPr>
      <w:rPr>
        <w:rFonts w:ascii="Times" w:eastAsia="Times New Roman" w:hAnsi="Times"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6D790E52"/>
    <w:multiLevelType w:val="hybridMultilevel"/>
    <w:tmpl w:val="14D445F6"/>
    <w:lvl w:ilvl="0" w:tplc="477CC2E4">
      <w:numFmt w:val="bullet"/>
      <w:lvlText w:val="–"/>
      <w:lvlJc w:val="left"/>
      <w:pPr>
        <w:ind w:left="720" w:hanging="360"/>
      </w:pPr>
      <w:rPr>
        <w:rFonts w:ascii="Times New Roman" w:eastAsia="MS Mincho"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732A5408"/>
    <w:multiLevelType w:val="hybridMultilevel"/>
    <w:tmpl w:val="E12E4B3C"/>
    <w:lvl w:ilvl="0" w:tplc="0410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332218271">
    <w:abstractNumId w:val="0"/>
  </w:num>
  <w:num w:numId="2" w16cid:durableId="2109890403">
    <w:abstractNumId w:val="1"/>
  </w:num>
  <w:num w:numId="3" w16cid:durableId="1783458250">
    <w:abstractNumId w:val="3"/>
  </w:num>
  <w:num w:numId="4" w16cid:durableId="1946500012">
    <w:abstractNumId w:val="4"/>
  </w:num>
  <w:num w:numId="5" w16cid:durableId="406879748">
    <w:abstractNumId w:val="2"/>
  </w:num>
  <w:num w:numId="6" w16cid:durableId="209219329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rawingGridVerticalSpacing w:val="13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496B"/>
    <w:rsid w:val="000349A3"/>
    <w:rsid w:val="000B31B2"/>
    <w:rsid w:val="000D1617"/>
    <w:rsid w:val="00106418"/>
    <w:rsid w:val="00163D14"/>
    <w:rsid w:val="00180FBD"/>
    <w:rsid w:val="00187B99"/>
    <w:rsid w:val="001A0136"/>
    <w:rsid w:val="001A1878"/>
    <w:rsid w:val="001A40EC"/>
    <w:rsid w:val="001C25D6"/>
    <w:rsid w:val="001C287A"/>
    <w:rsid w:val="001D7F11"/>
    <w:rsid w:val="001E18F9"/>
    <w:rsid w:val="001E7BE1"/>
    <w:rsid w:val="002014DD"/>
    <w:rsid w:val="002230B9"/>
    <w:rsid w:val="00284043"/>
    <w:rsid w:val="002938C5"/>
    <w:rsid w:val="002A418B"/>
    <w:rsid w:val="002B7A0D"/>
    <w:rsid w:val="002C5E3A"/>
    <w:rsid w:val="002D5E17"/>
    <w:rsid w:val="002F1895"/>
    <w:rsid w:val="00303064"/>
    <w:rsid w:val="00312DFD"/>
    <w:rsid w:val="00332361"/>
    <w:rsid w:val="0033544D"/>
    <w:rsid w:val="00353515"/>
    <w:rsid w:val="0036161A"/>
    <w:rsid w:val="00376DA7"/>
    <w:rsid w:val="00390F59"/>
    <w:rsid w:val="003B662F"/>
    <w:rsid w:val="003E3229"/>
    <w:rsid w:val="003F6A7C"/>
    <w:rsid w:val="00424367"/>
    <w:rsid w:val="00433618"/>
    <w:rsid w:val="00487621"/>
    <w:rsid w:val="00497BA8"/>
    <w:rsid w:val="004A0FF0"/>
    <w:rsid w:val="004A190C"/>
    <w:rsid w:val="004A7EBA"/>
    <w:rsid w:val="004B39B3"/>
    <w:rsid w:val="004B638C"/>
    <w:rsid w:val="004B7B82"/>
    <w:rsid w:val="004D1217"/>
    <w:rsid w:val="004D6008"/>
    <w:rsid w:val="004E5789"/>
    <w:rsid w:val="004F1A09"/>
    <w:rsid w:val="00501950"/>
    <w:rsid w:val="0054373F"/>
    <w:rsid w:val="00547F6C"/>
    <w:rsid w:val="00550345"/>
    <w:rsid w:val="005509CA"/>
    <w:rsid w:val="005C501B"/>
    <w:rsid w:val="005E100F"/>
    <w:rsid w:val="005F6A5C"/>
    <w:rsid w:val="00640794"/>
    <w:rsid w:val="00650402"/>
    <w:rsid w:val="00677A3C"/>
    <w:rsid w:val="006E00D5"/>
    <w:rsid w:val="006F1772"/>
    <w:rsid w:val="0072371F"/>
    <w:rsid w:val="0073770C"/>
    <w:rsid w:val="007611DA"/>
    <w:rsid w:val="0076250E"/>
    <w:rsid w:val="0078782C"/>
    <w:rsid w:val="007A5BBF"/>
    <w:rsid w:val="007E0DC6"/>
    <w:rsid w:val="008561DA"/>
    <w:rsid w:val="00862179"/>
    <w:rsid w:val="008662B3"/>
    <w:rsid w:val="008942E7"/>
    <w:rsid w:val="008A1204"/>
    <w:rsid w:val="008F125D"/>
    <w:rsid w:val="00900CCA"/>
    <w:rsid w:val="00924B77"/>
    <w:rsid w:val="00940DA2"/>
    <w:rsid w:val="009E055C"/>
    <w:rsid w:val="009F13AF"/>
    <w:rsid w:val="00A1092F"/>
    <w:rsid w:val="00A3176F"/>
    <w:rsid w:val="00A440B2"/>
    <w:rsid w:val="00A45A5E"/>
    <w:rsid w:val="00A6108F"/>
    <w:rsid w:val="00A74F6F"/>
    <w:rsid w:val="00A9496F"/>
    <w:rsid w:val="00AA056C"/>
    <w:rsid w:val="00AB1254"/>
    <w:rsid w:val="00AD3504"/>
    <w:rsid w:val="00AD7557"/>
    <w:rsid w:val="00AE5595"/>
    <w:rsid w:val="00AF002C"/>
    <w:rsid w:val="00B011CB"/>
    <w:rsid w:val="00B03448"/>
    <w:rsid w:val="00B136A7"/>
    <w:rsid w:val="00B146D9"/>
    <w:rsid w:val="00B17EB2"/>
    <w:rsid w:val="00B23D7B"/>
    <w:rsid w:val="00B31D70"/>
    <w:rsid w:val="00B32FF6"/>
    <w:rsid w:val="00B50C5D"/>
    <w:rsid w:val="00B51253"/>
    <w:rsid w:val="00B525CC"/>
    <w:rsid w:val="00BE4C05"/>
    <w:rsid w:val="00C24C4D"/>
    <w:rsid w:val="00C34F13"/>
    <w:rsid w:val="00C5045A"/>
    <w:rsid w:val="00C5580C"/>
    <w:rsid w:val="00CC4750"/>
    <w:rsid w:val="00CC5EB9"/>
    <w:rsid w:val="00CD3007"/>
    <w:rsid w:val="00D164BC"/>
    <w:rsid w:val="00D33179"/>
    <w:rsid w:val="00D404F2"/>
    <w:rsid w:val="00D40D7C"/>
    <w:rsid w:val="00D86DC9"/>
    <w:rsid w:val="00D9622F"/>
    <w:rsid w:val="00DA0D6E"/>
    <w:rsid w:val="00DA1E6D"/>
    <w:rsid w:val="00E074B9"/>
    <w:rsid w:val="00E607E6"/>
    <w:rsid w:val="00E662D5"/>
    <w:rsid w:val="00E8484B"/>
    <w:rsid w:val="00EB669B"/>
    <w:rsid w:val="00EE00C6"/>
    <w:rsid w:val="00F2762B"/>
    <w:rsid w:val="00F45D8C"/>
    <w:rsid w:val="00F748DF"/>
    <w:rsid w:val="00FB1D7B"/>
    <w:rsid w:val="00FC3633"/>
    <w:rsid w:val="00FC496B"/>
    <w:rsid w:val="00FF2FD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70EB27"/>
  <w15:chartTrackingRefBased/>
  <w15:docId w15:val="{FCC61462-4D4D-4681-9EA4-053DCE4BE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AD7557"/>
    <w:pPr>
      <w:tabs>
        <w:tab w:val="left" w:pos="284"/>
      </w:tabs>
      <w:spacing w:line="220" w:lineRule="exact"/>
      <w:jc w:val="both"/>
    </w:pPr>
    <w:rPr>
      <w:szCs w:val="24"/>
    </w:rPr>
  </w:style>
  <w:style w:type="paragraph" w:styleId="Titolo1">
    <w:name w:val="heading 1"/>
    <w:next w:val="Titolo2"/>
    <w:link w:val="Titolo1Carattere"/>
    <w:qFormat/>
    <w:rsid w:val="00E607E6"/>
    <w:pPr>
      <w:spacing w:before="480" w:line="240" w:lineRule="exact"/>
      <w:ind w:left="284" w:hanging="284"/>
      <w:jc w:val="both"/>
      <w:outlineLvl w:val="0"/>
    </w:pPr>
    <w:rPr>
      <w:rFonts w:ascii="Times" w:hAnsi="Times"/>
      <w:b/>
      <w:noProof/>
    </w:rPr>
  </w:style>
  <w:style w:type="paragraph" w:styleId="Titolo2">
    <w:name w:val="heading 2"/>
    <w:next w:val="Titolo3"/>
    <w:link w:val="Titolo2Carattere"/>
    <w:qFormat/>
    <w:rsid w:val="00E607E6"/>
    <w:pPr>
      <w:spacing w:line="240" w:lineRule="exact"/>
      <w:jc w:val="both"/>
      <w:outlineLvl w:val="1"/>
    </w:pPr>
    <w:rPr>
      <w:rFonts w:ascii="Times" w:hAnsi="Times"/>
      <w:smallCaps/>
      <w:noProof/>
      <w:sz w:val="18"/>
    </w:rPr>
  </w:style>
  <w:style w:type="paragraph" w:styleId="Titolo3">
    <w:name w:val="heading 3"/>
    <w:next w:val="Normale"/>
    <w:qFormat/>
    <w:rsid w:val="00A74F6F"/>
    <w:pPr>
      <w:spacing w:before="240" w:after="120" w:line="240" w:lineRule="exact"/>
      <w:ind w:left="284" w:hanging="284"/>
      <w:jc w:val="both"/>
      <w:outlineLvl w:val="2"/>
    </w:pPr>
    <w:rPr>
      <w:rFonts w:ascii="Times" w:hAnsi="Times"/>
      <w:i/>
      <w:caps/>
      <w:noProof/>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E607E6"/>
    <w:rPr>
      <w:rFonts w:ascii="Times" w:hAnsi="Times"/>
      <w:b/>
      <w:noProof/>
      <w:lang w:val="it-IT" w:eastAsia="it-IT" w:bidi="ar-SA"/>
    </w:rPr>
  </w:style>
  <w:style w:type="paragraph" w:customStyle="1" w:styleId="Testo1">
    <w:name w:val="Testo 1"/>
    <w:rsid w:val="00D404F2"/>
    <w:pPr>
      <w:spacing w:before="120" w:line="220" w:lineRule="exact"/>
      <w:ind w:left="284" w:hanging="284"/>
      <w:jc w:val="both"/>
    </w:pPr>
    <w:rPr>
      <w:rFonts w:ascii="Times" w:hAnsi="Times"/>
      <w:noProof/>
      <w:sz w:val="18"/>
    </w:rPr>
  </w:style>
  <w:style w:type="paragraph" w:customStyle="1" w:styleId="Testo2">
    <w:name w:val="Testo 2"/>
    <w:rsid w:val="00900CCA"/>
    <w:pPr>
      <w:tabs>
        <w:tab w:val="left" w:pos="284"/>
      </w:tabs>
      <w:spacing w:line="220" w:lineRule="exact"/>
      <w:ind w:firstLine="284"/>
      <w:jc w:val="both"/>
    </w:pPr>
    <w:rPr>
      <w:rFonts w:ascii="Times" w:hAnsi="Times"/>
      <w:noProof/>
      <w:sz w:val="18"/>
    </w:rPr>
  </w:style>
  <w:style w:type="character" w:customStyle="1" w:styleId="Titolo2Carattere">
    <w:name w:val="Titolo 2 Carattere"/>
    <w:link w:val="Titolo2"/>
    <w:rsid w:val="00E607E6"/>
    <w:rPr>
      <w:rFonts w:ascii="Times" w:hAnsi="Times"/>
      <w:smallCaps/>
      <w:noProof/>
      <w:sz w:val="18"/>
      <w:lang w:bidi="ar-SA"/>
    </w:rPr>
  </w:style>
  <w:style w:type="paragraph" w:styleId="Paragrafoelenco">
    <w:name w:val="List Paragraph"/>
    <w:basedOn w:val="Normale"/>
    <w:uiPriority w:val="34"/>
    <w:qFormat/>
    <w:rsid w:val="00FC496B"/>
    <w:pPr>
      <w:tabs>
        <w:tab w:val="clear" w:pos="284"/>
      </w:tabs>
      <w:spacing w:line="276" w:lineRule="auto"/>
      <w:ind w:left="720"/>
      <w:contextualSpacing/>
    </w:pPr>
    <w:rPr>
      <w:rFonts w:eastAsia="Calibri"/>
      <w:szCs w:val="22"/>
      <w:lang w:eastAsia="en-US"/>
    </w:rPr>
  </w:style>
  <w:style w:type="paragraph" w:styleId="Revisione">
    <w:name w:val="Revision"/>
    <w:hidden/>
    <w:uiPriority w:val="99"/>
    <w:semiHidden/>
    <w:rsid w:val="0036161A"/>
    <w:rPr>
      <w:szCs w:val="24"/>
    </w:rPr>
  </w:style>
  <w:style w:type="character" w:styleId="Rimandocommento">
    <w:name w:val="annotation reference"/>
    <w:basedOn w:val="Carpredefinitoparagrafo"/>
    <w:rsid w:val="00497BA8"/>
    <w:rPr>
      <w:sz w:val="16"/>
      <w:szCs w:val="16"/>
    </w:rPr>
  </w:style>
  <w:style w:type="paragraph" w:styleId="Testocommento">
    <w:name w:val="annotation text"/>
    <w:basedOn w:val="Normale"/>
    <w:link w:val="TestocommentoCarattere"/>
    <w:rsid w:val="00497BA8"/>
    <w:pPr>
      <w:spacing w:line="240" w:lineRule="auto"/>
    </w:pPr>
    <w:rPr>
      <w:szCs w:val="20"/>
    </w:rPr>
  </w:style>
  <w:style w:type="character" w:customStyle="1" w:styleId="TestocommentoCarattere">
    <w:name w:val="Testo commento Carattere"/>
    <w:basedOn w:val="Carpredefinitoparagrafo"/>
    <w:link w:val="Testocommento"/>
    <w:rsid w:val="00497BA8"/>
  </w:style>
  <w:style w:type="paragraph" w:styleId="Soggettocommento">
    <w:name w:val="annotation subject"/>
    <w:basedOn w:val="Testocommento"/>
    <w:next w:val="Testocommento"/>
    <w:link w:val="SoggettocommentoCarattere"/>
    <w:semiHidden/>
    <w:unhideWhenUsed/>
    <w:rsid w:val="00497BA8"/>
    <w:rPr>
      <w:b/>
      <w:bCs/>
    </w:rPr>
  </w:style>
  <w:style w:type="character" w:customStyle="1" w:styleId="SoggettocommentoCarattere">
    <w:name w:val="Soggetto commento Carattere"/>
    <w:basedOn w:val="TestocommentoCarattere"/>
    <w:link w:val="Soggettocommento"/>
    <w:semiHidden/>
    <w:rsid w:val="00497BA8"/>
    <w:rPr>
      <w:b/>
      <w:bCs/>
    </w:rPr>
  </w:style>
  <w:style w:type="paragraph" w:styleId="Testonotaapidipagina">
    <w:name w:val="footnote text"/>
    <w:basedOn w:val="Normale"/>
    <w:link w:val="TestonotaapidipaginaCarattere"/>
    <w:rsid w:val="00B23D7B"/>
    <w:pPr>
      <w:spacing w:line="240" w:lineRule="auto"/>
    </w:pPr>
    <w:rPr>
      <w:szCs w:val="20"/>
    </w:rPr>
  </w:style>
  <w:style w:type="character" w:customStyle="1" w:styleId="TestonotaapidipaginaCarattere">
    <w:name w:val="Testo nota a piè di pagina Carattere"/>
    <w:basedOn w:val="Carpredefinitoparagrafo"/>
    <w:link w:val="Testonotaapidipagina"/>
    <w:rsid w:val="00B23D7B"/>
  </w:style>
  <w:style w:type="character" w:styleId="Rimandonotaapidipagina">
    <w:name w:val="footnote reference"/>
    <w:basedOn w:val="Carpredefinitoparagrafo"/>
    <w:rsid w:val="00B23D7B"/>
    <w:rPr>
      <w:vertAlign w:val="superscript"/>
    </w:rPr>
  </w:style>
  <w:style w:type="character" w:styleId="Collegamentoipertestuale">
    <w:name w:val="Hyperlink"/>
    <w:basedOn w:val="Carpredefinitoparagrafo"/>
    <w:rsid w:val="00B23D7B"/>
    <w:rPr>
      <w:color w:val="0563C1" w:themeColor="hyperlink"/>
      <w:u w:val="single"/>
    </w:rPr>
  </w:style>
  <w:style w:type="character" w:styleId="Menzionenonrisolta">
    <w:name w:val="Unresolved Mention"/>
    <w:basedOn w:val="Carpredefinitoparagrafo"/>
    <w:uiPriority w:val="99"/>
    <w:semiHidden/>
    <w:unhideWhenUsed/>
    <w:rsid w:val="00B23D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641783">
      <w:bodyDiv w:val="1"/>
      <w:marLeft w:val="0"/>
      <w:marRight w:val="0"/>
      <w:marTop w:val="0"/>
      <w:marBottom w:val="0"/>
      <w:divBdr>
        <w:top w:val="none" w:sz="0" w:space="0" w:color="auto"/>
        <w:left w:val="none" w:sz="0" w:space="0" w:color="auto"/>
        <w:bottom w:val="none" w:sz="0" w:space="0" w:color="auto"/>
        <w:right w:val="none" w:sz="0" w:space="0" w:color="auto"/>
      </w:divBdr>
    </w:div>
    <w:div w:id="247468421">
      <w:bodyDiv w:val="1"/>
      <w:marLeft w:val="0"/>
      <w:marRight w:val="0"/>
      <w:marTop w:val="0"/>
      <w:marBottom w:val="0"/>
      <w:divBdr>
        <w:top w:val="none" w:sz="0" w:space="0" w:color="auto"/>
        <w:left w:val="none" w:sz="0" w:space="0" w:color="auto"/>
        <w:bottom w:val="none" w:sz="0" w:space="0" w:color="auto"/>
        <w:right w:val="none" w:sz="0" w:space="0" w:color="auto"/>
      </w:divBdr>
      <w:divsChild>
        <w:div w:id="1359819464">
          <w:marLeft w:val="0"/>
          <w:marRight w:val="0"/>
          <w:marTop w:val="0"/>
          <w:marBottom w:val="0"/>
          <w:divBdr>
            <w:top w:val="none" w:sz="0" w:space="0" w:color="auto"/>
            <w:left w:val="none" w:sz="0" w:space="0" w:color="auto"/>
            <w:bottom w:val="none" w:sz="0" w:space="0" w:color="auto"/>
            <w:right w:val="none" w:sz="0" w:space="0" w:color="auto"/>
          </w:divBdr>
        </w:div>
        <w:div w:id="714696201">
          <w:marLeft w:val="0"/>
          <w:marRight w:val="0"/>
          <w:marTop w:val="0"/>
          <w:marBottom w:val="0"/>
          <w:divBdr>
            <w:top w:val="none" w:sz="0" w:space="0" w:color="auto"/>
            <w:left w:val="none" w:sz="0" w:space="0" w:color="auto"/>
            <w:bottom w:val="none" w:sz="0" w:space="0" w:color="auto"/>
            <w:right w:val="none" w:sz="0" w:space="0" w:color="auto"/>
          </w:divBdr>
        </w:div>
      </w:divsChild>
    </w:div>
    <w:div w:id="683479611">
      <w:bodyDiv w:val="1"/>
      <w:marLeft w:val="0"/>
      <w:marRight w:val="0"/>
      <w:marTop w:val="0"/>
      <w:marBottom w:val="0"/>
      <w:divBdr>
        <w:top w:val="none" w:sz="0" w:space="0" w:color="auto"/>
        <w:left w:val="none" w:sz="0" w:space="0" w:color="auto"/>
        <w:bottom w:val="none" w:sz="0" w:space="0" w:color="auto"/>
        <w:right w:val="none" w:sz="0" w:space="0" w:color="auto"/>
      </w:divBdr>
    </w:div>
    <w:div w:id="1242638883">
      <w:bodyDiv w:val="1"/>
      <w:marLeft w:val="0"/>
      <w:marRight w:val="0"/>
      <w:marTop w:val="0"/>
      <w:marBottom w:val="0"/>
      <w:divBdr>
        <w:top w:val="none" w:sz="0" w:space="0" w:color="auto"/>
        <w:left w:val="none" w:sz="0" w:space="0" w:color="auto"/>
        <w:bottom w:val="none" w:sz="0" w:space="0" w:color="auto"/>
        <w:right w:val="none" w:sz="0" w:space="0" w:color="auto"/>
      </w:divBdr>
      <w:divsChild>
        <w:div w:id="108856991">
          <w:marLeft w:val="0"/>
          <w:marRight w:val="0"/>
          <w:marTop w:val="0"/>
          <w:marBottom w:val="0"/>
          <w:divBdr>
            <w:top w:val="none" w:sz="0" w:space="0" w:color="auto"/>
            <w:left w:val="none" w:sz="0" w:space="0" w:color="auto"/>
            <w:bottom w:val="none" w:sz="0" w:space="0" w:color="auto"/>
            <w:right w:val="none" w:sz="0" w:space="0" w:color="auto"/>
          </w:divBdr>
        </w:div>
        <w:div w:id="191115297">
          <w:marLeft w:val="0"/>
          <w:marRight w:val="0"/>
          <w:marTop w:val="0"/>
          <w:marBottom w:val="0"/>
          <w:divBdr>
            <w:top w:val="none" w:sz="0" w:space="0" w:color="auto"/>
            <w:left w:val="none" w:sz="0" w:space="0" w:color="auto"/>
            <w:bottom w:val="none" w:sz="0" w:space="0" w:color="auto"/>
            <w:right w:val="none" w:sz="0" w:space="0" w:color="auto"/>
          </w:divBdr>
        </w:div>
        <w:div w:id="1948736103">
          <w:marLeft w:val="0"/>
          <w:marRight w:val="0"/>
          <w:marTop w:val="0"/>
          <w:marBottom w:val="0"/>
          <w:divBdr>
            <w:top w:val="none" w:sz="0" w:space="0" w:color="auto"/>
            <w:left w:val="none" w:sz="0" w:space="0" w:color="auto"/>
            <w:bottom w:val="none" w:sz="0" w:space="0" w:color="auto"/>
            <w:right w:val="none" w:sz="0" w:space="0" w:color="auto"/>
          </w:divBdr>
        </w:div>
      </w:divsChild>
    </w:div>
    <w:div w:id="1450933895">
      <w:bodyDiv w:val="1"/>
      <w:marLeft w:val="0"/>
      <w:marRight w:val="0"/>
      <w:marTop w:val="0"/>
      <w:marBottom w:val="0"/>
      <w:divBdr>
        <w:top w:val="none" w:sz="0" w:space="0" w:color="auto"/>
        <w:left w:val="none" w:sz="0" w:space="0" w:color="auto"/>
        <w:bottom w:val="none" w:sz="0" w:space="0" w:color="auto"/>
        <w:right w:val="none" w:sz="0" w:space="0" w:color="auto"/>
      </w:divBdr>
    </w:div>
    <w:div w:id="1745755185">
      <w:bodyDiv w:val="1"/>
      <w:marLeft w:val="0"/>
      <w:marRight w:val="0"/>
      <w:marTop w:val="0"/>
      <w:marBottom w:val="0"/>
      <w:divBdr>
        <w:top w:val="none" w:sz="0" w:space="0" w:color="auto"/>
        <w:left w:val="none" w:sz="0" w:space="0" w:color="auto"/>
        <w:bottom w:val="none" w:sz="0" w:space="0" w:color="auto"/>
        <w:right w:val="none" w:sz="0" w:space="0" w:color="auto"/>
      </w:divBdr>
      <w:divsChild>
        <w:div w:id="16731468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fgu-01-mi\Desktop\PROG_COR_2019.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714301-53D7-44F9-8594-AA24FF213DE8}">
  <ds:schemaRefs>
    <ds:schemaRef ds:uri="http://schemas.openxmlformats.org/officeDocument/2006/bibliography"/>
  </ds:schemaRefs>
</ds:datastoreItem>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PROG_COR_2019.dotx</Template>
  <TotalTime>4</TotalTime>
  <Pages>3</Pages>
  <Words>1017</Words>
  <Characters>5803</Characters>
  <Application>Microsoft Office Word</Application>
  <DocSecurity>0</DocSecurity>
  <Lines>48</Lines>
  <Paragraphs>13</Paragraphs>
  <ScaleCrop>false</ScaleCrop>
  <HeadingPairs>
    <vt:vector size="2" baseType="variant">
      <vt:variant>
        <vt:lpstr>Titolo</vt:lpstr>
      </vt:variant>
      <vt:variant>
        <vt:i4>1</vt:i4>
      </vt:variant>
    </vt:vector>
  </HeadingPairs>
  <TitlesOfParts>
    <vt:vector size="1" baseType="lpstr">
      <vt:lpstr/>
    </vt:vector>
  </TitlesOfParts>
  <Company>U.C.S.C. MILANO</Company>
  <LinksUpToDate>false</LinksUpToDate>
  <CharactersWithSpaces>6807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s-ufgu-01-mi</dc:creator>
  <cp:keywords/>
  <cp:lastModifiedBy>Rolli Andrea</cp:lastModifiedBy>
  <cp:revision>3</cp:revision>
  <cp:lastPrinted>2003-03-27T10:42:00Z</cp:lastPrinted>
  <dcterms:created xsi:type="dcterms:W3CDTF">2026-06-11T09:01:00Z</dcterms:created>
  <dcterms:modified xsi:type="dcterms:W3CDTF">2026-07-15T07:53:00Z</dcterms:modified>
</cp:coreProperties>
</file>