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237D" w14:textId="77777777" w:rsidR="003B2EEE" w:rsidRPr="00294768" w:rsidRDefault="003B2EEE" w:rsidP="003B2EEE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294768">
        <w:rPr>
          <w:rFonts w:ascii="Times" w:hAnsi="Times"/>
          <w:b/>
          <w:noProof/>
          <w:szCs w:val="20"/>
        </w:rPr>
        <w:t>Diritto tributario</w:t>
      </w:r>
    </w:p>
    <w:p w14:paraId="1BA941FD" w14:textId="77777777" w:rsidR="001B657B" w:rsidRPr="00294768" w:rsidRDefault="001B657B" w:rsidP="003B2EEE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 xml:space="preserve">Prof. </w:t>
      </w:r>
      <w:r w:rsidR="00262ACC">
        <w:rPr>
          <w:rFonts w:ascii="Times" w:hAnsi="Times"/>
          <w:smallCaps/>
          <w:noProof/>
          <w:sz w:val="18"/>
          <w:szCs w:val="20"/>
        </w:rPr>
        <w:t>Maurizio Logozzo</w:t>
      </w:r>
    </w:p>
    <w:p w14:paraId="475536A4" w14:textId="77777777" w:rsidR="003B2EEE" w:rsidRPr="003B2EEE" w:rsidRDefault="003B2EEE" w:rsidP="003B2EEE">
      <w:pPr>
        <w:spacing w:before="240" w:after="120"/>
        <w:rPr>
          <w:rFonts w:eastAsia="MS Mincho"/>
          <w:b/>
          <w:sz w:val="18"/>
        </w:rPr>
      </w:pPr>
      <w:r>
        <w:rPr>
          <w:rFonts w:eastAsia="MS Mincho"/>
          <w:b/>
          <w:i/>
          <w:sz w:val="18"/>
        </w:rPr>
        <w:t>OBIETTIVO DEL CORSO E RISULTATI DI APPRENDIMENTO ATTESI</w:t>
      </w:r>
    </w:p>
    <w:p w14:paraId="2B1E001B" w14:textId="77777777" w:rsidR="003B2EEE" w:rsidRDefault="003B2EEE" w:rsidP="003B2EEE">
      <w:pPr>
        <w:rPr>
          <w:rFonts w:eastAsia="MS Mincho"/>
        </w:rPr>
      </w:pPr>
      <w:r w:rsidRPr="00BC1BDA">
        <w:rPr>
          <w:rFonts w:eastAsia="MS Mincho"/>
        </w:rPr>
        <w:t xml:space="preserve">Il corso si propone di fornire un inquadramento generale della materia con particolare attenzione ai principi costituzionali, allo Statuto dei diritti del contribuente, alla nozione e alla </w:t>
      </w:r>
      <w:r w:rsidR="00A35E49">
        <w:rPr>
          <w:rFonts w:eastAsia="MS Mincho"/>
        </w:rPr>
        <w:t>distinzione</w:t>
      </w:r>
      <w:r w:rsidRPr="00BC1BDA">
        <w:rPr>
          <w:rFonts w:eastAsia="MS Mincho"/>
        </w:rPr>
        <w:t xml:space="preserve"> dei tributi, alla struttura e alla classificazione delle imposte e alla disciplina delle principali imposte dell’ordinamento. Verrà quindi approfondito l’inquadramento delle singole categorie di reddito e delle relative modalità di tassazione (IRPEF e IRES). Particolare attenzione sarà riservata</w:t>
      </w:r>
      <w:r>
        <w:rPr>
          <w:rFonts w:eastAsia="MS Mincho"/>
        </w:rPr>
        <w:t>, oltre che all’IRAP,</w:t>
      </w:r>
      <w:r w:rsidRPr="00BC1BDA">
        <w:rPr>
          <w:rFonts w:eastAsia="MS Mincho"/>
        </w:rPr>
        <w:t xml:space="preserve"> all’imposizione indiretta: IVA, imposta di registro, impost</w:t>
      </w:r>
      <w:r w:rsidR="00082936">
        <w:rPr>
          <w:rFonts w:eastAsia="MS Mincho"/>
        </w:rPr>
        <w:t>a sulle successioni, tributi minori</w:t>
      </w:r>
      <w:r w:rsidRPr="00BC1BDA">
        <w:rPr>
          <w:rFonts w:eastAsia="MS Mincho"/>
        </w:rPr>
        <w:t>.</w:t>
      </w:r>
      <w:r w:rsidR="00082936">
        <w:rPr>
          <w:rFonts w:eastAsia="MS Mincho"/>
        </w:rPr>
        <w:t xml:space="preserve"> Profili generali della fiscalità internazionale ed europea.</w:t>
      </w:r>
    </w:p>
    <w:p w14:paraId="38F6CD12" w14:textId="77777777" w:rsidR="003B2EEE" w:rsidRDefault="003B2EEE" w:rsidP="003B2EEE">
      <w:pPr>
        <w:spacing w:before="120"/>
        <w:rPr>
          <w:szCs w:val="20"/>
        </w:rPr>
      </w:pPr>
      <w:r>
        <w:rPr>
          <w:szCs w:val="20"/>
        </w:rPr>
        <w:t>Al termine del corso, ci si attende che lo studente:</w:t>
      </w:r>
    </w:p>
    <w:p w14:paraId="6F260D65" w14:textId="77777777" w:rsidR="003B2EEE" w:rsidRDefault="003B2EEE" w:rsidP="004A026D">
      <w:pPr>
        <w:ind w:left="284" w:hanging="284"/>
        <w:rPr>
          <w:rFonts w:eastAsia="MS Mincho"/>
        </w:rPr>
      </w:pPr>
      <w:r>
        <w:rPr>
          <w:szCs w:val="20"/>
        </w:rPr>
        <w:t xml:space="preserve">1. </w:t>
      </w:r>
      <w:r w:rsidR="004A026D">
        <w:rPr>
          <w:szCs w:val="20"/>
        </w:rPr>
        <w:tab/>
      </w:r>
      <w:r>
        <w:rPr>
          <w:szCs w:val="20"/>
        </w:rPr>
        <w:t xml:space="preserve">abbia </w:t>
      </w:r>
      <w:r w:rsidRPr="00BC1BDA">
        <w:rPr>
          <w:rFonts w:eastAsia="MS Mincho"/>
        </w:rPr>
        <w:t>un quadro generale del diritto tributario “sostanziale” (</w:t>
      </w:r>
      <w:r>
        <w:rPr>
          <w:rFonts w:eastAsia="MS Mincho"/>
        </w:rPr>
        <w:t xml:space="preserve">classificazione dei tributi, elementi strutturali dell’imposta, principi costituzionali, Statuto dei diritti del contribuente, disciplina delle diverse categorie di reddito, </w:t>
      </w:r>
      <w:r w:rsidRPr="00BC1BDA">
        <w:rPr>
          <w:rFonts w:eastAsia="MS Mincho"/>
        </w:rPr>
        <w:t>disciplina delle principali imposte)</w:t>
      </w:r>
      <w:r>
        <w:rPr>
          <w:rFonts w:eastAsia="MS Mincho"/>
        </w:rPr>
        <w:t>;</w:t>
      </w:r>
    </w:p>
    <w:p w14:paraId="21DCBE13" w14:textId="77777777" w:rsidR="003B2EEE" w:rsidRDefault="003B2EEE" w:rsidP="004A026D">
      <w:pPr>
        <w:ind w:left="284" w:hanging="284"/>
        <w:rPr>
          <w:szCs w:val="20"/>
        </w:rPr>
      </w:pPr>
      <w:r>
        <w:rPr>
          <w:szCs w:val="20"/>
        </w:rPr>
        <w:t xml:space="preserve">2. </w:t>
      </w:r>
      <w:r w:rsidR="004A026D">
        <w:rPr>
          <w:szCs w:val="20"/>
        </w:rPr>
        <w:tab/>
      </w:r>
      <w:r>
        <w:rPr>
          <w:szCs w:val="20"/>
        </w:rPr>
        <w:t>in base alla sua comprensione dei temi affrontati durante il corso, sappia applicare le conoscenze acquisite al fine di risolvere casi concreti, prospettando soluzioni che tengano conto dei principi generali e della disciplina delle imposte di più frequente applicazione, anche in contesti più ampi e interdisciplinari;</w:t>
      </w:r>
    </w:p>
    <w:p w14:paraId="2C74A569" w14:textId="77777777" w:rsidR="003B2EEE" w:rsidRDefault="003B2EEE" w:rsidP="004A026D">
      <w:pPr>
        <w:ind w:left="284" w:hanging="284"/>
        <w:rPr>
          <w:szCs w:val="20"/>
        </w:rPr>
      </w:pPr>
      <w:r>
        <w:rPr>
          <w:szCs w:val="20"/>
        </w:rPr>
        <w:t xml:space="preserve">3. </w:t>
      </w:r>
      <w:r w:rsidR="004A026D">
        <w:rPr>
          <w:szCs w:val="20"/>
        </w:rPr>
        <w:tab/>
      </w:r>
      <w:r>
        <w:rPr>
          <w:szCs w:val="20"/>
        </w:rPr>
        <w:t>sappia formulare giudizi sulla base di informazioni incomplete, ma sappia anche integrare le conoscenze, attingendo alle fonti normative, giurisprudenziali e di prassi di volta in volta applicabili, allo scopo di fornire giudizi più ponderati tenendo conto del quadro acquisito;</w:t>
      </w:r>
    </w:p>
    <w:p w14:paraId="11FA8411" w14:textId="77777777" w:rsidR="003B2EEE" w:rsidRDefault="003B2EEE" w:rsidP="004A026D">
      <w:pPr>
        <w:ind w:left="284" w:hanging="284"/>
        <w:rPr>
          <w:szCs w:val="20"/>
        </w:rPr>
      </w:pPr>
      <w:r>
        <w:rPr>
          <w:szCs w:val="20"/>
        </w:rPr>
        <w:t xml:space="preserve">4. </w:t>
      </w:r>
      <w:r w:rsidR="004A026D">
        <w:rPr>
          <w:szCs w:val="20"/>
        </w:rPr>
        <w:tab/>
      </w:r>
      <w:r>
        <w:rPr>
          <w:szCs w:val="20"/>
        </w:rPr>
        <w:t>abbia acquisito un linguaggio giuridico appropriato che consenta di comunicare, in modo chiaro ed efficace, ad interlocutori specialisti o meno, le conoscenze acquisite;</w:t>
      </w:r>
    </w:p>
    <w:p w14:paraId="52A92843" w14:textId="77777777" w:rsidR="003B2EEE" w:rsidRDefault="003B2EEE" w:rsidP="004A026D">
      <w:pPr>
        <w:ind w:left="284" w:hanging="284"/>
        <w:rPr>
          <w:szCs w:val="20"/>
        </w:rPr>
      </w:pPr>
      <w:r>
        <w:rPr>
          <w:szCs w:val="20"/>
        </w:rPr>
        <w:t xml:space="preserve">5. </w:t>
      </w:r>
      <w:r w:rsidR="004A026D">
        <w:rPr>
          <w:szCs w:val="20"/>
        </w:rPr>
        <w:tab/>
      </w:r>
      <w:r>
        <w:rPr>
          <w:szCs w:val="20"/>
        </w:rPr>
        <w:t>sappia avanzare negli studi di Diritto tributario, con riguardo alla parte dei procedimenti di applicazione dei tributi e della fiscalità europea ed internazionale, con un alto grado di autonomia.</w:t>
      </w:r>
    </w:p>
    <w:p w14:paraId="3E7A72FF" w14:textId="77777777" w:rsidR="002D5E17" w:rsidRDefault="003B2EEE" w:rsidP="003B2EEE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A9A869C" w14:textId="77777777" w:rsidR="003B2EEE" w:rsidRPr="00BC1BDA" w:rsidRDefault="003B2EEE" w:rsidP="003B2EEE">
      <w:pPr>
        <w:rPr>
          <w:rFonts w:eastAsia="MS Mincho"/>
        </w:rPr>
      </w:pPr>
      <w:r w:rsidRPr="00BC1BDA">
        <w:rPr>
          <w:rFonts w:eastAsia="MS Mincho"/>
        </w:rPr>
        <w:t>1.</w:t>
      </w:r>
      <w:r w:rsidRPr="00BC1BDA">
        <w:rPr>
          <w:rFonts w:eastAsia="MS Mincho"/>
        </w:rPr>
        <w:tab/>
        <w:t>La nozione e la classificazione dei tributi (imposta, tassa, contributo).</w:t>
      </w:r>
    </w:p>
    <w:p w14:paraId="152B170B" w14:textId="77777777" w:rsidR="003B2EEE" w:rsidRPr="00BC1BDA" w:rsidRDefault="003B2EEE" w:rsidP="003B2EEE">
      <w:pPr>
        <w:rPr>
          <w:rFonts w:eastAsia="MS Mincho"/>
        </w:rPr>
      </w:pPr>
      <w:r w:rsidRPr="00BC1BDA">
        <w:rPr>
          <w:rFonts w:eastAsia="MS Mincho"/>
        </w:rPr>
        <w:t>2.</w:t>
      </w:r>
      <w:r w:rsidRPr="00BC1BDA">
        <w:rPr>
          <w:rFonts w:eastAsia="MS Mincho"/>
        </w:rPr>
        <w:tab/>
        <w:t>La struttura e la classificazione delle imposte.</w:t>
      </w:r>
    </w:p>
    <w:p w14:paraId="311FCAF4" w14:textId="77777777" w:rsidR="003B2EEE" w:rsidRPr="00BC1BDA" w:rsidRDefault="003B2EEE" w:rsidP="004A026D">
      <w:pPr>
        <w:ind w:left="284" w:hanging="284"/>
        <w:rPr>
          <w:rFonts w:eastAsia="MS Mincho"/>
        </w:rPr>
      </w:pPr>
      <w:r w:rsidRPr="00BC1BDA">
        <w:rPr>
          <w:rFonts w:eastAsia="MS Mincho"/>
        </w:rPr>
        <w:t>3.</w:t>
      </w:r>
      <w:r w:rsidRPr="00BC1BDA">
        <w:rPr>
          <w:rFonts w:eastAsia="MS Mincho"/>
        </w:rPr>
        <w:tab/>
        <w:t>L’attuazione delle imposte: cenni sulle fasi di accertam</w:t>
      </w:r>
      <w:r w:rsidR="005D23B1">
        <w:rPr>
          <w:rFonts w:eastAsia="MS Mincho"/>
        </w:rPr>
        <w:t>ento e riscossione</w:t>
      </w:r>
      <w:r w:rsidRPr="00BC1BDA">
        <w:rPr>
          <w:rFonts w:eastAsia="MS Mincho"/>
        </w:rPr>
        <w:t>.</w:t>
      </w:r>
    </w:p>
    <w:p w14:paraId="2BB9B0D5" w14:textId="77777777" w:rsidR="003B2EEE" w:rsidRPr="00BC1BDA" w:rsidRDefault="003B2EEE" w:rsidP="003B2EEE">
      <w:pPr>
        <w:rPr>
          <w:rFonts w:eastAsia="MS Mincho"/>
        </w:rPr>
      </w:pPr>
      <w:r w:rsidRPr="00BC1BDA">
        <w:rPr>
          <w:rFonts w:eastAsia="MS Mincho"/>
        </w:rPr>
        <w:lastRenderedPageBreak/>
        <w:t>4.</w:t>
      </w:r>
      <w:r w:rsidRPr="00BC1BDA">
        <w:rPr>
          <w:rFonts w:eastAsia="MS Mincho"/>
        </w:rPr>
        <w:tab/>
        <w:t>L’organizzazione dell’Amministrazione finanziaria.</w:t>
      </w:r>
    </w:p>
    <w:p w14:paraId="0DC1AC14" w14:textId="77777777" w:rsidR="003B2EEE" w:rsidRPr="00BC1BDA" w:rsidRDefault="003B2EEE" w:rsidP="004A026D">
      <w:pPr>
        <w:ind w:left="284" w:hanging="284"/>
        <w:rPr>
          <w:rFonts w:eastAsia="MS Mincho"/>
        </w:rPr>
      </w:pPr>
      <w:r w:rsidRPr="00BC1BDA">
        <w:rPr>
          <w:rFonts w:eastAsia="MS Mincho"/>
        </w:rPr>
        <w:t>5</w:t>
      </w:r>
      <w:r w:rsidRPr="00BC1BDA">
        <w:rPr>
          <w:rFonts w:eastAsia="MS Mincho"/>
        </w:rPr>
        <w:tab/>
        <w:t>I principi costituzionali: il principio di legalità, il principio di capacità contributiva e gli altri principi costituzionali in materia tributaria.</w:t>
      </w:r>
    </w:p>
    <w:p w14:paraId="59F346CB" w14:textId="77777777" w:rsidR="003B2EEE" w:rsidRPr="00BC1BDA" w:rsidRDefault="003B2EEE" w:rsidP="003B2EEE">
      <w:pPr>
        <w:rPr>
          <w:rFonts w:eastAsia="MS Mincho"/>
        </w:rPr>
      </w:pPr>
      <w:r w:rsidRPr="00BC1BDA">
        <w:rPr>
          <w:rFonts w:eastAsia="MS Mincho"/>
        </w:rPr>
        <w:t>6.</w:t>
      </w:r>
      <w:r w:rsidRPr="00BC1BDA">
        <w:rPr>
          <w:rFonts w:eastAsia="MS Mincho"/>
        </w:rPr>
        <w:tab/>
        <w:t>Lo Statuto dei diritti del contribuente.</w:t>
      </w:r>
    </w:p>
    <w:p w14:paraId="64EFB72E" w14:textId="77777777" w:rsidR="003B2EEE" w:rsidRPr="00B7053D" w:rsidRDefault="003B2EEE" w:rsidP="004A026D">
      <w:pPr>
        <w:ind w:left="284" w:hanging="284"/>
        <w:rPr>
          <w:rFonts w:eastAsia="MS Mincho"/>
        </w:rPr>
      </w:pPr>
      <w:r w:rsidRPr="00BC1BDA">
        <w:rPr>
          <w:rFonts w:eastAsia="MS Mincho"/>
        </w:rPr>
        <w:t>7.</w:t>
      </w:r>
      <w:r w:rsidRPr="00BC1BDA">
        <w:rPr>
          <w:rFonts w:eastAsia="MS Mincho"/>
        </w:rPr>
        <w:tab/>
        <w:t xml:space="preserve">La classificazione e la determinazione dei redditi con particolare riferimento al </w:t>
      </w:r>
      <w:r w:rsidRPr="00B7053D">
        <w:rPr>
          <w:rFonts w:eastAsia="MS Mincho"/>
        </w:rPr>
        <w:t>reddito d’impresa.</w:t>
      </w:r>
    </w:p>
    <w:p w14:paraId="5B534CF4" w14:textId="77777777" w:rsidR="003B2EEE" w:rsidRPr="00B7053D" w:rsidRDefault="003B2EEE" w:rsidP="003B2EEE">
      <w:pPr>
        <w:rPr>
          <w:rFonts w:eastAsia="MS Mincho"/>
        </w:rPr>
      </w:pPr>
      <w:r w:rsidRPr="00B7053D">
        <w:rPr>
          <w:rFonts w:eastAsia="MS Mincho"/>
        </w:rPr>
        <w:t>8.</w:t>
      </w:r>
      <w:r w:rsidRPr="00B7053D">
        <w:rPr>
          <w:rFonts w:eastAsia="MS Mincho"/>
        </w:rPr>
        <w:tab/>
        <w:t>Le imposte sui redditi (IRPEF e IRES): struttura e applicazione.</w:t>
      </w:r>
    </w:p>
    <w:p w14:paraId="25BC2667" w14:textId="77777777" w:rsidR="003B2EEE" w:rsidRPr="00B7053D" w:rsidRDefault="003B2EEE" w:rsidP="004A026D">
      <w:pPr>
        <w:ind w:left="284" w:hanging="284"/>
        <w:rPr>
          <w:rFonts w:eastAsia="MS Mincho"/>
        </w:rPr>
      </w:pPr>
      <w:r w:rsidRPr="00B7053D">
        <w:rPr>
          <w:rFonts w:eastAsia="MS Mincho"/>
        </w:rPr>
        <w:t>9.</w:t>
      </w:r>
      <w:r w:rsidRPr="00B7053D">
        <w:rPr>
          <w:rFonts w:eastAsia="MS Mincho"/>
        </w:rPr>
        <w:tab/>
        <w:t>Le imposte indirette (IVA, registro, successioni e donazioni): struttura e applicazione.</w:t>
      </w:r>
    </w:p>
    <w:p w14:paraId="3E19F743" w14:textId="11C59080" w:rsidR="003B2EEE" w:rsidRPr="00B7053D" w:rsidRDefault="003B2EEE" w:rsidP="003B2EEE">
      <w:pPr>
        <w:keepNext/>
        <w:spacing w:before="240" w:after="120"/>
        <w:rPr>
          <w:b/>
          <w:sz w:val="18"/>
        </w:rPr>
      </w:pPr>
      <w:r w:rsidRPr="00B7053D">
        <w:rPr>
          <w:b/>
          <w:i/>
          <w:sz w:val="18"/>
        </w:rPr>
        <w:t>BIBLIOGRAFIA</w:t>
      </w:r>
      <w:r w:rsidR="00EB3E94">
        <w:rPr>
          <w:rStyle w:val="Rimandonotaapidipagina"/>
          <w:b/>
          <w:i/>
          <w:sz w:val="18"/>
        </w:rPr>
        <w:footnoteReference w:id="1"/>
      </w:r>
    </w:p>
    <w:p w14:paraId="052FA7E0" w14:textId="77777777" w:rsidR="003B2EEE" w:rsidRPr="00B7053D" w:rsidRDefault="003B2EEE" w:rsidP="003B2EEE">
      <w:pPr>
        <w:pStyle w:val="Testo2"/>
      </w:pPr>
      <w:r w:rsidRPr="00B7053D">
        <w:t>Testi adottati</w:t>
      </w:r>
    </w:p>
    <w:p w14:paraId="1047EA62" w14:textId="195519D4" w:rsidR="00082936" w:rsidRPr="00B7053D" w:rsidRDefault="00082936" w:rsidP="003B2EEE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B7053D">
        <w:rPr>
          <w:smallCaps/>
          <w:spacing w:val="-5"/>
          <w:szCs w:val="18"/>
        </w:rPr>
        <w:t xml:space="preserve">F. Tesauro, </w:t>
      </w:r>
      <w:r w:rsidRPr="00B7053D">
        <w:rPr>
          <w:i/>
          <w:spacing w:val="-5"/>
          <w:szCs w:val="18"/>
        </w:rPr>
        <w:t>Compendio di Diritto tributario</w:t>
      </w:r>
      <w:r w:rsidRPr="00B7053D">
        <w:rPr>
          <w:spacing w:val="-5"/>
          <w:szCs w:val="18"/>
        </w:rPr>
        <w:t xml:space="preserve">, Utet </w:t>
      </w:r>
      <w:r w:rsidR="000218D6">
        <w:rPr>
          <w:spacing w:val="-5"/>
          <w:szCs w:val="18"/>
        </w:rPr>
        <w:t>Giuridica, 2025</w:t>
      </w:r>
      <w:r w:rsidRPr="00B7053D">
        <w:rPr>
          <w:spacing w:val="-5"/>
          <w:szCs w:val="18"/>
        </w:rPr>
        <w:t xml:space="preserve"> (va preparato tutto il volume eccetto i capitoli dal settimo al sedicesimo</w:t>
      </w:r>
      <w:r w:rsidR="00BC5287">
        <w:rPr>
          <w:spacing w:val="-5"/>
          <w:szCs w:val="18"/>
        </w:rPr>
        <w:t>, il capitolo ventunesimo</w:t>
      </w:r>
      <w:r w:rsidR="000218D6">
        <w:rPr>
          <w:spacing w:val="-5"/>
          <w:szCs w:val="18"/>
        </w:rPr>
        <w:t xml:space="preserve"> </w:t>
      </w:r>
      <w:r w:rsidR="00F5418E" w:rsidRPr="00B7053D">
        <w:rPr>
          <w:spacing w:val="-5"/>
          <w:szCs w:val="18"/>
        </w:rPr>
        <w:t xml:space="preserve"> e dal ventiquattresimo fino al ventisettesimo</w:t>
      </w:r>
      <w:r w:rsidRPr="00B7053D">
        <w:rPr>
          <w:spacing w:val="-5"/>
          <w:szCs w:val="18"/>
        </w:rPr>
        <w:t>).</w:t>
      </w:r>
      <w:r w:rsidR="00EB3E94">
        <w:rPr>
          <w:spacing w:val="-5"/>
          <w:szCs w:val="18"/>
        </w:rPr>
        <w:t xml:space="preserve"> </w:t>
      </w:r>
      <w:bookmarkStart w:id="0" w:name="_Hlk170391661"/>
      <w:r w:rsidR="00EB3E94">
        <w:rPr>
          <w:rFonts w:ascii="Times New Roman" w:hAnsi="Times New Roman"/>
          <w:i/>
          <w:color w:val="0070C0"/>
          <w:szCs w:val="18"/>
        </w:rPr>
        <w:fldChar w:fldCharType="begin"/>
      </w:r>
      <w:r w:rsidR="00EB3E94">
        <w:rPr>
          <w:rFonts w:ascii="Times New Roman" w:hAnsi="Times New Roman"/>
          <w:i/>
          <w:color w:val="0070C0"/>
          <w:szCs w:val="18"/>
        </w:rPr>
        <w:instrText>HYPERLINK "https://librerie.unicatt.it/scheda-libro/francesco-tesauro/compendio-di-diritto-tributario-9788859827894-3946306.html"</w:instrText>
      </w:r>
      <w:r w:rsidR="00EB3E94">
        <w:rPr>
          <w:rFonts w:ascii="Times New Roman" w:hAnsi="Times New Roman"/>
          <w:i/>
          <w:color w:val="0070C0"/>
          <w:szCs w:val="18"/>
        </w:rPr>
      </w:r>
      <w:r w:rsidR="00EB3E94">
        <w:rPr>
          <w:rFonts w:ascii="Times New Roman" w:hAnsi="Times New Roman"/>
          <w:i/>
          <w:color w:val="0070C0"/>
          <w:szCs w:val="18"/>
        </w:rPr>
        <w:fldChar w:fldCharType="separate"/>
      </w:r>
      <w:r w:rsidR="00EB3E94" w:rsidRPr="00EB3E9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EB3E9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1F7794F" w14:textId="4ADB9641" w:rsidR="003B2EEE" w:rsidRPr="00B7053D" w:rsidRDefault="003B2EEE" w:rsidP="003B2EEE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B7053D">
        <w:rPr>
          <w:smallCaps/>
          <w:spacing w:val="-5"/>
          <w:szCs w:val="18"/>
        </w:rPr>
        <w:t>M. Logozzo,</w:t>
      </w:r>
      <w:r w:rsidRPr="00B7053D">
        <w:rPr>
          <w:i/>
          <w:spacing w:val="-5"/>
          <w:szCs w:val="18"/>
        </w:rPr>
        <w:t xml:space="preserve"> Temi di diritto tributario,</w:t>
      </w:r>
      <w:r w:rsidRPr="00B7053D">
        <w:rPr>
          <w:spacing w:val="-5"/>
          <w:szCs w:val="18"/>
        </w:rPr>
        <w:t xml:space="preserve"> Pacini Giuridica, Pisa, 20</w:t>
      </w:r>
      <w:r w:rsidR="001B657B" w:rsidRPr="00B7053D">
        <w:rPr>
          <w:spacing w:val="-5"/>
          <w:szCs w:val="18"/>
        </w:rPr>
        <w:t xml:space="preserve">22 </w:t>
      </w:r>
      <w:r w:rsidRPr="00B7053D">
        <w:rPr>
          <w:spacing w:val="-5"/>
          <w:szCs w:val="18"/>
        </w:rPr>
        <w:t>(</w:t>
      </w:r>
      <w:r w:rsidR="001B657B" w:rsidRPr="00B7053D">
        <w:rPr>
          <w:spacing w:val="-5"/>
          <w:szCs w:val="18"/>
        </w:rPr>
        <w:t>i</w:t>
      </w:r>
      <w:r w:rsidR="005D23B1" w:rsidRPr="00B7053D">
        <w:rPr>
          <w:spacing w:val="-5"/>
          <w:szCs w:val="18"/>
        </w:rPr>
        <w:t>l</w:t>
      </w:r>
      <w:r w:rsidR="001B657B" w:rsidRPr="00B7053D">
        <w:rPr>
          <w:spacing w:val="-5"/>
          <w:szCs w:val="18"/>
        </w:rPr>
        <w:t xml:space="preserve"> docent</w:t>
      </w:r>
      <w:r w:rsidR="005D23B1" w:rsidRPr="00B7053D">
        <w:rPr>
          <w:spacing w:val="-5"/>
          <w:szCs w:val="18"/>
        </w:rPr>
        <w:t>e</w:t>
      </w:r>
      <w:r w:rsidR="001B657B" w:rsidRPr="00B7053D">
        <w:rPr>
          <w:spacing w:val="-5"/>
          <w:szCs w:val="18"/>
        </w:rPr>
        <w:t xml:space="preserve"> indiche</w:t>
      </w:r>
      <w:r w:rsidR="00517318" w:rsidRPr="00B7053D">
        <w:rPr>
          <w:spacing w:val="-5"/>
          <w:szCs w:val="18"/>
        </w:rPr>
        <w:t>r</w:t>
      </w:r>
      <w:r w:rsidR="005D23B1" w:rsidRPr="00B7053D">
        <w:rPr>
          <w:spacing w:val="-5"/>
          <w:szCs w:val="18"/>
        </w:rPr>
        <w:t>à</w:t>
      </w:r>
      <w:r w:rsidR="001B657B" w:rsidRPr="00B7053D">
        <w:rPr>
          <w:spacing w:val="-5"/>
          <w:szCs w:val="18"/>
        </w:rPr>
        <w:t>, in apertura del corso</w:t>
      </w:r>
      <w:r w:rsidR="0063004A" w:rsidRPr="00B7053D">
        <w:rPr>
          <w:spacing w:val="-5"/>
          <w:szCs w:val="18"/>
        </w:rPr>
        <w:t xml:space="preserve"> e</w:t>
      </w:r>
      <w:r w:rsidR="000218D6">
        <w:rPr>
          <w:spacing w:val="-5"/>
          <w:szCs w:val="18"/>
        </w:rPr>
        <w:t xml:space="preserve"> </w:t>
      </w:r>
      <w:r w:rsidR="0063004A" w:rsidRPr="00B7053D">
        <w:rPr>
          <w:spacing w:val="-5"/>
          <w:szCs w:val="18"/>
        </w:rPr>
        <w:t>in un apposito avviso</w:t>
      </w:r>
      <w:r w:rsidR="005D23B1" w:rsidRPr="00B7053D">
        <w:rPr>
          <w:spacing w:val="-5"/>
          <w:szCs w:val="18"/>
        </w:rPr>
        <w:t xml:space="preserve">, </w:t>
      </w:r>
      <w:r w:rsidR="00621D6C" w:rsidRPr="00B7053D">
        <w:rPr>
          <w:spacing w:val="-5"/>
          <w:szCs w:val="18"/>
        </w:rPr>
        <w:t xml:space="preserve">sei </w:t>
      </w:r>
      <w:r w:rsidRPr="00B7053D">
        <w:rPr>
          <w:spacing w:val="-5"/>
          <w:szCs w:val="18"/>
        </w:rPr>
        <w:t xml:space="preserve">letture </w:t>
      </w:r>
      <w:r w:rsidR="001B657B" w:rsidRPr="00B7053D">
        <w:rPr>
          <w:spacing w:val="-5"/>
          <w:szCs w:val="18"/>
        </w:rPr>
        <w:t>oggetto di studio</w:t>
      </w:r>
      <w:r w:rsidRPr="00B7053D">
        <w:rPr>
          <w:spacing w:val="-5"/>
          <w:szCs w:val="18"/>
        </w:rPr>
        <w:t>).</w:t>
      </w:r>
      <w:r w:rsidR="00EB3E94">
        <w:rPr>
          <w:spacing w:val="-5"/>
          <w:szCs w:val="18"/>
        </w:rPr>
        <w:t xml:space="preserve"> </w:t>
      </w:r>
      <w:hyperlink r:id="rId10" w:history="1">
        <w:r w:rsidR="00EB3E94" w:rsidRPr="00EB3E9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DF59F04" w14:textId="2B91F364" w:rsidR="003B2EEE" w:rsidRPr="00B7053D" w:rsidRDefault="003B2EEE" w:rsidP="003B2EEE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B7053D">
        <w:rPr>
          <w:smallCaps/>
          <w:spacing w:val="-5"/>
          <w:szCs w:val="18"/>
        </w:rPr>
        <w:t>M. Logozzo,</w:t>
      </w:r>
      <w:r w:rsidRPr="00B7053D">
        <w:rPr>
          <w:i/>
          <w:spacing w:val="-5"/>
          <w:szCs w:val="18"/>
        </w:rPr>
        <w:t xml:space="preserve"> Codice tributario </w:t>
      </w:r>
      <w:r w:rsidR="00A35E49" w:rsidRPr="00B7053D">
        <w:rPr>
          <w:i/>
          <w:spacing w:val="-5"/>
          <w:szCs w:val="18"/>
        </w:rPr>
        <w:t>202</w:t>
      </w:r>
      <w:r w:rsidR="000218D6">
        <w:rPr>
          <w:i/>
          <w:spacing w:val="-5"/>
          <w:szCs w:val="18"/>
        </w:rPr>
        <w:t>6</w:t>
      </w:r>
      <w:r w:rsidRPr="00B7053D">
        <w:rPr>
          <w:i/>
          <w:spacing w:val="-5"/>
          <w:szCs w:val="18"/>
        </w:rPr>
        <w:t>,</w:t>
      </w:r>
      <w:r w:rsidRPr="00B7053D">
        <w:rPr>
          <w:spacing w:val="-5"/>
          <w:szCs w:val="18"/>
        </w:rPr>
        <w:t xml:space="preserve"> Pacini Giuridica, Pisa, </w:t>
      </w:r>
      <w:r w:rsidR="00A35E49" w:rsidRPr="00B7053D">
        <w:rPr>
          <w:spacing w:val="-5"/>
          <w:szCs w:val="18"/>
        </w:rPr>
        <w:t>202</w:t>
      </w:r>
      <w:r w:rsidR="000218D6">
        <w:rPr>
          <w:spacing w:val="-5"/>
          <w:szCs w:val="18"/>
        </w:rPr>
        <w:t>6</w:t>
      </w:r>
      <w:r w:rsidRPr="00B7053D">
        <w:rPr>
          <w:spacing w:val="-5"/>
          <w:szCs w:val="18"/>
        </w:rPr>
        <w:t>.</w:t>
      </w:r>
      <w:r w:rsidR="00EB3E94">
        <w:rPr>
          <w:spacing w:val="-5"/>
          <w:szCs w:val="18"/>
        </w:rPr>
        <w:t xml:space="preserve"> </w:t>
      </w:r>
      <w:hyperlink r:id="rId11" w:history="1">
        <w:r w:rsidR="00EB3E94" w:rsidRPr="00EB3E9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2E25C0E" w14:textId="77777777" w:rsidR="003B2EEE" w:rsidRPr="00B7053D" w:rsidRDefault="003B2EEE" w:rsidP="003B2EEE">
      <w:pPr>
        <w:spacing w:before="240" w:after="120" w:line="220" w:lineRule="exact"/>
        <w:rPr>
          <w:b/>
          <w:i/>
          <w:sz w:val="18"/>
        </w:rPr>
      </w:pPr>
      <w:r w:rsidRPr="00B7053D">
        <w:rPr>
          <w:b/>
          <w:i/>
          <w:sz w:val="18"/>
        </w:rPr>
        <w:t>DIDATTICA DEL CORSO</w:t>
      </w:r>
    </w:p>
    <w:p w14:paraId="50F26BD0" w14:textId="77777777" w:rsidR="003B2EEE" w:rsidRPr="00B7053D" w:rsidRDefault="003B2EEE" w:rsidP="003B2EEE">
      <w:pPr>
        <w:pStyle w:val="Testo2"/>
      </w:pPr>
      <w:r w:rsidRPr="00B7053D">
        <w:t>Lezioni frontali e discussione di casi di studio.</w:t>
      </w:r>
    </w:p>
    <w:p w14:paraId="7F1EE586" w14:textId="77777777" w:rsidR="003B2EEE" w:rsidRPr="00B7053D" w:rsidRDefault="003B2EEE" w:rsidP="003B2EEE">
      <w:pPr>
        <w:spacing w:before="240" w:after="120" w:line="220" w:lineRule="exact"/>
        <w:rPr>
          <w:b/>
          <w:i/>
          <w:sz w:val="18"/>
        </w:rPr>
      </w:pPr>
      <w:r w:rsidRPr="00B7053D">
        <w:rPr>
          <w:b/>
          <w:i/>
          <w:sz w:val="18"/>
        </w:rPr>
        <w:t>METODO E CRITERI DI VALUTAZIONE</w:t>
      </w:r>
    </w:p>
    <w:p w14:paraId="5F583326" w14:textId="77777777" w:rsidR="003B2EEE" w:rsidRPr="00B7053D" w:rsidRDefault="003B2EEE" w:rsidP="003B2EEE">
      <w:pPr>
        <w:pStyle w:val="Testo2"/>
      </w:pPr>
      <w:r w:rsidRPr="00B7053D">
        <w:t>Prova d’esame orale.</w:t>
      </w:r>
      <w:r w:rsidR="00D35182">
        <w:t xml:space="preserve"> </w:t>
      </w:r>
      <w:r w:rsidRPr="00B7053D">
        <w:t>L’esame è volto ad accertare l’apprendimento della materia mediante la formulazione di domande inerenti al programma del corso. Il contenuto, la terminologia e l’adeguatezza delle risposte del candidato saranno valutati secondo i parametri da sufficiente ad eccellente.</w:t>
      </w:r>
    </w:p>
    <w:p w14:paraId="55AF212E" w14:textId="77777777" w:rsidR="003B2EEE" w:rsidRPr="00B7053D" w:rsidRDefault="003B2EEE" w:rsidP="003B2EEE">
      <w:pPr>
        <w:pStyle w:val="Testo2"/>
        <w:spacing w:before="120"/>
        <w:rPr>
          <w:szCs w:val="18"/>
        </w:rPr>
      </w:pPr>
      <w:r w:rsidRPr="00B7053D">
        <w:rPr>
          <w:szCs w:val="18"/>
        </w:rPr>
        <w:t>Nell’attribuzione del voto si terrà conto:</w:t>
      </w:r>
    </w:p>
    <w:p w14:paraId="3A98BC86" w14:textId="77777777" w:rsidR="003B2EEE" w:rsidRPr="00B7053D" w:rsidRDefault="004A026D" w:rsidP="004A026D">
      <w:pPr>
        <w:pStyle w:val="Testo2"/>
        <w:tabs>
          <w:tab w:val="clear" w:pos="284"/>
        </w:tabs>
        <w:ind w:left="567" w:hanging="283"/>
        <w:rPr>
          <w:szCs w:val="18"/>
        </w:rPr>
      </w:pPr>
      <w:r w:rsidRPr="00B7053D">
        <w:rPr>
          <w:szCs w:val="18"/>
        </w:rPr>
        <w:t>–</w:t>
      </w:r>
      <w:r w:rsidRPr="00B7053D">
        <w:rPr>
          <w:szCs w:val="18"/>
        </w:rPr>
        <w:tab/>
      </w:r>
      <w:r w:rsidR="003B2EEE" w:rsidRPr="00B7053D">
        <w:rPr>
          <w:szCs w:val="18"/>
        </w:rPr>
        <w:t>del grado di conoscenza delle tematiche trattate e della maggiore o minore capacità di applicare le conoscenze acquisite;</w:t>
      </w:r>
    </w:p>
    <w:p w14:paraId="10854037" w14:textId="77777777" w:rsidR="003B2EEE" w:rsidRPr="00096E80" w:rsidRDefault="004A026D" w:rsidP="004A026D">
      <w:pPr>
        <w:pStyle w:val="Testo2"/>
        <w:tabs>
          <w:tab w:val="clear" w:pos="284"/>
        </w:tabs>
        <w:ind w:left="567" w:hanging="283"/>
        <w:rPr>
          <w:szCs w:val="18"/>
        </w:rPr>
      </w:pPr>
      <w:r>
        <w:rPr>
          <w:szCs w:val="18"/>
        </w:rPr>
        <w:t>–</w:t>
      </w:r>
      <w:r>
        <w:rPr>
          <w:szCs w:val="18"/>
        </w:rPr>
        <w:tab/>
      </w:r>
      <w:r w:rsidR="003B2EEE" w:rsidRPr="00096E80">
        <w:rPr>
          <w:szCs w:val="18"/>
        </w:rPr>
        <w:t>dell’utilizzo di un linguaggio che denoti proprietà espressiva specifica nell’area giuridica, e in particolare del diritto tributario, o, al contrario, del ricorso ad un linguaggio più o meno inadeguato o più o meno scorretto;</w:t>
      </w:r>
    </w:p>
    <w:p w14:paraId="62FD4828" w14:textId="77777777" w:rsidR="003B2EEE" w:rsidRPr="00096E80" w:rsidRDefault="004A026D" w:rsidP="004A026D">
      <w:pPr>
        <w:pStyle w:val="Testo2"/>
        <w:tabs>
          <w:tab w:val="clear" w:pos="284"/>
        </w:tabs>
        <w:ind w:left="567" w:hanging="283"/>
        <w:rPr>
          <w:szCs w:val="18"/>
        </w:rPr>
      </w:pPr>
      <w:r>
        <w:rPr>
          <w:szCs w:val="18"/>
        </w:rPr>
        <w:t>–</w:t>
      </w:r>
      <w:r>
        <w:rPr>
          <w:szCs w:val="18"/>
        </w:rPr>
        <w:tab/>
      </w:r>
      <w:r w:rsidR="003B2EEE" w:rsidRPr="00096E80">
        <w:rPr>
          <w:szCs w:val="18"/>
        </w:rPr>
        <w:t>della capacità di analisi e di sintesi dei contenuti anche nell’ottica della formulazione di ragionamenti volti all’elaborazione di soluzioni;</w:t>
      </w:r>
    </w:p>
    <w:p w14:paraId="29C61FFE" w14:textId="77777777" w:rsidR="003B2EEE" w:rsidRPr="00096E80" w:rsidRDefault="004A026D" w:rsidP="004A026D">
      <w:pPr>
        <w:pStyle w:val="Testo2"/>
        <w:ind w:left="567" w:hanging="283"/>
        <w:rPr>
          <w:szCs w:val="18"/>
        </w:rPr>
      </w:pPr>
      <w:r>
        <w:rPr>
          <w:szCs w:val="18"/>
        </w:rPr>
        <w:t>–</w:t>
      </w:r>
      <w:r>
        <w:rPr>
          <w:szCs w:val="18"/>
        </w:rPr>
        <w:tab/>
      </w:r>
      <w:r w:rsidR="001B657B">
        <w:rPr>
          <w:szCs w:val="18"/>
        </w:rPr>
        <w:t>dell’</w:t>
      </w:r>
      <w:r w:rsidR="003B2EEE" w:rsidRPr="00096E80">
        <w:rPr>
          <w:szCs w:val="18"/>
        </w:rPr>
        <w:t>emersione di eventuali lacune formative, del relativo grado di gravità e della circostanza che esse si riferiscano a parti più o meno ampie del programma;</w:t>
      </w:r>
    </w:p>
    <w:p w14:paraId="30C6179C" w14:textId="77777777" w:rsidR="003B2EEE" w:rsidRPr="00614628" w:rsidRDefault="004A026D" w:rsidP="004A026D">
      <w:pPr>
        <w:pStyle w:val="Testo2"/>
        <w:ind w:left="567" w:hanging="283"/>
        <w:rPr>
          <w:b/>
          <w:i/>
        </w:rPr>
      </w:pPr>
      <w:r>
        <w:lastRenderedPageBreak/>
        <w:t>–</w:t>
      </w:r>
      <w:r>
        <w:tab/>
      </w:r>
      <w:r w:rsidR="003B2EEE" w:rsidRPr="00096E80">
        <w:t>del grado di capacità di orientarsi tra le fonti legislative di ciascuna parte del programma.</w:t>
      </w:r>
    </w:p>
    <w:p w14:paraId="3A848853" w14:textId="77777777" w:rsidR="003B2EEE" w:rsidRDefault="003B2EEE" w:rsidP="003B2EE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96EAB07" w14:textId="77777777" w:rsidR="003B2EEE" w:rsidRPr="00B7053D" w:rsidRDefault="003B2EEE" w:rsidP="003B2EEE">
      <w:pPr>
        <w:pStyle w:val="Testo2"/>
      </w:pPr>
      <w:r w:rsidRPr="00294768">
        <w:t xml:space="preserve">Si consiglia </w:t>
      </w:r>
      <w:r w:rsidRPr="00B7053D">
        <w:t>vivamente la frequenza del corso per il costante riferimento alla giurisprudenza e a cas</w:t>
      </w:r>
      <w:r w:rsidR="005D23B1" w:rsidRPr="00B7053D">
        <w:t>i pratici, che verranno discussi con il coinvolgimento degli studenti.</w:t>
      </w:r>
    </w:p>
    <w:p w14:paraId="75A3DAF8" w14:textId="77777777" w:rsidR="003B2EEE" w:rsidRPr="00B7053D" w:rsidRDefault="003B2EEE" w:rsidP="003B2EEE">
      <w:pPr>
        <w:pStyle w:val="Testo2"/>
      </w:pPr>
      <w:r w:rsidRPr="00B7053D">
        <w:t>Materiali didattici relativi ad alcuni argomenti trattati durante il corso saranno indicati dal docente.</w:t>
      </w:r>
    </w:p>
    <w:p w14:paraId="2A145B79" w14:textId="77777777" w:rsidR="003B2EEE" w:rsidRPr="00B7053D" w:rsidRDefault="003B2EEE" w:rsidP="003B2EEE">
      <w:pPr>
        <w:pStyle w:val="Testo2"/>
      </w:pPr>
      <w:r w:rsidRPr="00B7053D">
        <w:t xml:space="preserve">Nella preparazione dell’esame è indispensabile accompagnare lo studio del Manuale con la consultazione del Codice tributario </w:t>
      </w:r>
      <w:r w:rsidR="00A35E49" w:rsidRPr="00B7053D">
        <w:t>202</w:t>
      </w:r>
      <w:r w:rsidR="00D35182">
        <w:t>6</w:t>
      </w:r>
      <w:r w:rsidRPr="00B7053D">
        <w:t>.</w:t>
      </w:r>
    </w:p>
    <w:p w14:paraId="6A0602B4" w14:textId="77777777" w:rsidR="003B2EEE" w:rsidRPr="00B7053D" w:rsidRDefault="003B2EEE" w:rsidP="003B2EEE">
      <w:pPr>
        <w:pStyle w:val="Testo2"/>
        <w:rPr>
          <w:rFonts w:ascii="Times New Roman" w:eastAsia="MS Mincho" w:hAnsi="Times New Roman"/>
          <w:noProof w:val="0"/>
          <w:szCs w:val="18"/>
        </w:rPr>
      </w:pPr>
      <w:r w:rsidRPr="00B7053D">
        <w:rPr>
          <w:rFonts w:ascii="Times New Roman" w:eastAsia="MS Mincho" w:hAnsi="Times New Roman"/>
          <w:noProof w:val="0"/>
          <w:szCs w:val="18"/>
        </w:rPr>
        <w:t>Si consiglia, inoltre, di sostenere l’esame dopo aver quantomeno studiato Istituzioni di diritto privato.</w:t>
      </w:r>
    </w:p>
    <w:sectPr w:rsidR="003B2EEE" w:rsidRPr="00B7053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38FC4" w14:textId="77777777" w:rsidR="00D72D07" w:rsidRDefault="00D72D07" w:rsidP="00EB3E94">
      <w:pPr>
        <w:spacing w:line="240" w:lineRule="auto"/>
      </w:pPr>
      <w:r>
        <w:separator/>
      </w:r>
    </w:p>
  </w:endnote>
  <w:endnote w:type="continuationSeparator" w:id="0">
    <w:p w14:paraId="08DCCFEC" w14:textId="77777777" w:rsidR="00D72D07" w:rsidRDefault="00D72D07" w:rsidP="00EB3E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F9BF" w14:textId="77777777" w:rsidR="00D72D07" w:rsidRDefault="00D72D07" w:rsidP="00EB3E94">
      <w:pPr>
        <w:spacing w:line="240" w:lineRule="auto"/>
      </w:pPr>
      <w:r>
        <w:separator/>
      </w:r>
    </w:p>
  </w:footnote>
  <w:footnote w:type="continuationSeparator" w:id="0">
    <w:p w14:paraId="003E2213" w14:textId="77777777" w:rsidR="00D72D07" w:rsidRDefault="00D72D07" w:rsidP="00EB3E94">
      <w:pPr>
        <w:spacing w:line="240" w:lineRule="auto"/>
      </w:pPr>
      <w:r>
        <w:continuationSeparator/>
      </w:r>
    </w:p>
  </w:footnote>
  <w:footnote w:id="1">
    <w:p w14:paraId="634545E8" w14:textId="2F92C075" w:rsidR="00EB3E94" w:rsidRDefault="00EB3E9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94"/>
    <w:rsid w:val="000218D6"/>
    <w:rsid w:val="000703CD"/>
    <w:rsid w:val="00073A6C"/>
    <w:rsid w:val="00082936"/>
    <w:rsid w:val="00082A58"/>
    <w:rsid w:val="00187B99"/>
    <w:rsid w:val="001B657B"/>
    <w:rsid w:val="002014DD"/>
    <w:rsid w:val="0020211F"/>
    <w:rsid w:val="002052CC"/>
    <w:rsid w:val="00262ACC"/>
    <w:rsid w:val="002A4294"/>
    <w:rsid w:val="002D5E17"/>
    <w:rsid w:val="003B2EEE"/>
    <w:rsid w:val="004555D9"/>
    <w:rsid w:val="004A026D"/>
    <w:rsid w:val="004B2643"/>
    <w:rsid w:val="004D1217"/>
    <w:rsid w:val="004D6008"/>
    <w:rsid w:val="00517318"/>
    <w:rsid w:val="0056793A"/>
    <w:rsid w:val="005D23B1"/>
    <w:rsid w:val="005D3277"/>
    <w:rsid w:val="00621D6C"/>
    <w:rsid w:val="0063004A"/>
    <w:rsid w:val="00640794"/>
    <w:rsid w:val="006F1772"/>
    <w:rsid w:val="00731FB0"/>
    <w:rsid w:val="0073422B"/>
    <w:rsid w:val="008221D7"/>
    <w:rsid w:val="008942E7"/>
    <w:rsid w:val="008A1204"/>
    <w:rsid w:val="008E482B"/>
    <w:rsid w:val="00900CCA"/>
    <w:rsid w:val="00924B77"/>
    <w:rsid w:val="00932A4C"/>
    <w:rsid w:val="00940DA2"/>
    <w:rsid w:val="009E055C"/>
    <w:rsid w:val="00A23013"/>
    <w:rsid w:val="00A35E49"/>
    <w:rsid w:val="00A6108F"/>
    <w:rsid w:val="00A74F6F"/>
    <w:rsid w:val="00AD7557"/>
    <w:rsid w:val="00AF2E3C"/>
    <w:rsid w:val="00B50C5D"/>
    <w:rsid w:val="00B51253"/>
    <w:rsid w:val="00B525CC"/>
    <w:rsid w:val="00B7053D"/>
    <w:rsid w:val="00B84E59"/>
    <w:rsid w:val="00BB25BB"/>
    <w:rsid w:val="00BC5287"/>
    <w:rsid w:val="00D35182"/>
    <w:rsid w:val="00D404F2"/>
    <w:rsid w:val="00D72D07"/>
    <w:rsid w:val="00D77D82"/>
    <w:rsid w:val="00D9265F"/>
    <w:rsid w:val="00DD26FA"/>
    <w:rsid w:val="00E52A63"/>
    <w:rsid w:val="00E607E6"/>
    <w:rsid w:val="00EB3E94"/>
    <w:rsid w:val="00F5418E"/>
    <w:rsid w:val="00F55218"/>
    <w:rsid w:val="00F7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05765"/>
  <w15:docId w15:val="{81E1FBAF-D0F6-429E-9977-132D6B7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2EEE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B3E9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B3E94"/>
  </w:style>
  <w:style w:type="character" w:styleId="Rimandonotaapidipagina">
    <w:name w:val="footnote reference"/>
    <w:basedOn w:val="Carpredefinitoparagrafo"/>
    <w:semiHidden/>
    <w:unhideWhenUsed/>
    <w:rsid w:val="00EB3E94"/>
    <w:rPr>
      <w:vertAlign w:val="superscript"/>
    </w:rPr>
  </w:style>
  <w:style w:type="character" w:styleId="Collegamentoipertestuale">
    <w:name w:val="Hyperlink"/>
    <w:basedOn w:val="Carpredefinitoparagrafo"/>
    <w:unhideWhenUsed/>
    <w:rsid w:val="00EB3E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3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maurizio-logozzo/codice-tributario-2026-9791257710392-3955435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brerie.unicatt.it/scheda-libro/maurizio-lagozzo/temi-di-diritto-tributario-9788833795089-712184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D8E2F62749F744987EDF121558235A" ma:contentTypeVersion="10" ma:contentTypeDescription="Creare un nuovo documento." ma:contentTypeScope="" ma:versionID="34efd75e65a2373abdfdefb322a1d18d">
  <xsd:schema xmlns:xsd="http://www.w3.org/2001/XMLSchema" xmlns:xs="http://www.w3.org/2001/XMLSchema" xmlns:p="http://schemas.microsoft.com/office/2006/metadata/properties" xmlns:ns3="0d5bfde8-b57a-4a0f-86ab-5f971fa70f36" xmlns:ns4="92af336f-196f-4e83-9799-ce80d3ff8a43" targetNamespace="http://schemas.microsoft.com/office/2006/metadata/properties" ma:root="true" ma:fieldsID="bf3a3ce35b86dbe145febd3b08daba01" ns3:_="" ns4:_="">
    <xsd:import namespace="0d5bfde8-b57a-4a0f-86ab-5f971fa70f36"/>
    <xsd:import namespace="92af336f-196f-4e83-9799-ce80d3ff8a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bfde8-b57a-4a0f-86ab-5f971fa70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f336f-196f-4e83-9799-ce80d3ff8a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BF366-B9B0-4F8E-875A-B0C560D24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bfde8-b57a-4a0f-86ab-5f971fa70f36"/>
    <ds:schemaRef ds:uri="92af336f-196f-4e83-9799-ce80d3ff8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FCCB6-ED88-4D51-BFDC-C9AF32D8BF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912AAF-8EA5-4FAB-A1DF-366768973F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582E61-ECE3-4870-A39D-EA8F41930E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3</cp:revision>
  <cp:lastPrinted>2026-05-26T13:08:00Z</cp:lastPrinted>
  <dcterms:created xsi:type="dcterms:W3CDTF">2026-06-14T09:06:00Z</dcterms:created>
  <dcterms:modified xsi:type="dcterms:W3CDTF">2026-07-15T07:45:00Z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0x01010055D8E2F62749F744987EDF121558235A</vt:lpwstr>
  </property>
</Properties>
</file>