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E5E6" w14:textId="6A2DD79F" w:rsidR="004D3DB2" w:rsidRDefault="004D3DB2" w:rsidP="00AB07BC">
      <w:pPr>
        <w:pStyle w:val="Titolo1"/>
        <w:ind w:left="0" w:firstLine="0"/>
        <w:rPr>
          <w:rFonts w:ascii="Times New Roman" w:hAnsi="Times New Roman"/>
        </w:rPr>
      </w:pPr>
      <w:r w:rsidRPr="004D519F">
        <w:rPr>
          <w:rFonts w:ascii="Times New Roman" w:hAnsi="Times New Roman"/>
        </w:rPr>
        <w:t>Istituzioni di diritto pubblico (Diritto dell’economia)</w:t>
      </w:r>
      <w:r w:rsidR="00AB07BC">
        <w:rPr>
          <w:rFonts w:ascii="Times New Roman" w:hAnsi="Times New Roman"/>
        </w:rPr>
        <w:t xml:space="preserve"> (per gli studenti del corso di laurea in Economia e legislazione d’impresa)</w:t>
      </w:r>
    </w:p>
    <w:p w14:paraId="0CA336A8" w14:textId="7E8B5344" w:rsidR="00AB07BC" w:rsidRPr="00AB07BC" w:rsidRDefault="00AB07BC" w:rsidP="00AB07BC">
      <w:pPr>
        <w:pStyle w:val="Titolo2"/>
      </w:pPr>
      <w:r>
        <w:t>Prof. Michele Massa</w:t>
      </w:r>
    </w:p>
    <w:p w14:paraId="7FF4B5A3" w14:textId="77777777" w:rsidR="00923C0D" w:rsidRDefault="00923C0D" w:rsidP="00923C0D">
      <w:pPr>
        <w:spacing w:before="240" w:after="120"/>
        <w:rPr>
          <w:b/>
          <w:i/>
          <w:sz w:val="18"/>
        </w:rPr>
      </w:pPr>
      <w:r>
        <w:rPr>
          <w:b/>
          <w:i/>
          <w:sz w:val="18"/>
        </w:rPr>
        <w:t>OBIETTIVO DEL CORSO E RISULTATI DI APPRENDIMENTO ATTESI</w:t>
      </w:r>
    </w:p>
    <w:p w14:paraId="69E92BB8" w14:textId="77777777" w:rsidR="00923C0D" w:rsidRPr="009F595C" w:rsidRDefault="00923C0D" w:rsidP="00923C0D">
      <w:pPr>
        <w:rPr>
          <w:szCs w:val="20"/>
        </w:rPr>
      </w:pPr>
      <w:r w:rsidRPr="009F595C">
        <w:rPr>
          <w:szCs w:val="20"/>
        </w:rPr>
        <w:t>Mediante l’esposizione ordinata di temi</w:t>
      </w:r>
      <w:r>
        <w:rPr>
          <w:szCs w:val="20"/>
        </w:rPr>
        <w:t xml:space="preserve"> e</w:t>
      </w:r>
      <w:r w:rsidRPr="009F595C">
        <w:rPr>
          <w:szCs w:val="20"/>
        </w:rPr>
        <w:t xml:space="preserve"> problemi, il corso vuole dare agli studenti familiarità con le categorie </w:t>
      </w:r>
      <w:r>
        <w:rPr>
          <w:szCs w:val="20"/>
        </w:rPr>
        <w:t>basilari</w:t>
      </w:r>
      <w:r w:rsidRPr="009F595C">
        <w:rPr>
          <w:szCs w:val="20"/>
        </w:rPr>
        <w:t xml:space="preserve"> che presiedono alla distribuzione e all’esercizio dei poteri pubblici.</w:t>
      </w:r>
      <w:r>
        <w:rPr>
          <w:szCs w:val="20"/>
        </w:rPr>
        <w:t xml:space="preserve"> </w:t>
      </w:r>
      <w:r w:rsidRPr="009F595C">
        <w:rPr>
          <w:szCs w:val="20"/>
        </w:rPr>
        <w:t xml:space="preserve">La prospettiva principale è quella dell’ordinamento italiano vigente ma, in linea con l’apertura sovranazionale di questo, sono anche presenti </w:t>
      </w:r>
      <w:r>
        <w:rPr>
          <w:szCs w:val="20"/>
        </w:rPr>
        <w:t>elementi</w:t>
      </w:r>
      <w:r w:rsidRPr="009F595C">
        <w:rPr>
          <w:szCs w:val="20"/>
        </w:rPr>
        <w:t xml:space="preserve"> sull’integrazione europea e internazionale, nonché </w:t>
      </w:r>
      <w:r>
        <w:rPr>
          <w:szCs w:val="20"/>
        </w:rPr>
        <w:t>spunti</w:t>
      </w:r>
      <w:r w:rsidRPr="009F595C">
        <w:rPr>
          <w:szCs w:val="20"/>
        </w:rPr>
        <w:t xml:space="preserve"> di comparazione su alcuni temi</w:t>
      </w:r>
      <w:r>
        <w:rPr>
          <w:szCs w:val="20"/>
        </w:rPr>
        <w:t xml:space="preserve"> più generali</w:t>
      </w:r>
      <w:r w:rsidRPr="009F595C">
        <w:rPr>
          <w:szCs w:val="20"/>
        </w:rPr>
        <w:t>.</w:t>
      </w:r>
      <w:r>
        <w:rPr>
          <w:szCs w:val="20"/>
        </w:rPr>
        <w:t xml:space="preserve"> Inoltre,</w:t>
      </w:r>
      <w:r w:rsidRPr="009F595C">
        <w:rPr>
          <w:szCs w:val="20"/>
        </w:rPr>
        <w:t xml:space="preserve"> </w:t>
      </w:r>
      <w:r>
        <w:rPr>
          <w:szCs w:val="20"/>
        </w:rPr>
        <w:t>i</w:t>
      </w:r>
      <w:r w:rsidRPr="009F595C">
        <w:rPr>
          <w:szCs w:val="20"/>
        </w:rPr>
        <w:t>l corso approfondi</w:t>
      </w:r>
      <w:r>
        <w:rPr>
          <w:szCs w:val="20"/>
        </w:rPr>
        <w:t>sce</w:t>
      </w:r>
      <w:r w:rsidRPr="009F595C">
        <w:rPr>
          <w:szCs w:val="20"/>
        </w:rPr>
        <w:t xml:space="preserve"> alcuni principi sostanziali e organizzativi che regolano l’intervento dei poteri pubblici nell’economia.</w:t>
      </w:r>
    </w:p>
    <w:p w14:paraId="313F1546" w14:textId="77777777" w:rsidR="00923C0D" w:rsidRPr="009F595C" w:rsidRDefault="00923C0D" w:rsidP="00923C0D">
      <w:pPr>
        <w:rPr>
          <w:szCs w:val="20"/>
        </w:rPr>
      </w:pPr>
      <w:r w:rsidRPr="009F595C">
        <w:rPr>
          <w:szCs w:val="20"/>
        </w:rPr>
        <w:t>Al termine del corso lo studente:</w:t>
      </w:r>
    </w:p>
    <w:p w14:paraId="5C1FF9B1" w14:textId="77777777" w:rsidR="00923C0D" w:rsidRPr="009976BA" w:rsidRDefault="00923C0D" w:rsidP="00923C0D">
      <w:pPr>
        <w:pStyle w:val="Paragrafoelenco"/>
        <w:numPr>
          <w:ilvl w:val="0"/>
          <w:numId w:val="2"/>
        </w:numPr>
        <w:ind w:left="284" w:hanging="284"/>
        <w:rPr>
          <w:szCs w:val="20"/>
        </w:rPr>
      </w:pPr>
      <w:r w:rsidRPr="009976BA">
        <w:rPr>
          <w:szCs w:val="20"/>
        </w:rPr>
        <w:t>conoscerà le categorie fondamentali del diritto pubblico e saprà comprendere funzioni e modalità di intervento delle istituzioni di governo e garanzia in ambito nazionale e nell’U</w:t>
      </w:r>
      <w:r>
        <w:rPr>
          <w:szCs w:val="20"/>
        </w:rPr>
        <w:t>nione europea</w:t>
      </w:r>
      <w:r w:rsidRPr="009976BA">
        <w:rPr>
          <w:szCs w:val="20"/>
        </w:rPr>
        <w:t>;</w:t>
      </w:r>
    </w:p>
    <w:p w14:paraId="51BADE48" w14:textId="77777777" w:rsidR="00923C0D" w:rsidRPr="009976BA" w:rsidRDefault="00923C0D" w:rsidP="00923C0D">
      <w:pPr>
        <w:pStyle w:val="Paragrafoelenco"/>
        <w:numPr>
          <w:ilvl w:val="0"/>
          <w:numId w:val="2"/>
        </w:numPr>
        <w:ind w:left="284" w:hanging="284"/>
        <w:rPr>
          <w:szCs w:val="20"/>
        </w:rPr>
      </w:pPr>
      <w:r w:rsidRPr="009976BA">
        <w:rPr>
          <w:szCs w:val="20"/>
        </w:rPr>
        <w:t>saprà comprendere, nei lineamenti essenziali, responsabilità e interventi delle istituzioni pubbliche, segnatamente nel campo del governo dell’economia;</w:t>
      </w:r>
    </w:p>
    <w:p w14:paraId="08EE47FA" w14:textId="77777777" w:rsidR="00923C0D" w:rsidRPr="00D610E4" w:rsidRDefault="00923C0D" w:rsidP="00923C0D">
      <w:pPr>
        <w:pStyle w:val="Paragrafoelenco"/>
        <w:numPr>
          <w:ilvl w:val="0"/>
          <w:numId w:val="2"/>
        </w:numPr>
        <w:ind w:left="284" w:hanging="284"/>
        <w:rPr>
          <w:szCs w:val="20"/>
        </w:rPr>
      </w:pPr>
      <w:r w:rsidRPr="00D610E4">
        <w:rPr>
          <w:szCs w:val="20"/>
        </w:rPr>
        <w:t xml:space="preserve">avrà completato un primo contatto sistematico con le fonti e il metodo del diritto pubblico, così da potersi orientare autonomamente, in prima battuta, a contatto con le fattispecie del settore; </w:t>
      </w:r>
    </w:p>
    <w:p w14:paraId="384BF0CD" w14:textId="77777777" w:rsidR="00923C0D" w:rsidRPr="009976BA" w:rsidRDefault="00923C0D" w:rsidP="00923C0D">
      <w:pPr>
        <w:pStyle w:val="Paragrafoelenco"/>
        <w:numPr>
          <w:ilvl w:val="0"/>
          <w:numId w:val="2"/>
        </w:numPr>
        <w:ind w:left="284" w:hanging="284"/>
        <w:rPr>
          <w:szCs w:val="20"/>
        </w:rPr>
      </w:pPr>
      <w:r w:rsidRPr="009976BA">
        <w:rPr>
          <w:szCs w:val="20"/>
        </w:rPr>
        <w:t>saprà comunicare informazioni, idee e problemi a interlocutori</w:t>
      </w:r>
      <w:r>
        <w:rPr>
          <w:szCs w:val="20"/>
        </w:rPr>
        <w:t>,</w:t>
      </w:r>
      <w:r w:rsidRPr="009976BA">
        <w:rPr>
          <w:szCs w:val="20"/>
        </w:rPr>
        <w:t xml:space="preserve"> </w:t>
      </w:r>
      <w:r>
        <w:rPr>
          <w:szCs w:val="20"/>
        </w:rPr>
        <w:t xml:space="preserve">anche </w:t>
      </w:r>
      <w:r w:rsidRPr="009976BA">
        <w:rPr>
          <w:szCs w:val="20"/>
        </w:rPr>
        <w:t>specialisti</w:t>
      </w:r>
      <w:r>
        <w:rPr>
          <w:szCs w:val="20"/>
        </w:rPr>
        <w:t>,</w:t>
      </w:r>
      <w:r w:rsidRPr="009976BA">
        <w:rPr>
          <w:szCs w:val="20"/>
        </w:rPr>
        <w:t xml:space="preserve"> con categorie, linguaggio e metodo adeguati;</w:t>
      </w:r>
    </w:p>
    <w:p w14:paraId="5461BE0A" w14:textId="0DAF1684" w:rsidR="00923C0D" w:rsidRPr="0043414B" w:rsidRDefault="00923C0D" w:rsidP="00923C0D">
      <w:pPr>
        <w:pStyle w:val="Paragrafoelenco"/>
        <w:numPr>
          <w:ilvl w:val="0"/>
          <w:numId w:val="2"/>
        </w:numPr>
        <w:ind w:left="284" w:hanging="284"/>
        <w:rPr>
          <w:szCs w:val="20"/>
        </w:rPr>
      </w:pPr>
      <w:r w:rsidRPr="0043414B">
        <w:rPr>
          <w:szCs w:val="20"/>
        </w:rPr>
        <w:t xml:space="preserve">saprà muoversi </w:t>
      </w:r>
      <w:r>
        <w:rPr>
          <w:szCs w:val="20"/>
        </w:rPr>
        <w:t xml:space="preserve">con </w:t>
      </w:r>
      <w:r w:rsidRPr="0043414B">
        <w:rPr>
          <w:szCs w:val="20"/>
        </w:rPr>
        <w:t xml:space="preserve">un certo grado </w:t>
      </w:r>
      <w:r w:rsidR="00FD786C">
        <w:rPr>
          <w:szCs w:val="20"/>
        </w:rPr>
        <w:t xml:space="preserve">di </w:t>
      </w:r>
      <w:r w:rsidRPr="0043414B">
        <w:rPr>
          <w:szCs w:val="20"/>
        </w:rPr>
        <w:t xml:space="preserve">autonomia </w:t>
      </w:r>
      <w:r>
        <w:rPr>
          <w:szCs w:val="20"/>
        </w:rPr>
        <w:t>negli studi ulteriori di istituti e</w:t>
      </w:r>
      <w:r w:rsidRPr="0043414B">
        <w:rPr>
          <w:szCs w:val="20"/>
        </w:rPr>
        <w:t xml:space="preserve"> temi del diritto pubblico</w:t>
      </w:r>
      <w:r>
        <w:rPr>
          <w:szCs w:val="20"/>
        </w:rPr>
        <w:t>,</w:t>
      </w:r>
      <w:r w:rsidRPr="0043414B">
        <w:rPr>
          <w:szCs w:val="20"/>
        </w:rPr>
        <w:t xml:space="preserve"> per come essi possono presentarsi in altri insegnamenti universitari, </w:t>
      </w:r>
      <w:r>
        <w:rPr>
          <w:szCs w:val="20"/>
        </w:rPr>
        <w:t>anche di area</w:t>
      </w:r>
      <w:r w:rsidRPr="0043414B">
        <w:rPr>
          <w:szCs w:val="20"/>
        </w:rPr>
        <w:t xml:space="preserve"> giuridic</w:t>
      </w:r>
      <w:r>
        <w:rPr>
          <w:szCs w:val="20"/>
        </w:rPr>
        <w:t>a</w:t>
      </w:r>
      <w:r w:rsidRPr="0043414B">
        <w:rPr>
          <w:szCs w:val="20"/>
        </w:rPr>
        <w:t>, e in attività formative post-universitari</w:t>
      </w:r>
      <w:r>
        <w:rPr>
          <w:szCs w:val="20"/>
        </w:rPr>
        <w:t>e, anche professionalizzanti</w:t>
      </w:r>
      <w:r w:rsidRPr="0043414B">
        <w:rPr>
          <w:szCs w:val="20"/>
        </w:rPr>
        <w:t>.</w:t>
      </w:r>
    </w:p>
    <w:p w14:paraId="44C4701B" w14:textId="77777777" w:rsidR="00923C0D" w:rsidRPr="00423196" w:rsidRDefault="00923C0D" w:rsidP="00923C0D">
      <w:pPr>
        <w:spacing w:before="240" w:after="120"/>
        <w:rPr>
          <w:b/>
          <w:i/>
          <w:sz w:val="18"/>
        </w:rPr>
      </w:pPr>
      <w:r w:rsidRPr="00423196">
        <w:rPr>
          <w:b/>
          <w:i/>
          <w:sz w:val="18"/>
        </w:rPr>
        <w:t>PROGRAMMA DEL CORSO</w:t>
      </w:r>
    </w:p>
    <w:p w14:paraId="3F0D99EB" w14:textId="6EA257DD" w:rsidR="00923C0D" w:rsidRDefault="00923C0D" w:rsidP="00923C0D">
      <w:pPr>
        <w:tabs>
          <w:tab w:val="clear" w:pos="284"/>
        </w:tabs>
        <w:ind w:left="426" w:hanging="426"/>
        <w:rPr>
          <w:szCs w:val="20"/>
        </w:rPr>
      </w:pPr>
      <w:r w:rsidRPr="009F595C">
        <w:rPr>
          <w:szCs w:val="20"/>
        </w:rPr>
        <w:t>1.</w:t>
      </w:r>
      <w:r w:rsidR="00D36851">
        <w:rPr>
          <w:szCs w:val="20"/>
        </w:rPr>
        <w:tab/>
      </w:r>
      <w:r>
        <w:rPr>
          <w:szCs w:val="20"/>
        </w:rPr>
        <w:t>Diritto, società, Stato</w:t>
      </w:r>
    </w:p>
    <w:p w14:paraId="07D6AB9C" w14:textId="77777777" w:rsidR="00923C0D" w:rsidRPr="009F595C" w:rsidRDefault="00923C0D" w:rsidP="00923C0D">
      <w:pPr>
        <w:tabs>
          <w:tab w:val="clear" w:pos="284"/>
        </w:tabs>
        <w:ind w:left="426" w:hanging="426"/>
        <w:rPr>
          <w:szCs w:val="20"/>
        </w:rPr>
      </w:pPr>
      <w:r w:rsidRPr="009F595C">
        <w:rPr>
          <w:szCs w:val="20"/>
        </w:rPr>
        <w:t>2.</w:t>
      </w:r>
      <w:r>
        <w:rPr>
          <w:szCs w:val="20"/>
        </w:rPr>
        <w:tab/>
      </w:r>
      <w:r w:rsidRPr="009F595C">
        <w:rPr>
          <w:szCs w:val="20"/>
        </w:rPr>
        <w:t>Forme di Stato</w:t>
      </w:r>
    </w:p>
    <w:p w14:paraId="51822DFA" w14:textId="77777777" w:rsidR="00923C0D" w:rsidRPr="009F595C" w:rsidRDefault="00923C0D" w:rsidP="00923C0D">
      <w:pPr>
        <w:tabs>
          <w:tab w:val="clear" w:pos="284"/>
        </w:tabs>
        <w:ind w:left="426" w:hanging="426"/>
        <w:rPr>
          <w:szCs w:val="20"/>
        </w:rPr>
      </w:pPr>
      <w:r w:rsidRPr="009F595C">
        <w:rPr>
          <w:szCs w:val="20"/>
        </w:rPr>
        <w:t>3.</w:t>
      </w:r>
      <w:r>
        <w:rPr>
          <w:szCs w:val="20"/>
        </w:rPr>
        <w:tab/>
        <w:t>La Repubblica italiana e i suoi principi fondamentali</w:t>
      </w:r>
    </w:p>
    <w:p w14:paraId="0A2AB367" w14:textId="77777777" w:rsidR="00923C0D" w:rsidRPr="009F595C" w:rsidRDefault="00923C0D" w:rsidP="00923C0D">
      <w:pPr>
        <w:tabs>
          <w:tab w:val="clear" w:pos="284"/>
        </w:tabs>
        <w:ind w:left="426" w:hanging="426"/>
        <w:rPr>
          <w:szCs w:val="20"/>
        </w:rPr>
      </w:pPr>
      <w:r w:rsidRPr="009F595C">
        <w:rPr>
          <w:szCs w:val="20"/>
        </w:rPr>
        <w:t>4.</w:t>
      </w:r>
      <w:r>
        <w:rPr>
          <w:szCs w:val="20"/>
        </w:rPr>
        <w:tab/>
      </w:r>
      <w:r w:rsidRPr="009F595C">
        <w:rPr>
          <w:szCs w:val="20"/>
        </w:rPr>
        <w:t xml:space="preserve">Diritti </w:t>
      </w:r>
      <w:r>
        <w:rPr>
          <w:szCs w:val="20"/>
        </w:rPr>
        <w:t xml:space="preserve">e libertà </w:t>
      </w:r>
      <w:r w:rsidRPr="009F595C">
        <w:rPr>
          <w:szCs w:val="20"/>
        </w:rPr>
        <w:t>costituzionali</w:t>
      </w:r>
    </w:p>
    <w:p w14:paraId="23313942" w14:textId="77777777" w:rsidR="00923C0D" w:rsidRPr="009F595C" w:rsidRDefault="00923C0D" w:rsidP="00923C0D">
      <w:pPr>
        <w:tabs>
          <w:tab w:val="clear" w:pos="284"/>
        </w:tabs>
        <w:ind w:left="426" w:hanging="426"/>
        <w:rPr>
          <w:szCs w:val="20"/>
        </w:rPr>
      </w:pPr>
      <w:r w:rsidRPr="009F595C">
        <w:rPr>
          <w:szCs w:val="20"/>
        </w:rPr>
        <w:t>5.</w:t>
      </w:r>
      <w:r>
        <w:rPr>
          <w:szCs w:val="20"/>
        </w:rPr>
        <w:tab/>
      </w:r>
      <w:r w:rsidRPr="009F595C">
        <w:rPr>
          <w:szCs w:val="20"/>
        </w:rPr>
        <w:t>Doveri costituzionali</w:t>
      </w:r>
    </w:p>
    <w:p w14:paraId="326E4D5A" w14:textId="77777777" w:rsidR="00923C0D" w:rsidRPr="009F595C" w:rsidRDefault="00923C0D" w:rsidP="00923C0D">
      <w:pPr>
        <w:tabs>
          <w:tab w:val="clear" w:pos="284"/>
        </w:tabs>
        <w:ind w:left="426" w:hanging="426"/>
        <w:rPr>
          <w:szCs w:val="20"/>
        </w:rPr>
      </w:pPr>
      <w:r w:rsidRPr="009F595C">
        <w:rPr>
          <w:szCs w:val="20"/>
        </w:rPr>
        <w:t>6.</w:t>
      </w:r>
      <w:r>
        <w:rPr>
          <w:szCs w:val="20"/>
        </w:rPr>
        <w:tab/>
      </w:r>
      <w:r w:rsidRPr="009F595C">
        <w:rPr>
          <w:szCs w:val="20"/>
        </w:rPr>
        <w:t>Cittadinanza</w:t>
      </w:r>
    </w:p>
    <w:p w14:paraId="4C9A4E43" w14:textId="77777777" w:rsidR="00923C0D" w:rsidRPr="009F595C" w:rsidRDefault="00923C0D" w:rsidP="00923C0D">
      <w:pPr>
        <w:tabs>
          <w:tab w:val="clear" w:pos="284"/>
        </w:tabs>
        <w:ind w:left="426" w:hanging="426"/>
        <w:rPr>
          <w:szCs w:val="20"/>
        </w:rPr>
      </w:pPr>
      <w:r w:rsidRPr="009F595C">
        <w:rPr>
          <w:szCs w:val="20"/>
        </w:rPr>
        <w:t>7.</w:t>
      </w:r>
      <w:r>
        <w:rPr>
          <w:szCs w:val="20"/>
        </w:rPr>
        <w:tab/>
      </w:r>
      <w:r w:rsidRPr="009F595C">
        <w:rPr>
          <w:szCs w:val="20"/>
        </w:rPr>
        <w:t>Eguaglianza</w:t>
      </w:r>
    </w:p>
    <w:p w14:paraId="56B92EA4" w14:textId="4BECECED" w:rsidR="00923C0D" w:rsidRPr="009F595C" w:rsidRDefault="00923C0D" w:rsidP="00923C0D">
      <w:pPr>
        <w:tabs>
          <w:tab w:val="clear" w:pos="284"/>
        </w:tabs>
        <w:ind w:left="426" w:hanging="426"/>
        <w:rPr>
          <w:szCs w:val="20"/>
        </w:rPr>
      </w:pPr>
      <w:r w:rsidRPr="009F595C">
        <w:rPr>
          <w:szCs w:val="20"/>
        </w:rPr>
        <w:t>8.</w:t>
      </w:r>
      <w:r>
        <w:rPr>
          <w:szCs w:val="20"/>
        </w:rPr>
        <w:tab/>
        <w:t xml:space="preserve">Stati </w:t>
      </w:r>
      <w:r w:rsidR="00980670">
        <w:rPr>
          <w:szCs w:val="20"/>
        </w:rPr>
        <w:t>accentrati, regionali,</w:t>
      </w:r>
      <w:r>
        <w:rPr>
          <w:szCs w:val="20"/>
        </w:rPr>
        <w:t xml:space="preserve"> federali</w:t>
      </w:r>
    </w:p>
    <w:p w14:paraId="193F1C4D" w14:textId="2BEA2066" w:rsidR="00923C0D" w:rsidRPr="009F595C" w:rsidRDefault="00923C0D" w:rsidP="00923C0D">
      <w:pPr>
        <w:tabs>
          <w:tab w:val="clear" w:pos="284"/>
        </w:tabs>
        <w:ind w:left="426" w:hanging="426"/>
        <w:rPr>
          <w:szCs w:val="20"/>
        </w:rPr>
      </w:pPr>
      <w:r w:rsidRPr="009F595C">
        <w:rPr>
          <w:szCs w:val="20"/>
        </w:rPr>
        <w:lastRenderedPageBreak/>
        <w:t>9.</w:t>
      </w:r>
      <w:r>
        <w:rPr>
          <w:szCs w:val="20"/>
        </w:rPr>
        <w:tab/>
        <w:t>Articolazione territoriale della Repubblica</w:t>
      </w:r>
      <w:r w:rsidR="00980670">
        <w:rPr>
          <w:szCs w:val="20"/>
        </w:rPr>
        <w:t xml:space="preserve"> italiana</w:t>
      </w:r>
    </w:p>
    <w:p w14:paraId="252D7DD5" w14:textId="77777777" w:rsidR="00923C0D" w:rsidRPr="009F595C" w:rsidRDefault="00923C0D" w:rsidP="00923C0D">
      <w:pPr>
        <w:tabs>
          <w:tab w:val="clear" w:pos="284"/>
        </w:tabs>
        <w:ind w:left="426" w:hanging="426"/>
        <w:rPr>
          <w:szCs w:val="20"/>
        </w:rPr>
      </w:pPr>
      <w:r w:rsidRPr="009F595C">
        <w:rPr>
          <w:szCs w:val="20"/>
        </w:rPr>
        <w:t>10.</w:t>
      </w:r>
      <w:r>
        <w:rPr>
          <w:szCs w:val="20"/>
        </w:rPr>
        <w:tab/>
      </w:r>
      <w:r w:rsidRPr="009F595C">
        <w:rPr>
          <w:szCs w:val="20"/>
        </w:rPr>
        <w:t>Forme di governo</w:t>
      </w:r>
    </w:p>
    <w:p w14:paraId="5D410F45" w14:textId="77777777" w:rsidR="00923C0D" w:rsidRPr="009F595C" w:rsidRDefault="00923C0D" w:rsidP="00923C0D">
      <w:pPr>
        <w:tabs>
          <w:tab w:val="clear" w:pos="284"/>
        </w:tabs>
        <w:ind w:left="426" w:hanging="426"/>
        <w:rPr>
          <w:szCs w:val="20"/>
        </w:rPr>
      </w:pPr>
      <w:r w:rsidRPr="009F595C">
        <w:rPr>
          <w:szCs w:val="20"/>
        </w:rPr>
        <w:t>11.</w:t>
      </w:r>
      <w:r>
        <w:rPr>
          <w:szCs w:val="20"/>
        </w:rPr>
        <w:tab/>
        <w:t>Parlamento</w:t>
      </w:r>
    </w:p>
    <w:p w14:paraId="23F3C16E" w14:textId="77777777" w:rsidR="00923C0D" w:rsidRDefault="00923C0D" w:rsidP="00923C0D">
      <w:pPr>
        <w:tabs>
          <w:tab w:val="clear" w:pos="284"/>
        </w:tabs>
        <w:ind w:left="426" w:hanging="426"/>
        <w:rPr>
          <w:szCs w:val="20"/>
        </w:rPr>
      </w:pPr>
      <w:r w:rsidRPr="009F595C">
        <w:rPr>
          <w:szCs w:val="20"/>
        </w:rPr>
        <w:t>12.</w:t>
      </w:r>
      <w:r>
        <w:rPr>
          <w:szCs w:val="20"/>
        </w:rPr>
        <w:tab/>
        <w:t>Governo</w:t>
      </w:r>
    </w:p>
    <w:p w14:paraId="595059FF" w14:textId="77777777" w:rsidR="00923C0D" w:rsidRPr="009F595C" w:rsidRDefault="00923C0D" w:rsidP="00923C0D">
      <w:pPr>
        <w:tabs>
          <w:tab w:val="clear" w:pos="284"/>
        </w:tabs>
        <w:ind w:left="426" w:hanging="426"/>
        <w:rPr>
          <w:szCs w:val="20"/>
        </w:rPr>
      </w:pPr>
      <w:r>
        <w:rPr>
          <w:szCs w:val="20"/>
        </w:rPr>
        <w:t>13.</w:t>
      </w:r>
      <w:r>
        <w:rPr>
          <w:szCs w:val="20"/>
        </w:rPr>
        <w:tab/>
      </w:r>
      <w:r w:rsidRPr="009F595C">
        <w:rPr>
          <w:szCs w:val="20"/>
        </w:rPr>
        <w:t>Sistemi elettorali</w:t>
      </w:r>
    </w:p>
    <w:p w14:paraId="7A997EF3" w14:textId="77777777" w:rsidR="00923C0D" w:rsidRDefault="00923C0D" w:rsidP="00923C0D">
      <w:pPr>
        <w:tabs>
          <w:tab w:val="clear" w:pos="284"/>
        </w:tabs>
        <w:ind w:left="426" w:hanging="426"/>
        <w:rPr>
          <w:szCs w:val="20"/>
        </w:rPr>
      </w:pPr>
      <w:r w:rsidRPr="009F595C">
        <w:rPr>
          <w:szCs w:val="20"/>
        </w:rPr>
        <w:t>1</w:t>
      </w:r>
      <w:r>
        <w:rPr>
          <w:szCs w:val="20"/>
        </w:rPr>
        <w:t>4</w:t>
      </w:r>
      <w:r w:rsidRPr="009F595C">
        <w:rPr>
          <w:szCs w:val="20"/>
        </w:rPr>
        <w:t>.</w:t>
      </w:r>
      <w:r>
        <w:rPr>
          <w:szCs w:val="20"/>
        </w:rPr>
        <w:tab/>
        <w:t>Elezione del Parlamento in Italia</w:t>
      </w:r>
    </w:p>
    <w:p w14:paraId="6DA81F05" w14:textId="77777777" w:rsidR="00923C0D" w:rsidRPr="009F595C" w:rsidRDefault="00923C0D" w:rsidP="00923C0D">
      <w:pPr>
        <w:tabs>
          <w:tab w:val="clear" w:pos="284"/>
        </w:tabs>
        <w:ind w:left="426" w:hanging="426"/>
        <w:rPr>
          <w:szCs w:val="20"/>
        </w:rPr>
      </w:pPr>
      <w:r w:rsidRPr="009F595C">
        <w:rPr>
          <w:szCs w:val="20"/>
        </w:rPr>
        <w:t>1</w:t>
      </w:r>
      <w:r>
        <w:rPr>
          <w:szCs w:val="20"/>
        </w:rPr>
        <w:t>5</w:t>
      </w:r>
      <w:r w:rsidRPr="009F595C">
        <w:rPr>
          <w:szCs w:val="20"/>
        </w:rPr>
        <w:t>.</w:t>
      </w:r>
      <w:r>
        <w:rPr>
          <w:szCs w:val="20"/>
        </w:rPr>
        <w:tab/>
      </w:r>
      <w:r w:rsidRPr="009F595C">
        <w:rPr>
          <w:szCs w:val="20"/>
        </w:rPr>
        <w:t>Presidente della Repubblica</w:t>
      </w:r>
    </w:p>
    <w:p w14:paraId="65BAEEA3" w14:textId="77777777" w:rsidR="00923C0D" w:rsidRPr="009F595C" w:rsidRDefault="00923C0D" w:rsidP="00923C0D">
      <w:pPr>
        <w:tabs>
          <w:tab w:val="clear" w:pos="284"/>
        </w:tabs>
        <w:ind w:left="426" w:hanging="426"/>
        <w:rPr>
          <w:szCs w:val="20"/>
        </w:rPr>
      </w:pPr>
      <w:r w:rsidRPr="009F595C">
        <w:rPr>
          <w:szCs w:val="20"/>
        </w:rPr>
        <w:t>1</w:t>
      </w:r>
      <w:r>
        <w:rPr>
          <w:szCs w:val="20"/>
        </w:rPr>
        <w:t>6</w:t>
      </w:r>
      <w:r w:rsidRPr="009F595C">
        <w:rPr>
          <w:szCs w:val="20"/>
        </w:rPr>
        <w:t>.</w:t>
      </w:r>
      <w:r>
        <w:rPr>
          <w:szCs w:val="20"/>
        </w:rPr>
        <w:tab/>
        <w:t>Giurisdizione</w:t>
      </w:r>
    </w:p>
    <w:p w14:paraId="4F61CBBD" w14:textId="77777777" w:rsidR="00923C0D" w:rsidRPr="009F595C" w:rsidRDefault="00923C0D" w:rsidP="00923C0D">
      <w:pPr>
        <w:tabs>
          <w:tab w:val="clear" w:pos="284"/>
        </w:tabs>
        <w:ind w:left="426" w:hanging="426"/>
        <w:rPr>
          <w:szCs w:val="20"/>
        </w:rPr>
      </w:pPr>
      <w:r w:rsidRPr="009F595C">
        <w:rPr>
          <w:szCs w:val="20"/>
        </w:rPr>
        <w:t>1</w:t>
      </w:r>
      <w:r>
        <w:rPr>
          <w:szCs w:val="20"/>
        </w:rPr>
        <w:t>7</w:t>
      </w:r>
      <w:r w:rsidRPr="009F595C">
        <w:rPr>
          <w:szCs w:val="20"/>
        </w:rPr>
        <w:t>.</w:t>
      </w:r>
      <w:r>
        <w:rPr>
          <w:szCs w:val="20"/>
        </w:rPr>
        <w:tab/>
        <w:t>Giustizia</w:t>
      </w:r>
      <w:r w:rsidRPr="009F595C">
        <w:rPr>
          <w:szCs w:val="20"/>
        </w:rPr>
        <w:t xml:space="preserve"> costituzionale</w:t>
      </w:r>
    </w:p>
    <w:p w14:paraId="75D1FA68" w14:textId="77777777" w:rsidR="00923C0D" w:rsidRPr="009F595C" w:rsidRDefault="00923C0D" w:rsidP="00923C0D">
      <w:pPr>
        <w:tabs>
          <w:tab w:val="clear" w:pos="284"/>
        </w:tabs>
        <w:ind w:left="426" w:hanging="426"/>
        <w:rPr>
          <w:szCs w:val="20"/>
        </w:rPr>
      </w:pPr>
      <w:r w:rsidRPr="009F595C">
        <w:rPr>
          <w:szCs w:val="20"/>
        </w:rPr>
        <w:t>1</w:t>
      </w:r>
      <w:r>
        <w:rPr>
          <w:szCs w:val="20"/>
        </w:rPr>
        <w:t>8</w:t>
      </w:r>
      <w:r w:rsidRPr="009F595C">
        <w:rPr>
          <w:szCs w:val="20"/>
        </w:rPr>
        <w:t>.</w:t>
      </w:r>
      <w:r>
        <w:rPr>
          <w:szCs w:val="20"/>
        </w:rPr>
        <w:tab/>
      </w:r>
      <w:r w:rsidRPr="009F595C">
        <w:rPr>
          <w:szCs w:val="20"/>
        </w:rPr>
        <w:t>Unione europea</w:t>
      </w:r>
    </w:p>
    <w:p w14:paraId="13806570" w14:textId="77777777" w:rsidR="00923C0D" w:rsidRPr="009F595C" w:rsidRDefault="00923C0D" w:rsidP="00923C0D">
      <w:pPr>
        <w:tabs>
          <w:tab w:val="clear" w:pos="284"/>
        </w:tabs>
        <w:ind w:left="426" w:hanging="426"/>
        <w:rPr>
          <w:szCs w:val="20"/>
        </w:rPr>
      </w:pPr>
      <w:r w:rsidRPr="009F595C">
        <w:rPr>
          <w:szCs w:val="20"/>
        </w:rPr>
        <w:t>1</w:t>
      </w:r>
      <w:r>
        <w:rPr>
          <w:szCs w:val="20"/>
        </w:rPr>
        <w:t>9</w:t>
      </w:r>
      <w:r w:rsidRPr="009F595C">
        <w:rPr>
          <w:szCs w:val="20"/>
        </w:rPr>
        <w:t>.</w:t>
      </w:r>
      <w:r>
        <w:rPr>
          <w:szCs w:val="20"/>
        </w:rPr>
        <w:tab/>
      </w:r>
      <w:r w:rsidRPr="009F595C">
        <w:rPr>
          <w:szCs w:val="20"/>
        </w:rPr>
        <w:t>Fonti del diritto</w:t>
      </w:r>
      <w:r>
        <w:rPr>
          <w:szCs w:val="20"/>
        </w:rPr>
        <w:t xml:space="preserve"> in generale</w:t>
      </w:r>
    </w:p>
    <w:p w14:paraId="3FC044B1" w14:textId="77777777" w:rsidR="00923C0D" w:rsidRPr="009F595C" w:rsidRDefault="00923C0D" w:rsidP="00923C0D">
      <w:pPr>
        <w:tabs>
          <w:tab w:val="clear" w:pos="284"/>
        </w:tabs>
        <w:ind w:left="426" w:hanging="426"/>
        <w:rPr>
          <w:szCs w:val="20"/>
        </w:rPr>
      </w:pPr>
      <w:r>
        <w:rPr>
          <w:szCs w:val="20"/>
        </w:rPr>
        <w:t>20</w:t>
      </w:r>
      <w:r w:rsidRPr="009F595C">
        <w:rPr>
          <w:szCs w:val="20"/>
        </w:rPr>
        <w:t>.</w:t>
      </w:r>
      <w:r>
        <w:rPr>
          <w:szCs w:val="20"/>
        </w:rPr>
        <w:tab/>
      </w:r>
      <w:r w:rsidRPr="009F595C">
        <w:rPr>
          <w:szCs w:val="20"/>
        </w:rPr>
        <w:t>Costituzione</w:t>
      </w:r>
    </w:p>
    <w:p w14:paraId="4E180D52" w14:textId="77777777" w:rsidR="00923C0D" w:rsidRPr="009F595C" w:rsidRDefault="00923C0D" w:rsidP="00923C0D">
      <w:pPr>
        <w:tabs>
          <w:tab w:val="clear" w:pos="284"/>
        </w:tabs>
        <w:ind w:left="426" w:hanging="426"/>
        <w:rPr>
          <w:szCs w:val="20"/>
        </w:rPr>
      </w:pPr>
      <w:r w:rsidRPr="009F595C">
        <w:rPr>
          <w:szCs w:val="20"/>
        </w:rPr>
        <w:t>2</w:t>
      </w:r>
      <w:r>
        <w:rPr>
          <w:szCs w:val="20"/>
        </w:rPr>
        <w:t>1</w:t>
      </w:r>
      <w:r w:rsidRPr="009F595C">
        <w:rPr>
          <w:szCs w:val="20"/>
        </w:rPr>
        <w:t>.</w:t>
      </w:r>
      <w:r>
        <w:rPr>
          <w:szCs w:val="20"/>
        </w:rPr>
        <w:tab/>
      </w:r>
      <w:r w:rsidRPr="009F595C">
        <w:rPr>
          <w:szCs w:val="20"/>
        </w:rPr>
        <w:t>Legge</w:t>
      </w:r>
    </w:p>
    <w:p w14:paraId="0BC3E686" w14:textId="77777777" w:rsidR="00923C0D" w:rsidRPr="009F595C" w:rsidRDefault="00923C0D" w:rsidP="00923C0D">
      <w:pPr>
        <w:tabs>
          <w:tab w:val="clear" w:pos="284"/>
        </w:tabs>
        <w:ind w:left="426" w:hanging="426"/>
        <w:rPr>
          <w:szCs w:val="20"/>
        </w:rPr>
      </w:pPr>
      <w:r w:rsidRPr="009F595C">
        <w:rPr>
          <w:szCs w:val="20"/>
        </w:rPr>
        <w:t>2</w:t>
      </w:r>
      <w:r>
        <w:rPr>
          <w:szCs w:val="20"/>
        </w:rPr>
        <w:t>2</w:t>
      </w:r>
      <w:r w:rsidRPr="009F595C">
        <w:rPr>
          <w:szCs w:val="20"/>
        </w:rPr>
        <w:t>.</w:t>
      </w:r>
      <w:r>
        <w:rPr>
          <w:szCs w:val="20"/>
        </w:rPr>
        <w:tab/>
      </w:r>
      <w:r w:rsidRPr="009F595C">
        <w:rPr>
          <w:szCs w:val="20"/>
        </w:rPr>
        <w:t>Decreto legislativo</w:t>
      </w:r>
    </w:p>
    <w:p w14:paraId="756F4D16" w14:textId="77777777" w:rsidR="00923C0D" w:rsidRPr="009F595C" w:rsidRDefault="00923C0D" w:rsidP="00923C0D">
      <w:pPr>
        <w:tabs>
          <w:tab w:val="clear" w:pos="284"/>
        </w:tabs>
        <w:ind w:left="426" w:hanging="426"/>
        <w:rPr>
          <w:szCs w:val="20"/>
        </w:rPr>
      </w:pPr>
      <w:r w:rsidRPr="009F595C">
        <w:rPr>
          <w:szCs w:val="20"/>
        </w:rPr>
        <w:t>2</w:t>
      </w:r>
      <w:r>
        <w:rPr>
          <w:szCs w:val="20"/>
        </w:rPr>
        <w:t>3</w:t>
      </w:r>
      <w:r w:rsidRPr="009F595C">
        <w:rPr>
          <w:szCs w:val="20"/>
        </w:rPr>
        <w:t>.</w:t>
      </w:r>
      <w:r>
        <w:rPr>
          <w:szCs w:val="20"/>
        </w:rPr>
        <w:tab/>
      </w:r>
      <w:r w:rsidRPr="009F595C">
        <w:rPr>
          <w:szCs w:val="20"/>
        </w:rPr>
        <w:t>Decreto-legge</w:t>
      </w:r>
    </w:p>
    <w:p w14:paraId="49ED3DDA" w14:textId="77777777" w:rsidR="00923C0D" w:rsidRPr="009F595C" w:rsidRDefault="00923C0D" w:rsidP="00923C0D">
      <w:pPr>
        <w:tabs>
          <w:tab w:val="clear" w:pos="284"/>
        </w:tabs>
        <w:ind w:left="426" w:hanging="426"/>
        <w:rPr>
          <w:szCs w:val="20"/>
        </w:rPr>
      </w:pPr>
      <w:r w:rsidRPr="009F595C">
        <w:rPr>
          <w:szCs w:val="20"/>
        </w:rPr>
        <w:t>2</w:t>
      </w:r>
      <w:r>
        <w:rPr>
          <w:szCs w:val="20"/>
        </w:rPr>
        <w:t>4</w:t>
      </w:r>
      <w:r w:rsidRPr="009F595C">
        <w:rPr>
          <w:szCs w:val="20"/>
        </w:rPr>
        <w:t>.</w:t>
      </w:r>
      <w:r>
        <w:rPr>
          <w:szCs w:val="20"/>
        </w:rPr>
        <w:tab/>
      </w:r>
      <w:r w:rsidRPr="009F595C">
        <w:rPr>
          <w:szCs w:val="20"/>
        </w:rPr>
        <w:t>Regolamenti amministrativi</w:t>
      </w:r>
    </w:p>
    <w:p w14:paraId="2D6AAD96" w14:textId="77777777" w:rsidR="00923C0D" w:rsidRPr="009F595C" w:rsidRDefault="00923C0D" w:rsidP="00923C0D">
      <w:pPr>
        <w:tabs>
          <w:tab w:val="clear" w:pos="284"/>
        </w:tabs>
        <w:ind w:left="426" w:hanging="426"/>
        <w:rPr>
          <w:szCs w:val="20"/>
        </w:rPr>
      </w:pPr>
      <w:r w:rsidRPr="009F595C">
        <w:rPr>
          <w:szCs w:val="20"/>
        </w:rPr>
        <w:t>2</w:t>
      </w:r>
      <w:r>
        <w:rPr>
          <w:szCs w:val="20"/>
        </w:rPr>
        <w:t>5</w:t>
      </w:r>
      <w:r w:rsidRPr="009F595C">
        <w:rPr>
          <w:szCs w:val="20"/>
        </w:rPr>
        <w:t>.</w:t>
      </w:r>
      <w:r>
        <w:rPr>
          <w:szCs w:val="20"/>
        </w:rPr>
        <w:tab/>
      </w:r>
      <w:r w:rsidRPr="009F595C">
        <w:rPr>
          <w:szCs w:val="20"/>
        </w:rPr>
        <w:t>Fonti internazionali</w:t>
      </w:r>
    </w:p>
    <w:p w14:paraId="709221B7" w14:textId="77777777" w:rsidR="00923C0D" w:rsidRPr="009F595C" w:rsidRDefault="00923C0D" w:rsidP="00923C0D">
      <w:pPr>
        <w:tabs>
          <w:tab w:val="clear" w:pos="284"/>
        </w:tabs>
        <w:ind w:left="426" w:hanging="426"/>
        <w:rPr>
          <w:szCs w:val="20"/>
        </w:rPr>
      </w:pPr>
      <w:r w:rsidRPr="009F595C">
        <w:rPr>
          <w:szCs w:val="20"/>
        </w:rPr>
        <w:t>2</w:t>
      </w:r>
      <w:r>
        <w:rPr>
          <w:szCs w:val="20"/>
        </w:rPr>
        <w:t>6</w:t>
      </w:r>
      <w:r w:rsidRPr="009F595C">
        <w:rPr>
          <w:szCs w:val="20"/>
        </w:rPr>
        <w:t>.</w:t>
      </w:r>
      <w:r>
        <w:rPr>
          <w:szCs w:val="20"/>
        </w:rPr>
        <w:tab/>
      </w:r>
      <w:r w:rsidRPr="009F595C">
        <w:rPr>
          <w:szCs w:val="20"/>
        </w:rPr>
        <w:t>Fonti dell’Unione europea</w:t>
      </w:r>
    </w:p>
    <w:p w14:paraId="31245B99" w14:textId="77777777" w:rsidR="00923C0D" w:rsidRPr="009F595C" w:rsidRDefault="00923C0D" w:rsidP="00923C0D">
      <w:pPr>
        <w:tabs>
          <w:tab w:val="clear" w:pos="284"/>
        </w:tabs>
        <w:ind w:left="426" w:hanging="426"/>
        <w:rPr>
          <w:szCs w:val="20"/>
        </w:rPr>
      </w:pPr>
      <w:r w:rsidRPr="009F595C">
        <w:rPr>
          <w:szCs w:val="20"/>
        </w:rPr>
        <w:t>2</w:t>
      </w:r>
      <w:r>
        <w:rPr>
          <w:szCs w:val="20"/>
        </w:rPr>
        <w:t>7</w:t>
      </w:r>
      <w:r w:rsidRPr="009F595C">
        <w:rPr>
          <w:szCs w:val="20"/>
        </w:rPr>
        <w:t>.</w:t>
      </w:r>
      <w:r>
        <w:rPr>
          <w:szCs w:val="20"/>
        </w:rPr>
        <w:tab/>
      </w:r>
      <w:r w:rsidRPr="009F595C">
        <w:rPr>
          <w:szCs w:val="20"/>
        </w:rPr>
        <w:t>Nozioni introduttive e principi sull’amministrazione</w:t>
      </w:r>
    </w:p>
    <w:p w14:paraId="5ADAC8A2" w14:textId="77777777" w:rsidR="00923C0D" w:rsidRPr="009F595C" w:rsidRDefault="00923C0D" w:rsidP="00923C0D">
      <w:pPr>
        <w:tabs>
          <w:tab w:val="clear" w:pos="284"/>
        </w:tabs>
        <w:ind w:left="426" w:hanging="426"/>
        <w:rPr>
          <w:szCs w:val="20"/>
        </w:rPr>
      </w:pPr>
      <w:r w:rsidRPr="009F595C">
        <w:rPr>
          <w:szCs w:val="20"/>
        </w:rPr>
        <w:t>2</w:t>
      </w:r>
      <w:r>
        <w:rPr>
          <w:szCs w:val="20"/>
        </w:rPr>
        <w:t>8</w:t>
      </w:r>
      <w:r w:rsidRPr="009F595C">
        <w:rPr>
          <w:szCs w:val="20"/>
        </w:rPr>
        <w:t>.</w:t>
      </w:r>
      <w:r>
        <w:rPr>
          <w:szCs w:val="20"/>
        </w:rPr>
        <w:tab/>
        <w:t>Organizzazione ministeriale</w:t>
      </w:r>
    </w:p>
    <w:p w14:paraId="164FD6B4" w14:textId="77777777" w:rsidR="00923C0D" w:rsidRDefault="00923C0D" w:rsidP="00923C0D">
      <w:pPr>
        <w:tabs>
          <w:tab w:val="clear" w:pos="284"/>
        </w:tabs>
        <w:ind w:left="426" w:hanging="426"/>
        <w:rPr>
          <w:szCs w:val="20"/>
        </w:rPr>
      </w:pPr>
      <w:r w:rsidRPr="009F595C">
        <w:rPr>
          <w:szCs w:val="20"/>
        </w:rPr>
        <w:t>2</w:t>
      </w:r>
      <w:r>
        <w:rPr>
          <w:szCs w:val="20"/>
        </w:rPr>
        <w:t>9</w:t>
      </w:r>
      <w:r w:rsidRPr="009F595C">
        <w:rPr>
          <w:szCs w:val="20"/>
        </w:rPr>
        <w:t>.</w:t>
      </w:r>
      <w:r>
        <w:rPr>
          <w:szCs w:val="20"/>
        </w:rPr>
        <w:tab/>
        <w:t>Organizzazione regionale</w:t>
      </w:r>
    </w:p>
    <w:p w14:paraId="0FEC87CB" w14:textId="77777777" w:rsidR="00923C0D" w:rsidRPr="009F595C" w:rsidRDefault="00923C0D" w:rsidP="00923C0D">
      <w:pPr>
        <w:tabs>
          <w:tab w:val="clear" w:pos="284"/>
        </w:tabs>
        <w:ind w:left="426" w:hanging="426"/>
        <w:rPr>
          <w:szCs w:val="20"/>
        </w:rPr>
      </w:pPr>
      <w:r>
        <w:rPr>
          <w:szCs w:val="20"/>
        </w:rPr>
        <w:t>30.</w:t>
      </w:r>
      <w:r>
        <w:rPr>
          <w:szCs w:val="20"/>
        </w:rPr>
        <w:tab/>
        <w:t>Organizzazione locale</w:t>
      </w:r>
    </w:p>
    <w:p w14:paraId="00222668" w14:textId="77777777" w:rsidR="00923C0D" w:rsidRPr="009F595C" w:rsidRDefault="00923C0D" w:rsidP="00923C0D">
      <w:pPr>
        <w:tabs>
          <w:tab w:val="clear" w:pos="284"/>
        </w:tabs>
        <w:ind w:left="426" w:hanging="426"/>
        <w:rPr>
          <w:szCs w:val="20"/>
        </w:rPr>
      </w:pPr>
      <w:r w:rsidRPr="009F595C">
        <w:rPr>
          <w:szCs w:val="20"/>
        </w:rPr>
        <w:t>3</w:t>
      </w:r>
      <w:r>
        <w:rPr>
          <w:szCs w:val="20"/>
        </w:rPr>
        <w:t>1</w:t>
      </w:r>
      <w:r w:rsidRPr="009F595C">
        <w:rPr>
          <w:szCs w:val="20"/>
        </w:rPr>
        <w:t>.</w:t>
      </w:r>
      <w:r>
        <w:rPr>
          <w:szCs w:val="20"/>
        </w:rPr>
        <w:tab/>
        <w:t>Funzione amministrativa</w:t>
      </w:r>
    </w:p>
    <w:p w14:paraId="392804FA" w14:textId="77777777" w:rsidR="00923C0D" w:rsidRPr="009F595C" w:rsidRDefault="00923C0D" w:rsidP="00923C0D">
      <w:pPr>
        <w:tabs>
          <w:tab w:val="clear" w:pos="284"/>
        </w:tabs>
        <w:ind w:left="426" w:hanging="426"/>
        <w:rPr>
          <w:szCs w:val="20"/>
        </w:rPr>
      </w:pPr>
      <w:r w:rsidRPr="009F595C">
        <w:rPr>
          <w:szCs w:val="20"/>
        </w:rPr>
        <w:t>3</w:t>
      </w:r>
      <w:r>
        <w:rPr>
          <w:szCs w:val="20"/>
        </w:rPr>
        <w:t>2</w:t>
      </w:r>
      <w:r w:rsidRPr="009F595C">
        <w:rPr>
          <w:szCs w:val="20"/>
        </w:rPr>
        <w:t>.</w:t>
      </w:r>
      <w:r>
        <w:rPr>
          <w:szCs w:val="20"/>
        </w:rPr>
        <w:tab/>
        <w:t>Procedimento</w:t>
      </w:r>
      <w:r w:rsidRPr="009F595C">
        <w:rPr>
          <w:szCs w:val="20"/>
        </w:rPr>
        <w:t xml:space="preserve"> amministrativ</w:t>
      </w:r>
      <w:r>
        <w:rPr>
          <w:szCs w:val="20"/>
        </w:rPr>
        <w:t>o</w:t>
      </w:r>
    </w:p>
    <w:p w14:paraId="4F53B034" w14:textId="77777777" w:rsidR="00923C0D" w:rsidRPr="009F595C" w:rsidRDefault="00923C0D" w:rsidP="00923C0D">
      <w:pPr>
        <w:tabs>
          <w:tab w:val="clear" w:pos="284"/>
        </w:tabs>
        <w:ind w:left="426" w:hanging="426"/>
        <w:rPr>
          <w:szCs w:val="20"/>
        </w:rPr>
      </w:pPr>
      <w:r w:rsidRPr="009F595C">
        <w:rPr>
          <w:szCs w:val="20"/>
        </w:rPr>
        <w:t>3</w:t>
      </w:r>
      <w:r>
        <w:rPr>
          <w:szCs w:val="20"/>
        </w:rPr>
        <w:t>3</w:t>
      </w:r>
      <w:r w:rsidRPr="009F595C">
        <w:rPr>
          <w:szCs w:val="20"/>
        </w:rPr>
        <w:t>.</w:t>
      </w:r>
      <w:r>
        <w:rPr>
          <w:szCs w:val="20"/>
        </w:rPr>
        <w:tab/>
      </w:r>
      <w:r w:rsidRPr="009F595C">
        <w:rPr>
          <w:szCs w:val="20"/>
        </w:rPr>
        <w:t>Pro</w:t>
      </w:r>
      <w:r>
        <w:rPr>
          <w:szCs w:val="20"/>
        </w:rPr>
        <w:t>vv</w:t>
      </w:r>
      <w:r w:rsidRPr="009F595C">
        <w:rPr>
          <w:szCs w:val="20"/>
        </w:rPr>
        <w:t>edimento amministrativo</w:t>
      </w:r>
    </w:p>
    <w:p w14:paraId="589BAAC2" w14:textId="77777777" w:rsidR="00923C0D" w:rsidRDefault="00923C0D" w:rsidP="00923C0D">
      <w:pPr>
        <w:tabs>
          <w:tab w:val="clear" w:pos="284"/>
        </w:tabs>
        <w:ind w:left="426" w:hanging="426"/>
        <w:rPr>
          <w:szCs w:val="20"/>
        </w:rPr>
      </w:pPr>
      <w:r w:rsidRPr="009F595C">
        <w:rPr>
          <w:szCs w:val="20"/>
        </w:rPr>
        <w:t>3</w:t>
      </w:r>
      <w:r>
        <w:rPr>
          <w:szCs w:val="20"/>
        </w:rPr>
        <w:t>4</w:t>
      </w:r>
      <w:r w:rsidRPr="009F595C">
        <w:rPr>
          <w:szCs w:val="20"/>
        </w:rPr>
        <w:t>.</w:t>
      </w:r>
      <w:r>
        <w:rPr>
          <w:szCs w:val="20"/>
        </w:rPr>
        <w:tab/>
        <w:t>Tutela nei confronti dell’amministrazione</w:t>
      </w:r>
    </w:p>
    <w:p w14:paraId="66F2B595" w14:textId="77777777" w:rsidR="00923C0D" w:rsidRPr="009F595C" w:rsidRDefault="00923C0D" w:rsidP="00923C0D">
      <w:pPr>
        <w:tabs>
          <w:tab w:val="clear" w:pos="284"/>
        </w:tabs>
        <w:ind w:left="426" w:hanging="426"/>
        <w:rPr>
          <w:szCs w:val="20"/>
        </w:rPr>
      </w:pPr>
      <w:r w:rsidRPr="009F595C">
        <w:rPr>
          <w:szCs w:val="20"/>
        </w:rPr>
        <w:t>3</w:t>
      </w:r>
      <w:r>
        <w:rPr>
          <w:szCs w:val="20"/>
        </w:rPr>
        <w:t>5</w:t>
      </w:r>
      <w:r w:rsidRPr="009F595C">
        <w:rPr>
          <w:szCs w:val="20"/>
        </w:rPr>
        <w:t>.</w:t>
      </w:r>
      <w:r>
        <w:rPr>
          <w:szCs w:val="20"/>
        </w:rPr>
        <w:tab/>
      </w:r>
      <w:r w:rsidRPr="009F595C">
        <w:rPr>
          <w:szCs w:val="20"/>
        </w:rPr>
        <w:t>“Costituzione economica”</w:t>
      </w:r>
      <w:r>
        <w:rPr>
          <w:szCs w:val="20"/>
        </w:rPr>
        <w:t xml:space="preserve"> italiana ed europea</w:t>
      </w:r>
    </w:p>
    <w:p w14:paraId="082CFE8F" w14:textId="77777777" w:rsidR="00923C0D" w:rsidRDefault="00923C0D" w:rsidP="00923C0D">
      <w:pPr>
        <w:tabs>
          <w:tab w:val="clear" w:pos="284"/>
        </w:tabs>
        <w:ind w:left="426" w:hanging="426"/>
        <w:rPr>
          <w:szCs w:val="20"/>
        </w:rPr>
      </w:pPr>
      <w:r w:rsidRPr="009F595C">
        <w:rPr>
          <w:szCs w:val="20"/>
        </w:rPr>
        <w:t>3</w:t>
      </w:r>
      <w:r>
        <w:rPr>
          <w:szCs w:val="20"/>
        </w:rPr>
        <w:t>6</w:t>
      </w:r>
      <w:r w:rsidRPr="009F595C">
        <w:rPr>
          <w:szCs w:val="20"/>
        </w:rPr>
        <w:t>.</w:t>
      </w:r>
      <w:r>
        <w:rPr>
          <w:szCs w:val="20"/>
        </w:rPr>
        <w:tab/>
      </w:r>
      <w:r w:rsidRPr="009F595C">
        <w:rPr>
          <w:szCs w:val="20"/>
        </w:rPr>
        <w:t>Diritti e libertà nei rapporti economici</w:t>
      </w:r>
    </w:p>
    <w:p w14:paraId="412E56DE" w14:textId="77777777" w:rsidR="00923C0D" w:rsidRPr="009F595C" w:rsidRDefault="00923C0D" w:rsidP="00923C0D">
      <w:pPr>
        <w:tabs>
          <w:tab w:val="clear" w:pos="284"/>
        </w:tabs>
        <w:ind w:left="426" w:hanging="426"/>
        <w:rPr>
          <w:szCs w:val="20"/>
        </w:rPr>
      </w:pPr>
      <w:r>
        <w:rPr>
          <w:szCs w:val="20"/>
        </w:rPr>
        <w:t>37.</w:t>
      </w:r>
      <w:r>
        <w:rPr>
          <w:szCs w:val="20"/>
        </w:rPr>
        <w:tab/>
        <w:t>Tutela della concorrenza</w:t>
      </w:r>
    </w:p>
    <w:p w14:paraId="29C74EDA" w14:textId="77777777" w:rsidR="00923C0D" w:rsidRPr="009F595C" w:rsidRDefault="00923C0D" w:rsidP="00923C0D">
      <w:pPr>
        <w:tabs>
          <w:tab w:val="clear" w:pos="284"/>
        </w:tabs>
        <w:ind w:left="426" w:hanging="426"/>
        <w:rPr>
          <w:szCs w:val="20"/>
        </w:rPr>
      </w:pPr>
      <w:r w:rsidRPr="009F595C">
        <w:rPr>
          <w:szCs w:val="20"/>
        </w:rPr>
        <w:t>3</w:t>
      </w:r>
      <w:r>
        <w:rPr>
          <w:szCs w:val="20"/>
        </w:rPr>
        <w:t>8</w:t>
      </w:r>
      <w:r w:rsidRPr="009F595C">
        <w:rPr>
          <w:szCs w:val="20"/>
        </w:rPr>
        <w:t>.</w:t>
      </w:r>
      <w:r>
        <w:rPr>
          <w:szCs w:val="20"/>
        </w:rPr>
        <w:tab/>
      </w:r>
      <w:r w:rsidRPr="009F595C">
        <w:rPr>
          <w:szCs w:val="20"/>
        </w:rPr>
        <w:t>Politica economica e monetaria dell’UE</w:t>
      </w:r>
    </w:p>
    <w:p w14:paraId="5E28D09E" w14:textId="77777777" w:rsidR="00923C0D" w:rsidRPr="009F595C" w:rsidRDefault="00923C0D" w:rsidP="00923C0D">
      <w:pPr>
        <w:tabs>
          <w:tab w:val="clear" w:pos="284"/>
        </w:tabs>
        <w:ind w:left="426" w:hanging="426"/>
        <w:rPr>
          <w:szCs w:val="20"/>
        </w:rPr>
      </w:pPr>
      <w:r w:rsidRPr="009F595C">
        <w:rPr>
          <w:szCs w:val="20"/>
        </w:rPr>
        <w:t>3</w:t>
      </w:r>
      <w:r>
        <w:rPr>
          <w:szCs w:val="20"/>
        </w:rPr>
        <w:t>9</w:t>
      </w:r>
      <w:r w:rsidRPr="009F595C">
        <w:rPr>
          <w:szCs w:val="20"/>
        </w:rPr>
        <w:t>.</w:t>
      </w:r>
      <w:r>
        <w:rPr>
          <w:szCs w:val="20"/>
        </w:rPr>
        <w:tab/>
      </w:r>
      <w:r w:rsidRPr="009F595C">
        <w:rPr>
          <w:szCs w:val="20"/>
        </w:rPr>
        <w:t>Principi costituzionali sulla finanza statale</w:t>
      </w:r>
    </w:p>
    <w:p w14:paraId="5ED82BEB" w14:textId="6EFCF7A3" w:rsidR="00923C0D" w:rsidRPr="00ED4857" w:rsidRDefault="00923C0D" w:rsidP="00923C0D">
      <w:pPr>
        <w:spacing w:before="240" w:after="120"/>
        <w:rPr>
          <w:b/>
          <w:i/>
          <w:sz w:val="18"/>
        </w:rPr>
      </w:pPr>
      <w:r>
        <w:rPr>
          <w:b/>
          <w:i/>
          <w:sz w:val="18"/>
        </w:rPr>
        <w:t>BIBLIOGRAFIA</w:t>
      </w:r>
      <w:r w:rsidR="006C628C">
        <w:rPr>
          <w:rStyle w:val="Rimandonotaapidipagina"/>
          <w:b/>
          <w:i/>
          <w:sz w:val="18"/>
        </w:rPr>
        <w:footnoteReference w:id="1"/>
      </w:r>
    </w:p>
    <w:p w14:paraId="2619AD24" w14:textId="40D32D5C" w:rsidR="00923C0D" w:rsidRPr="00BF77B4" w:rsidRDefault="00923C0D" w:rsidP="00923C0D">
      <w:pPr>
        <w:pStyle w:val="Testo1"/>
        <w:numPr>
          <w:ilvl w:val="0"/>
          <w:numId w:val="3"/>
        </w:numPr>
        <w:spacing w:before="0" w:line="240" w:lineRule="atLeast"/>
        <w:ind w:left="284" w:hanging="284"/>
        <w:rPr>
          <w:spacing w:val="-5"/>
          <w:szCs w:val="18"/>
        </w:rPr>
      </w:pPr>
      <w:r w:rsidRPr="00177741">
        <w:rPr>
          <w:smallCaps/>
          <w:spacing w:val="-5"/>
          <w:szCs w:val="18"/>
        </w:rPr>
        <w:t xml:space="preserve">A. Cardone – F. </w:t>
      </w:r>
      <w:r w:rsidRPr="00BF77B4">
        <w:rPr>
          <w:smallCaps/>
          <w:spacing w:val="-5"/>
          <w:szCs w:val="18"/>
        </w:rPr>
        <w:t xml:space="preserve">Cortese – A. </w:t>
      </w:r>
      <w:r w:rsidR="0015238B" w:rsidRPr="00BF77B4">
        <w:rPr>
          <w:smallCaps/>
          <w:spacing w:val="-5"/>
          <w:szCs w:val="18"/>
        </w:rPr>
        <w:t>D</w:t>
      </w:r>
      <w:r w:rsidRPr="00BF77B4">
        <w:rPr>
          <w:smallCaps/>
          <w:spacing w:val="-5"/>
          <w:szCs w:val="18"/>
        </w:rPr>
        <w:t xml:space="preserve">effenu, </w:t>
      </w:r>
      <w:r w:rsidRPr="00BF77B4">
        <w:rPr>
          <w:i/>
          <w:spacing w:val="-5"/>
          <w:szCs w:val="18"/>
        </w:rPr>
        <w:t>Istituzioni di diritto pubblico</w:t>
      </w:r>
      <w:r w:rsidRPr="00BF77B4">
        <w:rPr>
          <w:spacing w:val="-5"/>
          <w:szCs w:val="18"/>
        </w:rPr>
        <w:t xml:space="preserve">, </w:t>
      </w:r>
      <w:r w:rsidR="00CB73A1" w:rsidRPr="00BF77B4">
        <w:rPr>
          <w:spacing w:val="-5"/>
          <w:szCs w:val="18"/>
        </w:rPr>
        <w:t xml:space="preserve">II edizione, </w:t>
      </w:r>
      <w:r w:rsidRPr="00BF77B4">
        <w:rPr>
          <w:spacing w:val="-5"/>
          <w:szCs w:val="18"/>
        </w:rPr>
        <w:t>Giappichelli, Torino, 202</w:t>
      </w:r>
      <w:r w:rsidR="00CB73A1" w:rsidRPr="00BF77B4">
        <w:rPr>
          <w:spacing w:val="-5"/>
          <w:szCs w:val="18"/>
        </w:rPr>
        <w:t>5</w:t>
      </w:r>
      <w:r w:rsidR="00B7051B" w:rsidRPr="00BF77B4">
        <w:rPr>
          <w:spacing w:val="-5"/>
          <w:szCs w:val="18"/>
        </w:rPr>
        <w:t xml:space="preserve"> </w:t>
      </w:r>
      <w:r w:rsidR="00177741" w:rsidRPr="00BF77B4">
        <w:rPr>
          <w:spacing w:val="-5"/>
          <w:szCs w:val="18"/>
        </w:rPr>
        <w:t>(per intero</w:t>
      </w:r>
      <w:r w:rsidR="00FD786C" w:rsidRPr="00BF77B4">
        <w:rPr>
          <w:spacing w:val="-5"/>
          <w:szCs w:val="18"/>
        </w:rPr>
        <w:t>:</w:t>
      </w:r>
      <w:r w:rsidR="00CD303A" w:rsidRPr="00BF77B4">
        <w:rPr>
          <w:spacing w:val="-5"/>
          <w:szCs w:val="18"/>
        </w:rPr>
        <w:t xml:space="preserve"> pp. 1-481</w:t>
      </w:r>
      <w:r w:rsidR="00177741" w:rsidRPr="00BF77B4">
        <w:rPr>
          <w:spacing w:val="-5"/>
          <w:szCs w:val="18"/>
        </w:rPr>
        <w:t>)</w:t>
      </w:r>
      <w:r w:rsidR="006C628C">
        <w:rPr>
          <w:spacing w:val="-5"/>
          <w:szCs w:val="18"/>
        </w:rPr>
        <w:t xml:space="preserve"> </w:t>
      </w:r>
      <w:hyperlink r:id="rId8" w:history="1">
        <w:r w:rsidR="006C628C" w:rsidRPr="006C628C">
          <w:rPr>
            <w:rStyle w:val="Collegamentoipertestuale"/>
            <w:rFonts w:ascii="Times New Roman" w:hAnsi="Times New Roman"/>
            <w:i/>
            <w:szCs w:val="18"/>
          </w:rPr>
          <w:t>Acquista da VP</w:t>
        </w:r>
      </w:hyperlink>
    </w:p>
    <w:p w14:paraId="3FF36B2D" w14:textId="75D3543A" w:rsidR="00177741" w:rsidRPr="00177741" w:rsidRDefault="00177741" w:rsidP="00923C0D">
      <w:pPr>
        <w:pStyle w:val="Testo1"/>
        <w:numPr>
          <w:ilvl w:val="0"/>
          <w:numId w:val="3"/>
        </w:numPr>
        <w:spacing w:before="0" w:line="240" w:lineRule="atLeast"/>
        <w:ind w:left="284" w:hanging="284"/>
        <w:rPr>
          <w:spacing w:val="-5"/>
          <w:szCs w:val="18"/>
        </w:rPr>
      </w:pPr>
      <w:r w:rsidRPr="00BF77B4">
        <w:rPr>
          <w:smallCaps/>
          <w:spacing w:val="-5"/>
          <w:szCs w:val="18"/>
        </w:rPr>
        <w:lastRenderedPageBreak/>
        <w:t>C. Franchini</w:t>
      </w:r>
      <w:r w:rsidRPr="00BF77B4">
        <w:rPr>
          <w:spacing w:val="-5"/>
          <w:szCs w:val="18"/>
        </w:rPr>
        <w:t xml:space="preserve">, </w:t>
      </w:r>
      <w:r w:rsidRPr="00BF77B4">
        <w:rPr>
          <w:i/>
          <w:spacing w:val="-5"/>
          <w:szCs w:val="18"/>
        </w:rPr>
        <w:t xml:space="preserve">La disciplina pubblica dell’economia in diritto nazionale diritto europeo e diritto globale, </w:t>
      </w:r>
      <w:r w:rsidRPr="00BF77B4">
        <w:rPr>
          <w:spacing w:val="-5"/>
          <w:szCs w:val="18"/>
        </w:rPr>
        <w:t>Editoriale Scientifica, Napoli, 2022 (nelle parti che saranno indicate nella pagina Blackboard</w:t>
      </w:r>
      <w:r w:rsidR="00FD786C" w:rsidRPr="00BF77B4">
        <w:rPr>
          <w:spacing w:val="-5"/>
          <w:szCs w:val="18"/>
        </w:rPr>
        <w:t>, anche in relazione agli eventuali aggiornamenti</w:t>
      </w:r>
      <w:r w:rsidR="00FD786C">
        <w:rPr>
          <w:spacing w:val="-5"/>
          <w:szCs w:val="18"/>
        </w:rPr>
        <w:t xml:space="preserve"> e novità)</w:t>
      </w:r>
      <w:r w:rsidR="006C628C">
        <w:rPr>
          <w:spacing w:val="-5"/>
          <w:szCs w:val="18"/>
        </w:rPr>
        <w:t xml:space="preserve"> </w:t>
      </w:r>
      <w:bookmarkStart w:id="0" w:name="_Hlk170391661"/>
      <w:r w:rsidR="006C628C">
        <w:rPr>
          <w:rFonts w:ascii="Times New Roman" w:hAnsi="Times New Roman"/>
          <w:i/>
          <w:color w:val="0070C0"/>
          <w:szCs w:val="18"/>
        </w:rPr>
        <w:fldChar w:fldCharType="begin"/>
      </w:r>
      <w:r w:rsidR="006C628C">
        <w:rPr>
          <w:rFonts w:ascii="Times New Roman" w:hAnsi="Times New Roman"/>
          <w:i/>
          <w:color w:val="0070C0"/>
          <w:szCs w:val="18"/>
        </w:rPr>
        <w:instrText>HYPERLINK "https://librerie.unicatt.it/scheda-libro/claudio-franchini/la-disciplina-pubblica-delleconomia-tra-diritto-nazionale-diritto-europeo-e-diritto-globale-9791259763174-746108.html"</w:instrText>
      </w:r>
      <w:r w:rsidR="006C628C">
        <w:rPr>
          <w:rFonts w:ascii="Times New Roman" w:hAnsi="Times New Roman"/>
          <w:i/>
          <w:color w:val="0070C0"/>
          <w:szCs w:val="18"/>
        </w:rPr>
      </w:r>
      <w:r w:rsidR="006C628C">
        <w:rPr>
          <w:rFonts w:ascii="Times New Roman" w:hAnsi="Times New Roman"/>
          <w:i/>
          <w:color w:val="0070C0"/>
          <w:szCs w:val="18"/>
        </w:rPr>
        <w:fldChar w:fldCharType="separate"/>
      </w:r>
      <w:r w:rsidR="006C628C" w:rsidRPr="006C628C">
        <w:rPr>
          <w:rStyle w:val="Collegamentoipertestuale"/>
          <w:rFonts w:ascii="Times New Roman" w:hAnsi="Times New Roman"/>
          <w:i/>
          <w:szCs w:val="18"/>
        </w:rPr>
        <w:t>Acquista da VP</w:t>
      </w:r>
      <w:bookmarkEnd w:id="0"/>
      <w:r w:rsidR="006C628C">
        <w:rPr>
          <w:rFonts w:ascii="Times New Roman" w:hAnsi="Times New Roman"/>
          <w:i/>
          <w:color w:val="0070C0"/>
          <w:szCs w:val="18"/>
        </w:rPr>
        <w:fldChar w:fldCharType="end"/>
      </w:r>
    </w:p>
    <w:p w14:paraId="141ACFC2" w14:textId="77777777" w:rsidR="00923C0D" w:rsidRPr="001C10F2" w:rsidRDefault="00923C0D" w:rsidP="00923C0D">
      <w:pPr>
        <w:pStyle w:val="Testo1"/>
      </w:pPr>
      <w:r>
        <w:t>A</w:t>
      </w:r>
      <w:r w:rsidRPr="001C10F2">
        <w:t xml:space="preserve">ll’inizio del corso, </w:t>
      </w:r>
      <w:r>
        <w:t xml:space="preserve">in aula e </w:t>
      </w:r>
      <w:r w:rsidRPr="001C10F2">
        <w:t xml:space="preserve">attraverso la pagina </w:t>
      </w:r>
      <w:r>
        <w:t>Blackboard,</w:t>
      </w:r>
      <w:r w:rsidRPr="001C10F2">
        <w:t xml:space="preserve"> saranno date indicazioni </w:t>
      </w:r>
      <w:r>
        <w:t xml:space="preserve">bibliografiche </w:t>
      </w:r>
      <w:r w:rsidRPr="001C10F2">
        <w:t>aggiornate</w:t>
      </w:r>
      <w:r>
        <w:t>, nonché</w:t>
      </w:r>
      <w:r w:rsidRPr="001C10F2">
        <w:t xml:space="preserve"> sugli eventuali altri materiali didattici</w:t>
      </w:r>
      <w:r>
        <w:t>, tenuto conto anche delle novità editoriali</w:t>
      </w:r>
      <w:r w:rsidRPr="001C10F2">
        <w:t xml:space="preserve"> </w:t>
      </w:r>
      <w:r>
        <w:t>frattanto intercorse.</w:t>
      </w:r>
    </w:p>
    <w:p w14:paraId="63A10457" w14:textId="77777777" w:rsidR="00923C0D" w:rsidRDefault="00923C0D" w:rsidP="00923C0D">
      <w:pPr>
        <w:spacing w:before="240" w:after="120" w:line="220" w:lineRule="exact"/>
        <w:rPr>
          <w:b/>
          <w:i/>
          <w:sz w:val="18"/>
        </w:rPr>
      </w:pPr>
      <w:r>
        <w:rPr>
          <w:b/>
          <w:i/>
          <w:sz w:val="18"/>
        </w:rPr>
        <w:t>DIDATTICA DEL CORSO</w:t>
      </w:r>
    </w:p>
    <w:p w14:paraId="333066A8" w14:textId="25EACB95" w:rsidR="00923C0D" w:rsidRPr="00BF77B4" w:rsidRDefault="00923C0D" w:rsidP="00923C0D">
      <w:pPr>
        <w:pStyle w:val="Testo2"/>
      </w:pPr>
      <w:r w:rsidRPr="001C242A">
        <w:t>Lezioni frontali</w:t>
      </w:r>
      <w:r w:rsidR="00FF74F5">
        <w:t xml:space="preserve"> con sollecitazione della partecipazione attiva degli studenti</w:t>
      </w:r>
      <w:r>
        <w:t xml:space="preserve">. Esercitazioni sui temi </w:t>
      </w:r>
      <w:r w:rsidRPr="00BF77B4">
        <w:t>del corso</w:t>
      </w:r>
      <w:r w:rsidR="00FF74F5" w:rsidRPr="00BF77B4">
        <w:t>, mediante la proposta di questioni</w:t>
      </w:r>
      <w:r w:rsidRPr="00BF77B4">
        <w:t xml:space="preserve"> e </w:t>
      </w:r>
      <w:r w:rsidR="00FF74F5" w:rsidRPr="00BF77B4">
        <w:t>casi e la discussione</w:t>
      </w:r>
      <w:r w:rsidRPr="00BF77B4">
        <w:t xml:space="preserve"> </w:t>
      </w:r>
      <w:r w:rsidR="00FF74F5" w:rsidRPr="00BF77B4">
        <w:t xml:space="preserve">in aula </w:t>
      </w:r>
      <w:r w:rsidRPr="00BF77B4">
        <w:t xml:space="preserve">delle </w:t>
      </w:r>
      <w:r w:rsidR="00FF74F5" w:rsidRPr="00BF77B4">
        <w:t>risposte presentate dagli studenti</w:t>
      </w:r>
      <w:r w:rsidRPr="00BF77B4">
        <w:t>.</w:t>
      </w:r>
    </w:p>
    <w:p w14:paraId="62DF07D5" w14:textId="77777777" w:rsidR="00923C0D" w:rsidRPr="00BF77B4" w:rsidRDefault="00923C0D" w:rsidP="00923C0D">
      <w:pPr>
        <w:spacing w:before="240" w:after="120" w:line="220" w:lineRule="exact"/>
        <w:rPr>
          <w:b/>
          <w:i/>
          <w:sz w:val="18"/>
        </w:rPr>
      </w:pPr>
      <w:r w:rsidRPr="00BF77B4">
        <w:rPr>
          <w:b/>
          <w:i/>
          <w:sz w:val="18"/>
        </w:rPr>
        <w:t>METODO E CRITERI DI VALUTAZIONE</w:t>
      </w:r>
    </w:p>
    <w:p w14:paraId="7A1130AA" w14:textId="77777777" w:rsidR="003479D7" w:rsidRPr="00BF77B4" w:rsidRDefault="00923C0D" w:rsidP="00923C0D">
      <w:pPr>
        <w:pStyle w:val="Testo2"/>
      </w:pPr>
      <w:r w:rsidRPr="00BF77B4">
        <w:t>L’esame mira a valutare il conseguimento degli obiettivi didattici sopra descritti e la preparazione dello studente, inclusa la maturità raggiunta nella acquisizione di adeguate capacità comunicative e argomentative.</w:t>
      </w:r>
    </w:p>
    <w:p w14:paraId="213C5730" w14:textId="175D8703" w:rsidR="00923C0D" w:rsidRPr="00BF77B4" w:rsidRDefault="00CB73A1" w:rsidP="00923C0D">
      <w:pPr>
        <w:pStyle w:val="Testo2"/>
      </w:pPr>
      <w:r w:rsidRPr="00BF77B4">
        <w:t>Le modalità e il programma sono identici per frequentanti e non frequentanti.</w:t>
      </w:r>
    </w:p>
    <w:p w14:paraId="1FBF1530" w14:textId="61B7EA5E" w:rsidR="00CB73A1" w:rsidRPr="00BF77B4" w:rsidRDefault="00923C0D" w:rsidP="00923C0D">
      <w:pPr>
        <w:pStyle w:val="Testo2"/>
      </w:pPr>
      <w:r w:rsidRPr="00BF77B4">
        <w:t>L’esame avviene in forma scritta, mediante domande a risposta aperta</w:t>
      </w:r>
      <w:r w:rsidR="000D2324" w:rsidRPr="00BF77B4">
        <w:t>,</w:t>
      </w:r>
      <w:r w:rsidR="00FD786C" w:rsidRPr="00BF77B4">
        <w:t xml:space="preserve"> di </w:t>
      </w:r>
      <w:r w:rsidR="00CD303A" w:rsidRPr="00BF77B4">
        <w:t>norma</w:t>
      </w:r>
      <w:r w:rsidR="00FD786C" w:rsidRPr="00BF77B4">
        <w:t xml:space="preserve"> in numero di quattro</w:t>
      </w:r>
      <w:r w:rsidR="00CB62BD" w:rsidRPr="00BF77B4">
        <w:t>.</w:t>
      </w:r>
    </w:p>
    <w:p w14:paraId="144A9520" w14:textId="3BB87B46" w:rsidR="00FD786C" w:rsidRPr="00BF77B4" w:rsidRDefault="00923C0D" w:rsidP="00923C0D">
      <w:pPr>
        <w:pStyle w:val="Testo2"/>
      </w:pPr>
      <w:r w:rsidRPr="00BF77B4">
        <w:t>È prevista una prova intermedia in forma scritta sulla prima parte del programma</w:t>
      </w:r>
      <w:r w:rsidR="00CB73A1" w:rsidRPr="00BF77B4">
        <w:t>, aperta agli iscritti dell’a.a. di riferimento</w:t>
      </w:r>
      <w:r w:rsidRPr="00BF77B4">
        <w:t xml:space="preserve">. </w:t>
      </w:r>
      <w:r w:rsidR="00CB73A1" w:rsidRPr="00BF77B4">
        <w:t xml:space="preserve">La prova intermedia prevede domande a risposta chiusa, con la sola funzione di filtro, e domande a risposta aperta, </w:t>
      </w:r>
      <w:r w:rsidR="00FD786C" w:rsidRPr="00BF77B4">
        <w:t xml:space="preserve">di norma in numero di tre, </w:t>
      </w:r>
      <w:r w:rsidR="00CB73A1" w:rsidRPr="00BF77B4">
        <w:t>sulle quali si formerà la valutazione. Il superamento della prova intermedia</w:t>
      </w:r>
      <w:r w:rsidRPr="00BF77B4">
        <w:t xml:space="preserve"> consentirà di completare l’esame sulla seconda parte del programma in uno dei tre appelli ufficiali della sessione estiva dell’a.a. di riferimento.</w:t>
      </w:r>
      <w:r w:rsidR="00FD786C" w:rsidRPr="00BF77B4">
        <w:t xml:space="preserve"> La prova di completamento consisterà in domande a risposta aperta, di </w:t>
      </w:r>
      <w:r w:rsidR="00CD303A" w:rsidRPr="00BF77B4">
        <w:t>norma</w:t>
      </w:r>
      <w:r w:rsidR="00FD786C" w:rsidRPr="00BF77B4">
        <w:t xml:space="preserve"> in numero di due.</w:t>
      </w:r>
    </w:p>
    <w:p w14:paraId="198ED73A" w14:textId="4ABA8DB1" w:rsidR="00FD786C" w:rsidRPr="00BF77B4" w:rsidRDefault="00FD786C" w:rsidP="00923C0D">
      <w:pPr>
        <w:pStyle w:val="Testo2"/>
      </w:pPr>
      <w:r w:rsidRPr="00BF77B4">
        <w:t>La valutazione sarà unitaria e consisterà nell’attribuzione di un punteggio globale per l’insieme delle risposte date. Nel caso di superamento della prova intermedia e svolgimento della prova di completamento, i risultati delle due prove saranno valutati non con un criterio puramente aritmetico, ma premiando chi abbia conseguito nel completamento un risultato migliore di quello intermedio.</w:t>
      </w:r>
    </w:p>
    <w:p w14:paraId="76C558AC" w14:textId="22F3A89B" w:rsidR="00923C0D" w:rsidRPr="00BF77B4" w:rsidRDefault="00FD786C" w:rsidP="00923C0D">
      <w:pPr>
        <w:pStyle w:val="Testo2"/>
      </w:pPr>
      <w:r w:rsidRPr="00BF77B4">
        <w:t>Nella valutazione s</w:t>
      </w:r>
      <w:r w:rsidR="00923C0D" w:rsidRPr="00BF77B4">
        <w:t>aranno particolarmente apprezzate chiarezza e precisione delle risposte, soprattutto con riguardo ai concetti fondamentali, nonché la coerenza e la linearità dell’analisi, della sintesi e dell’argomentazione. È essenziale lo studio del testo della Costituzione e delle principali fonti normative richiamate nelle lezioni e nella bibliografia.</w:t>
      </w:r>
    </w:p>
    <w:p w14:paraId="0BE7AF8E" w14:textId="77777777" w:rsidR="00923C0D" w:rsidRPr="00BF77B4" w:rsidRDefault="00923C0D" w:rsidP="00923C0D">
      <w:pPr>
        <w:pStyle w:val="Testo2"/>
      </w:pPr>
      <w:r w:rsidRPr="00BF77B4">
        <w:t>Conseguirà una votazione eccellente lo studente che dimostri una conoscenza completa dei contenuti del corso e dei testi normativi, insieme alla capacità di muoversi con autonomia e spirito critico tra di essi, nonché di argomentare ed esprimersi in modo organico, preciso e con linguaggio tecnicamente accurato.</w:t>
      </w:r>
    </w:p>
    <w:p w14:paraId="524691CF" w14:textId="77777777" w:rsidR="00923C0D" w:rsidRPr="00BF77B4" w:rsidRDefault="00923C0D" w:rsidP="00923C0D">
      <w:pPr>
        <w:pStyle w:val="Testo2"/>
      </w:pPr>
      <w:r w:rsidRPr="00BF77B4">
        <w:t xml:space="preserve">Conseguirà una votazione buona lo studente che dimostri una conoscenza dettagliata dei testi normativi e dei contenuti del corso e, comunque, di tutti i concetti fondamentali, insieme </w:t>
      </w:r>
      <w:r w:rsidRPr="00BF77B4">
        <w:lastRenderedPageBreak/>
        <w:t>alla capacità di muoversi tra di essi con un certo grado di autonomia, nonché di argomentare ed esprimersi in modo chiaro e corretto.</w:t>
      </w:r>
    </w:p>
    <w:p w14:paraId="78548704" w14:textId="77777777" w:rsidR="00923C0D" w:rsidRDefault="00923C0D" w:rsidP="00923C0D">
      <w:pPr>
        <w:pStyle w:val="Testo2"/>
      </w:pPr>
      <w:r w:rsidRPr="00BF77B4">
        <w:t>Conseguirà una votazione discreta lo studente che dimostri una conoscenza adeguata dei concetti fondamentali del corso, insieme alla capacità di identificare con accuratezza l’oggetto delle domande poste in sede d’esame, nonché di esprimersi senza gravi imprecisioni.</w:t>
      </w:r>
    </w:p>
    <w:p w14:paraId="5DCC95F8" w14:textId="77777777" w:rsidR="00923C0D" w:rsidRDefault="00923C0D" w:rsidP="00923C0D">
      <w:pPr>
        <w:pStyle w:val="Testo2"/>
      </w:pPr>
      <w:r>
        <w:t>Conseguirà una votazione sufficiente lo studente che conosca nei tratti essenziali i contenuti fondamentali del corso e sappia orientarsi in linea di massima tra di essi, esprimendosi senza imprecisioni gravi e ripetute.</w:t>
      </w:r>
    </w:p>
    <w:p w14:paraId="0CA22C21" w14:textId="733F7E83" w:rsidR="00923C0D" w:rsidRPr="00BF77B4" w:rsidRDefault="00923C0D" w:rsidP="00923C0D">
      <w:pPr>
        <w:pStyle w:val="Testo2"/>
      </w:pPr>
      <w:r>
        <w:t xml:space="preserve">Lacune o errori gravi su concetti basilari o sul testo della Costituzione repubblicana, un completo disorientamento </w:t>
      </w:r>
      <w:r w:rsidRPr="00BF77B4">
        <w:t>rispetto alle domande (risposte fuori traccia), o improprietà gravi e ripetute nel linguaggio impediranno una valutazione positiva.</w:t>
      </w:r>
      <w:r w:rsidR="00CB73A1" w:rsidRPr="00BF77B4">
        <w:t xml:space="preserve"> Ciò vale anche nel caso in cui tali lacune, errori ecc. riguardino una sola delle risposte aperte richieste dalla prova.</w:t>
      </w:r>
    </w:p>
    <w:p w14:paraId="4483AA15" w14:textId="78726EDE" w:rsidR="00923C0D" w:rsidRPr="00BF77B4" w:rsidRDefault="00177741" w:rsidP="00923C0D">
      <w:pPr>
        <w:pStyle w:val="Testo2"/>
        <w:ind w:firstLine="0"/>
      </w:pPr>
      <w:r w:rsidRPr="00BF77B4">
        <w:tab/>
      </w:r>
      <w:r w:rsidR="00923C0D" w:rsidRPr="00BF77B4">
        <w:t>Ulteriori indicazioni saranno date nella pagina Blackboard del corso.</w:t>
      </w:r>
    </w:p>
    <w:p w14:paraId="0A20B509" w14:textId="77777777" w:rsidR="00923C0D" w:rsidRPr="00BF77B4" w:rsidRDefault="00923C0D" w:rsidP="00923C0D">
      <w:pPr>
        <w:spacing w:before="240" w:after="120" w:line="220" w:lineRule="exact"/>
        <w:rPr>
          <w:b/>
          <w:i/>
          <w:sz w:val="18"/>
        </w:rPr>
      </w:pPr>
      <w:r w:rsidRPr="00BF77B4">
        <w:rPr>
          <w:b/>
          <w:i/>
          <w:sz w:val="18"/>
        </w:rPr>
        <w:t>AVVERTENZE E PREREQUISITI</w:t>
      </w:r>
    </w:p>
    <w:p w14:paraId="2741623F" w14:textId="79064887" w:rsidR="00923C0D" w:rsidRPr="00BF77B4" w:rsidRDefault="00923C0D" w:rsidP="00CB73A1">
      <w:pPr>
        <w:pStyle w:val="Testo2"/>
        <w:rPr>
          <w:szCs w:val="18"/>
        </w:rPr>
      </w:pPr>
      <w:r w:rsidRPr="00BF77B4">
        <w:rPr>
          <w:szCs w:val="18"/>
        </w:rPr>
        <w:t xml:space="preserve">Non sono previsti prerequisiti. </w:t>
      </w:r>
      <w:r w:rsidR="00CD303A" w:rsidRPr="00BF77B4">
        <w:rPr>
          <w:szCs w:val="18"/>
        </w:rPr>
        <w:t>Si consiglia</w:t>
      </w:r>
      <w:r w:rsidR="00FD786C" w:rsidRPr="00BF77B4">
        <w:rPr>
          <w:szCs w:val="18"/>
        </w:rPr>
        <w:t xml:space="preserve"> una conoscenza dei concetti giuridic</w:t>
      </w:r>
      <w:r w:rsidR="000D2324" w:rsidRPr="00BF77B4">
        <w:rPr>
          <w:szCs w:val="18"/>
        </w:rPr>
        <w:t>i</w:t>
      </w:r>
      <w:r w:rsidR="00FD786C" w:rsidRPr="00BF77B4">
        <w:rPr>
          <w:szCs w:val="18"/>
        </w:rPr>
        <w:t xml:space="preserve"> basilari oggetto del corso di Istituzioni di diritto privato</w:t>
      </w:r>
      <w:r w:rsidR="000D2324" w:rsidRPr="00BF77B4">
        <w:rPr>
          <w:szCs w:val="18"/>
        </w:rPr>
        <w:t xml:space="preserve"> (es. posizione giuridica soggettiva, persona giuridica</w:t>
      </w:r>
      <w:r w:rsidR="00CD303A" w:rsidRPr="00BF77B4">
        <w:rPr>
          <w:szCs w:val="18"/>
        </w:rPr>
        <w:t>,</w:t>
      </w:r>
      <w:r w:rsidR="000D2324" w:rsidRPr="00BF77B4">
        <w:rPr>
          <w:szCs w:val="18"/>
        </w:rPr>
        <w:t xml:space="preserve"> organ</w:t>
      </w:r>
      <w:r w:rsidR="00CD303A" w:rsidRPr="00BF77B4">
        <w:rPr>
          <w:szCs w:val="18"/>
        </w:rPr>
        <w:t>o</w:t>
      </w:r>
      <w:r w:rsidR="000D2324" w:rsidRPr="00BF77B4">
        <w:rPr>
          <w:szCs w:val="18"/>
        </w:rPr>
        <w:t xml:space="preserve">): questi concetti </w:t>
      </w:r>
      <w:r w:rsidRPr="00BF77B4">
        <w:rPr>
          <w:szCs w:val="18"/>
        </w:rPr>
        <w:t>saranno illustrati brevemente, con rinvio alla trattazione fatta di essi nel corso privat</w:t>
      </w:r>
      <w:r w:rsidR="00CD303A" w:rsidRPr="00BF77B4">
        <w:rPr>
          <w:szCs w:val="18"/>
        </w:rPr>
        <w:t>istic</w:t>
      </w:r>
      <w:r w:rsidRPr="00BF77B4">
        <w:rPr>
          <w:szCs w:val="18"/>
        </w:rPr>
        <w:t>o.</w:t>
      </w:r>
      <w:r w:rsidR="00CB73A1" w:rsidRPr="00BF77B4">
        <w:rPr>
          <w:szCs w:val="18"/>
        </w:rPr>
        <w:t xml:space="preserve"> </w:t>
      </w:r>
      <w:r w:rsidRPr="00BF77B4">
        <w:rPr>
          <w:szCs w:val="18"/>
        </w:rPr>
        <w:t>Si consiglia vivamente la frequenza attraverso una partecipazione attiva alle lezioni e alle esercitazioni. A tal fine, all’inizio del corso, saranno indicate le parti dei testi in Bibliografia corrispondenti a ciascuna delle lezioni.</w:t>
      </w:r>
    </w:p>
    <w:p w14:paraId="719DE269" w14:textId="77777777" w:rsidR="00923C0D" w:rsidRPr="00BF77B4" w:rsidRDefault="00923C0D" w:rsidP="00923C0D">
      <w:pPr>
        <w:pStyle w:val="Testo2"/>
        <w:spacing w:before="120"/>
        <w:rPr>
          <w:bCs/>
          <w:i/>
        </w:rPr>
      </w:pPr>
      <w:r w:rsidRPr="00BF77B4">
        <w:rPr>
          <w:bCs/>
          <w:i/>
        </w:rPr>
        <w:t>Orario e luogo di ricevimento</w:t>
      </w:r>
    </w:p>
    <w:p w14:paraId="5103CEA1" w14:textId="316B7B4C" w:rsidR="00923C0D" w:rsidRPr="00CE243D" w:rsidRDefault="00CB73A1" w:rsidP="00923C0D">
      <w:pPr>
        <w:pStyle w:val="Testo2"/>
        <w:rPr>
          <w:rFonts w:ascii="Times New Roman" w:hAnsi="Times New Roman"/>
        </w:rPr>
      </w:pPr>
      <w:r w:rsidRPr="00BF77B4">
        <w:rPr>
          <w:rFonts w:ascii="Times New Roman" w:hAnsi="Times New Roman"/>
        </w:rPr>
        <w:t>Le indicazioni per i tesisti e le informazion</w:t>
      </w:r>
      <w:r w:rsidR="00FD786C" w:rsidRPr="00BF77B4">
        <w:rPr>
          <w:rFonts w:ascii="Times New Roman" w:hAnsi="Times New Roman"/>
        </w:rPr>
        <w:t>i</w:t>
      </w:r>
      <w:r w:rsidRPr="00BF77B4">
        <w:rPr>
          <w:rFonts w:ascii="Times New Roman" w:hAnsi="Times New Roman"/>
        </w:rPr>
        <w:t xml:space="preserve"> su orari, luoghi e modi del ricevimento sono indicate nella pagina personale del docente. Di </w:t>
      </w:r>
      <w:r w:rsidR="00CD303A" w:rsidRPr="00BF77B4">
        <w:rPr>
          <w:rFonts w:ascii="Times New Roman" w:hAnsi="Times New Roman"/>
        </w:rPr>
        <w:t>norma</w:t>
      </w:r>
      <w:r w:rsidRPr="00BF77B4">
        <w:rPr>
          <w:rFonts w:ascii="Times New Roman" w:hAnsi="Times New Roman"/>
        </w:rPr>
        <w:t xml:space="preserve">, </w:t>
      </w:r>
      <w:r w:rsidR="00923C0D" w:rsidRPr="00BF77B4">
        <w:rPr>
          <w:rFonts w:ascii="Times New Roman" w:hAnsi="Times New Roman"/>
        </w:rPr>
        <w:t xml:space="preserve">il docente riceve gli studenti previa richiesta di appuntamento via email. Nel </w:t>
      </w:r>
      <w:r w:rsidRPr="00BF77B4">
        <w:rPr>
          <w:rFonts w:ascii="Times New Roman" w:hAnsi="Times New Roman"/>
        </w:rPr>
        <w:t>period</w:t>
      </w:r>
      <w:r w:rsidR="00FD786C" w:rsidRPr="00BF77B4">
        <w:rPr>
          <w:rFonts w:ascii="Times New Roman" w:hAnsi="Times New Roman"/>
        </w:rPr>
        <w:t>o</w:t>
      </w:r>
      <w:r w:rsidRPr="00BF77B4">
        <w:rPr>
          <w:rFonts w:ascii="Times New Roman" w:hAnsi="Times New Roman"/>
        </w:rPr>
        <w:t xml:space="preserve"> di lezioni del </w:t>
      </w:r>
      <w:r w:rsidR="00923C0D" w:rsidRPr="00BF77B4">
        <w:rPr>
          <w:rFonts w:ascii="Times New Roman" w:hAnsi="Times New Roman"/>
        </w:rPr>
        <w:t>secondo semestre, il docente riceve gli studenti il mercoledì alle ore 10,30 presso il Dipartimento di Diritto privato e pubblico dell’economia (edificio Gregorianum). È sempre possibile chiedere via email di essere ricevuti da remoto (via Teams).</w:t>
      </w:r>
    </w:p>
    <w:sectPr w:rsidR="00923C0D" w:rsidRPr="00CE243D" w:rsidSect="008C2521">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2BFC9" w14:textId="77777777" w:rsidR="003E517C" w:rsidRDefault="003E517C" w:rsidP="00C01755">
      <w:pPr>
        <w:spacing w:line="240" w:lineRule="auto"/>
      </w:pPr>
      <w:r>
        <w:separator/>
      </w:r>
    </w:p>
  </w:endnote>
  <w:endnote w:type="continuationSeparator" w:id="0">
    <w:p w14:paraId="3BAE30A6" w14:textId="77777777" w:rsidR="003E517C" w:rsidRDefault="003E517C" w:rsidP="00C017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D198D" w14:textId="77777777" w:rsidR="003E517C" w:rsidRDefault="003E517C" w:rsidP="00C01755">
      <w:pPr>
        <w:spacing w:line="240" w:lineRule="auto"/>
      </w:pPr>
      <w:r>
        <w:separator/>
      </w:r>
    </w:p>
  </w:footnote>
  <w:footnote w:type="continuationSeparator" w:id="0">
    <w:p w14:paraId="6660BACF" w14:textId="77777777" w:rsidR="003E517C" w:rsidRDefault="003E517C" w:rsidP="00C01755">
      <w:pPr>
        <w:spacing w:line="240" w:lineRule="auto"/>
      </w:pPr>
      <w:r>
        <w:continuationSeparator/>
      </w:r>
    </w:p>
  </w:footnote>
  <w:footnote w:id="1">
    <w:p w14:paraId="79B50978" w14:textId="6EC0F21A" w:rsidR="006C628C" w:rsidRDefault="006C628C">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67CC3"/>
    <w:multiLevelType w:val="hybridMultilevel"/>
    <w:tmpl w:val="5538C5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2BA67CB"/>
    <w:multiLevelType w:val="hybridMultilevel"/>
    <w:tmpl w:val="E8EEB8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B5C503B"/>
    <w:multiLevelType w:val="hybridMultilevel"/>
    <w:tmpl w:val="7242BF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64255529">
    <w:abstractNumId w:val="2"/>
  </w:num>
  <w:num w:numId="2" w16cid:durableId="1429540408">
    <w:abstractNumId w:val="0"/>
  </w:num>
  <w:num w:numId="3" w16cid:durableId="146015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D0"/>
    <w:rsid w:val="00031F21"/>
    <w:rsid w:val="000A15C6"/>
    <w:rsid w:val="000A74C2"/>
    <w:rsid w:val="000B35B3"/>
    <w:rsid w:val="000B5C63"/>
    <w:rsid w:val="000D2324"/>
    <w:rsid w:val="000E16CD"/>
    <w:rsid w:val="00147AFE"/>
    <w:rsid w:val="0015238B"/>
    <w:rsid w:val="00177741"/>
    <w:rsid w:val="00187126"/>
    <w:rsid w:val="00187B99"/>
    <w:rsid w:val="00190D6C"/>
    <w:rsid w:val="001F7B75"/>
    <w:rsid w:val="002014DD"/>
    <w:rsid w:val="00253865"/>
    <w:rsid w:val="0027413E"/>
    <w:rsid w:val="00281442"/>
    <w:rsid w:val="002B4460"/>
    <w:rsid w:val="002D5E17"/>
    <w:rsid w:val="002F6A5E"/>
    <w:rsid w:val="0031368E"/>
    <w:rsid w:val="003479D7"/>
    <w:rsid w:val="00351020"/>
    <w:rsid w:val="00367411"/>
    <w:rsid w:val="00380CCD"/>
    <w:rsid w:val="003E29F7"/>
    <w:rsid w:val="003E517C"/>
    <w:rsid w:val="00423BAE"/>
    <w:rsid w:val="00436435"/>
    <w:rsid w:val="004470E0"/>
    <w:rsid w:val="0045544E"/>
    <w:rsid w:val="00456AC0"/>
    <w:rsid w:val="004674D0"/>
    <w:rsid w:val="004B6133"/>
    <w:rsid w:val="004D1217"/>
    <w:rsid w:val="004D3DB2"/>
    <w:rsid w:val="004D519F"/>
    <w:rsid w:val="004D6008"/>
    <w:rsid w:val="004D60E4"/>
    <w:rsid w:val="00501A95"/>
    <w:rsid w:val="00502217"/>
    <w:rsid w:val="005856C3"/>
    <w:rsid w:val="00600A78"/>
    <w:rsid w:val="006315F0"/>
    <w:rsid w:val="0063480F"/>
    <w:rsid w:val="00640794"/>
    <w:rsid w:val="00647312"/>
    <w:rsid w:val="00675F20"/>
    <w:rsid w:val="00683514"/>
    <w:rsid w:val="006925A1"/>
    <w:rsid w:val="006C57F2"/>
    <w:rsid w:val="006C628C"/>
    <w:rsid w:val="006E2D5C"/>
    <w:rsid w:val="006F0AC1"/>
    <w:rsid w:val="006F1772"/>
    <w:rsid w:val="006F455B"/>
    <w:rsid w:val="006F512B"/>
    <w:rsid w:val="00702AF1"/>
    <w:rsid w:val="00722498"/>
    <w:rsid w:val="00794513"/>
    <w:rsid w:val="007A3E9A"/>
    <w:rsid w:val="007B14A5"/>
    <w:rsid w:val="007C026E"/>
    <w:rsid w:val="007D655B"/>
    <w:rsid w:val="00823CF6"/>
    <w:rsid w:val="00844407"/>
    <w:rsid w:val="00853C32"/>
    <w:rsid w:val="008579B4"/>
    <w:rsid w:val="008942E7"/>
    <w:rsid w:val="0089474E"/>
    <w:rsid w:val="008A1204"/>
    <w:rsid w:val="008B1E1D"/>
    <w:rsid w:val="008C2521"/>
    <w:rsid w:val="00900CCA"/>
    <w:rsid w:val="0091377D"/>
    <w:rsid w:val="00923C0D"/>
    <w:rsid w:val="00924B77"/>
    <w:rsid w:val="00930DC0"/>
    <w:rsid w:val="00935540"/>
    <w:rsid w:val="00940DA2"/>
    <w:rsid w:val="0094642A"/>
    <w:rsid w:val="00946A17"/>
    <w:rsid w:val="00947596"/>
    <w:rsid w:val="009500BB"/>
    <w:rsid w:val="00966E2A"/>
    <w:rsid w:val="00980619"/>
    <w:rsid w:val="00980670"/>
    <w:rsid w:val="00984B76"/>
    <w:rsid w:val="0098678B"/>
    <w:rsid w:val="00986B94"/>
    <w:rsid w:val="009A55A8"/>
    <w:rsid w:val="009E055C"/>
    <w:rsid w:val="00A06BC7"/>
    <w:rsid w:val="00A24A77"/>
    <w:rsid w:val="00A46DA5"/>
    <w:rsid w:val="00A74F6F"/>
    <w:rsid w:val="00A92F8B"/>
    <w:rsid w:val="00AB07BC"/>
    <w:rsid w:val="00AD32A6"/>
    <w:rsid w:val="00AD7557"/>
    <w:rsid w:val="00B44A70"/>
    <w:rsid w:val="00B50C5D"/>
    <w:rsid w:val="00B51253"/>
    <w:rsid w:val="00B51E41"/>
    <w:rsid w:val="00B525CC"/>
    <w:rsid w:val="00B7051B"/>
    <w:rsid w:val="00B70DF7"/>
    <w:rsid w:val="00B7150F"/>
    <w:rsid w:val="00B80A7F"/>
    <w:rsid w:val="00B91969"/>
    <w:rsid w:val="00BB4AF8"/>
    <w:rsid w:val="00BF522D"/>
    <w:rsid w:val="00BF77B4"/>
    <w:rsid w:val="00C01755"/>
    <w:rsid w:val="00C063D2"/>
    <w:rsid w:val="00C9456C"/>
    <w:rsid w:val="00CB0858"/>
    <w:rsid w:val="00CB62BD"/>
    <w:rsid w:val="00CB73A1"/>
    <w:rsid w:val="00CC72AA"/>
    <w:rsid w:val="00CD303A"/>
    <w:rsid w:val="00D36851"/>
    <w:rsid w:val="00D404F2"/>
    <w:rsid w:val="00D52CFC"/>
    <w:rsid w:val="00D5378A"/>
    <w:rsid w:val="00D9352A"/>
    <w:rsid w:val="00D93E12"/>
    <w:rsid w:val="00DE197A"/>
    <w:rsid w:val="00DF6A50"/>
    <w:rsid w:val="00E1425E"/>
    <w:rsid w:val="00E34164"/>
    <w:rsid w:val="00E607E6"/>
    <w:rsid w:val="00EA5C4C"/>
    <w:rsid w:val="00ED1F66"/>
    <w:rsid w:val="00EF3DA6"/>
    <w:rsid w:val="00F13B6E"/>
    <w:rsid w:val="00F25423"/>
    <w:rsid w:val="00F416AC"/>
    <w:rsid w:val="00F56C95"/>
    <w:rsid w:val="00F66B59"/>
    <w:rsid w:val="00F71EC5"/>
    <w:rsid w:val="00F85EAB"/>
    <w:rsid w:val="00F93FBD"/>
    <w:rsid w:val="00FD4217"/>
    <w:rsid w:val="00FD786C"/>
    <w:rsid w:val="00FF0346"/>
    <w:rsid w:val="00FF74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0D1A6"/>
  <w15:docId w15:val="{1BCC2B0C-6387-4285-89C2-0CFFABD8D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E29F7"/>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link w:val="Titolo3Caratter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4D3DB2"/>
    <w:pPr>
      <w:ind w:left="720"/>
      <w:contextualSpacing/>
    </w:pPr>
  </w:style>
  <w:style w:type="paragraph" w:styleId="Testofumetto">
    <w:name w:val="Balloon Text"/>
    <w:basedOn w:val="Normale"/>
    <w:link w:val="TestofumettoCarattere"/>
    <w:rsid w:val="00A24A7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A24A77"/>
    <w:rPr>
      <w:rFonts w:ascii="Segoe UI" w:hAnsi="Segoe UI" w:cs="Segoe UI"/>
      <w:sz w:val="18"/>
      <w:szCs w:val="18"/>
    </w:rPr>
  </w:style>
  <w:style w:type="paragraph" w:styleId="Testonotaapidipagina">
    <w:name w:val="footnote text"/>
    <w:basedOn w:val="Normale"/>
    <w:link w:val="TestonotaapidipaginaCarattere"/>
    <w:rsid w:val="00C01755"/>
    <w:pPr>
      <w:spacing w:line="240" w:lineRule="auto"/>
    </w:pPr>
    <w:rPr>
      <w:szCs w:val="20"/>
    </w:rPr>
  </w:style>
  <w:style w:type="character" w:customStyle="1" w:styleId="TestonotaapidipaginaCarattere">
    <w:name w:val="Testo nota a piè di pagina Carattere"/>
    <w:basedOn w:val="Carpredefinitoparagrafo"/>
    <w:link w:val="Testonotaapidipagina"/>
    <w:rsid w:val="00C01755"/>
  </w:style>
  <w:style w:type="character" w:styleId="Rimandonotaapidipagina">
    <w:name w:val="footnote reference"/>
    <w:basedOn w:val="Carpredefinitoparagrafo"/>
    <w:rsid w:val="00C01755"/>
    <w:rPr>
      <w:vertAlign w:val="superscript"/>
    </w:rPr>
  </w:style>
  <w:style w:type="character" w:styleId="Collegamentoipertestuale">
    <w:name w:val="Hyperlink"/>
    <w:basedOn w:val="Carpredefinitoparagrafo"/>
    <w:rsid w:val="00C01755"/>
    <w:rPr>
      <w:color w:val="0563C1" w:themeColor="hyperlink"/>
      <w:u w:val="single"/>
    </w:rPr>
  </w:style>
  <w:style w:type="character" w:customStyle="1" w:styleId="markkinsz8ib9">
    <w:name w:val="markkinsz8ib9"/>
    <w:basedOn w:val="Carpredefinitoparagrafo"/>
    <w:rsid w:val="004D519F"/>
  </w:style>
  <w:style w:type="character" w:customStyle="1" w:styleId="mark1q9swfehk">
    <w:name w:val="mark1q9swfehk"/>
    <w:basedOn w:val="Carpredefinitoparagrafo"/>
    <w:rsid w:val="004D519F"/>
  </w:style>
  <w:style w:type="character" w:customStyle="1" w:styleId="Titolo3Carattere">
    <w:name w:val="Titolo 3 Carattere"/>
    <w:basedOn w:val="Carpredefinitoparagrafo"/>
    <w:link w:val="Titolo3"/>
    <w:rsid w:val="00930DC0"/>
    <w:rPr>
      <w:rFonts w:ascii="Times" w:hAnsi="Times"/>
      <w:i/>
      <w:caps/>
      <w:noProof/>
      <w:sz w:val="18"/>
    </w:rPr>
  </w:style>
  <w:style w:type="character" w:styleId="Menzionenonrisolta">
    <w:name w:val="Unresolved Mention"/>
    <w:basedOn w:val="Carpredefinitoparagrafo"/>
    <w:uiPriority w:val="99"/>
    <w:semiHidden/>
    <w:unhideWhenUsed/>
    <w:rsid w:val="00B70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28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ndrea-cardone-fulvio-cortese-andrea-deffenu/istituzioni-di-diritto-pubblico-9791221116229-394664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5D2B1-5F44-4EAB-8579-A3A56D6022E3}">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1297</Words>
  <Characters>7395</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4</cp:revision>
  <cp:lastPrinted>2024-05-08T10:20:00Z</cp:lastPrinted>
  <dcterms:created xsi:type="dcterms:W3CDTF">2026-07-09T08:39:00Z</dcterms:created>
  <dcterms:modified xsi:type="dcterms:W3CDTF">2026-07-13T13:47:00Z</dcterms:modified>
</cp:coreProperties>
</file>