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2D97C" w14:textId="77777777" w:rsidR="00783168" w:rsidRDefault="00783168" w:rsidP="00AD2294">
      <w:pPr>
        <w:pStyle w:val="Titolo2"/>
        <w:jc w:val="left"/>
        <w:rPr>
          <w:b/>
          <w:smallCaps w:val="0"/>
          <w:color w:val="000000" w:themeColor="text1"/>
          <w:sz w:val="20"/>
        </w:rPr>
      </w:pPr>
      <w:r w:rsidRPr="00783168">
        <w:rPr>
          <w:b/>
          <w:smallCaps w:val="0"/>
          <w:color w:val="000000" w:themeColor="text1"/>
          <w:sz w:val="20"/>
        </w:rPr>
        <w:t>Posturologia per il benessere</w:t>
      </w:r>
    </w:p>
    <w:p w14:paraId="1DBC89BD" w14:textId="2DF8B760" w:rsidR="00AD2294" w:rsidRPr="00AD2294" w:rsidRDefault="00D7449A" w:rsidP="009426C4">
      <w:pPr>
        <w:pStyle w:val="Titolo2"/>
        <w:jc w:val="left"/>
        <w:rPr>
          <w:color w:val="000000" w:themeColor="text1"/>
        </w:rPr>
      </w:pPr>
      <w:r w:rsidRPr="00951707">
        <w:rPr>
          <w:color w:val="000000" w:themeColor="text1"/>
        </w:rPr>
        <w:t>Prof. Riccardo Finco</w:t>
      </w:r>
    </w:p>
    <w:p w14:paraId="5B8669B1" w14:textId="77777777" w:rsidR="00D7449A" w:rsidRPr="00951707" w:rsidRDefault="00D7449A" w:rsidP="00D7449A">
      <w:pPr>
        <w:spacing w:before="240" w:after="120" w:line="240" w:lineRule="exact"/>
        <w:rPr>
          <w:b/>
          <w:color w:val="000000" w:themeColor="text1"/>
          <w:sz w:val="18"/>
        </w:rPr>
      </w:pPr>
      <w:r w:rsidRPr="00951707">
        <w:rPr>
          <w:b/>
          <w:i/>
          <w:color w:val="000000" w:themeColor="text1"/>
          <w:sz w:val="18"/>
        </w:rPr>
        <w:t>OBIETTIVO DEL CORSO E RISULTATI DI APPRENDIMENTO ATTESI</w:t>
      </w:r>
    </w:p>
    <w:p w14:paraId="4E918D3B" w14:textId="77777777" w:rsidR="00D7449A" w:rsidRPr="00951707" w:rsidRDefault="00D7449A" w:rsidP="00D7449A">
      <w:pPr>
        <w:rPr>
          <w:color w:val="000000" w:themeColor="text1"/>
        </w:rPr>
      </w:pPr>
      <w:r w:rsidRPr="00951707">
        <w:rPr>
          <w:color w:val="000000" w:themeColor="text1"/>
        </w:rPr>
        <w:t xml:space="preserve">L’insegnamento si propone di far acquisire agli studenti le conoscenze teoriche, le abilità tecniche e pratiche, in modo che abbiano gli elementi utili: </w:t>
      </w:r>
    </w:p>
    <w:p w14:paraId="40E3F9C8" w14:textId="77777777" w:rsidR="00D7449A" w:rsidRPr="00951707" w:rsidRDefault="00D7449A" w:rsidP="00D7449A">
      <w:pPr>
        <w:numPr>
          <w:ilvl w:val="0"/>
          <w:numId w:val="2"/>
        </w:numPr>
        <w:tabs>
          <w:tab w:val="clear" w:pos="284"/>
          <w:tab w:val="clear" w:pos="720"/>
          <w:tab w:val="left" w:pos="0"/>
          <w:tab w:val="num" w:pos="300"/>
        </w:tabs>
        <w:spacing w:line="240" w:lineRule="exact"/>
        <w:ind w:left="300" w:hanging="300"/>
        <w:rPr>
          <w:color w:val="000000" w:themeColor="text1"/>
        </w:rPr>
      </w:pPr>
      <w:r w:rsidRPr="00951707">
        <w:rPr>
          <w:color w:val="000000" w:themeColor="text1"/>
        </w:rPr>
        <w:t xml:space="preserve">per eseguire l’esame della postura e la valutazione funzionale del rachide; </w:t>
      </w:r>
    </w:p>
    <w:p w14:paraId="04F25656" w14:textId="77777777" w:rsidR="00D7449A" w:rsidRPr="00951707" w:rsidRDefault="00D7449A" w:rsidP="00D7449A">
      <w:pPr>
        <w:numPr>
          <w:ilvl w:val="0"/>
          <w:numId w:val="2"/>
        </w:numPr>
        <w:tabs>
          <w:tab w:val="clear" w:pos="284"/>
          <w:tab w:val="clear" w:pos="720"/>
          <w:tab w:val="left" w:pos="0"/>
          <w:tab w:val="num" w:pos="300"/>
        </w:tabs>
        <w:spacing w:line="240" w:lineRule="exact"/>
        <w:ind w:left="300" w:hanging="300"/>
        <w:rPr>
          <w:color w:val="000000" w:themeColor="text1"/>
        </w:rPr>
      </w:pPr>
      <w:r w:rsidRPr="00951707">
        <w:rPr>
          <w:color w:val="000000" w:themeColor="text1"/>
        </w:rPr>
        <w:t xml:space="preserve">per insegnare una corretta postura; </w:t>
      </w:r>
    </w:p>
    <w:p w14:paraId="5FE6CB33" w14:textId="77777777" w:rsidR="00D7449A" w:rsidRPr="00951707" w:rsidRDefault="00D7449A" w:rsidP="00D7449A">
      <w:pPr>
        <w:numPr>
          <w:ilvl w:val="0"/>
          <w:numId w:val="2"/>
        </w:numPr>
        <w:tabs>
          <w:tab w:val="clear" w:pos="284"/>
          <w:tab w:val="clear" w:pos="720"/>
          <w:tab w:val="left" w:pos="0"/>
          <w:tab w:val="num" w:pos="300"/>
        </w:tabs>
        <w:spacing w:line="240" w:lineRule="exact"/>
        <w:ind w:left="300" w:hanging="300"/>
        <w:rPr>
          <w:color w:val="000000" w:themeColor="text1"/>
        </w:rPr>
      </w:pPr>
      <w:r w:rsidRPr="00951707">
        <w:rPr>
          <w:color w:val="000000" w:themeColor="text1"/>
        </w:rPr>
        <w:t xml:space="preserve">per riequilibrare la postura quando è alterata; </w:t>
      </w:r>
    </w:p>
    <w:p w14:paraId="340E58F1" w14:textId="7DF414BA" w:rsidR="00D7449A" w:rsidRPr="00951707" w:rsidRDefault="00D7449A" w:rsidP="00D7449A">
      <w:pPr>
        <w:numPr>
          <w:ilvl w:val="0"/>
          <w:numId w:val="2"/>
        </w:numPr>
        <w:tabs>
          <w:tab w:val="clear" w:pos="284"/>
          <w:tab w:val="clear" w:pos="720"/>
          <w:tab w:val="left" w:pos="0"/>
          <w:tab w:val="num" w:pos="300"/>
        </w:tabs>
        <w:spacing w:line="240" w:lineRule="exact"/>
        <w:ind w:left="300" w:hanging="300"/>
        <w:rPr>
          <w:color w:val="000000" w:themeColor="text1"/>
        </w:rPr>
      </w:pPr>
      <w:r w:rsidRPr="00951707">
        <w:rPr>
          <w:color w:val="000000" w:themeColor="text1"/>
        </w:rPr>
        <w:t>per organizzare, programmare e condurre lezioni individuali e corsi collettivi di ginnastica preventiva, compensativa e rieducativa per le algie e patologie del rachide</w:t>
      </w:r>
      <w:r w:rsidR="00A17FB5" w:rsidRPr="00951707">
        <w:rPr>
          <w:color w:val="000000" w:themeColor="text1"/>
        </w:rPr>
        <w:t>;</w:t>
      </w:r>
    </w:p>
    <w:p w14:paraId="1A104A23" w14:textId="77777777" w:rsidR="00A17FB5" w:rsidRPr="00783168" w:rsidRDefault="00A17FB5" w:rsidP="00D7449A">
      <w:pPr>
        <w:rPr>
          <w:i/>
          <w:color w:val="FF0000"/>
        </w:rPr>
      </w:pPr>
    </w:p>
    <w:p w14:paraId="2576E13B" w14:textId="6A0D44AB" w:rsidR="00D7449A" w:rsidRDefault="00D7449A" w:rsidP="00D7449A">
      <w:pPr>
        <w:rPr>
          <w:i/>
          <w:color w:val="000000" w:themeColor="text1"/>
        </w:rPr>
      </w:pPr>
      <w:r w:rsidRPr="00951707">
        <w:rPr>
          <w:i/>
          <w:color w:val="000000" w:themeColor="text1"/>
        </w:rPr>
        <w:t xml:space="preserve">Risultati di apprendimento attesi </w:t>
      </w:r>
    </w:p>
    <w:p w14:paraId="48E84F6B" w14:textId="77777777" w:rsidR="00AD2294" w:rsidRPr="00951707" w:rsidRDefault="00AD2294" w:rsidP="00D7449A">
      <w:pPr>
        <w:rPr>
          <w:i/>
          <w:color w:val="000000" w:themeColor="text1"/>
        </w:rPr>
      </w:pPr>
    </w:p>
    <w:p w14:paraId="5CAB5971" w14:textId="77777777" w:rsidR="00D7449A" w:rsidRPr="00951707" w:rsidRDefault="00D7449A" w:rsidP="00D7449A">
      <w:pPr>
        <w:rPr>
          <w:color w:val="000000" w:themeColor="text1"/>
          <w:szCs w:val="20"/>
        </w:rPr>
      </w:pPr>
      <w:r w:rsidRPr="00951707">
        <w:rPr>
          <w:color w:val="000000" w:themeColor="text1"/>
          <w:szCs w:val="20"/>
        </w:rPr>
        <w:t>Al termine dell’insegnamento, lo studente, che avrà seguito con continuità le lezioni teoriche e pratiche, sarà in grado di:</w:t>
      </w:r>
    </w:p>
    <w:p w14:paraId="3493290E" w14:textId="77777777" w:rsidR="00D7449A" w:rsidRPr="00951707" w:rsidRDefault="00D7449A" w:rsidP="00D7449A">
      <w:pPr>
        <w:numPr>
          <w:ilvl w:val="0"/>
          <w:numId w:val="1"/>
        </w:numPr>
        <w:tabs>
          <w:tab w:val="clear" w:pos="284"/>
          <w:tab w:val="clear" w:pos="720"/>
          <w:tab w:val="left" w:pos="0"/>
          <w:tab w:val="num" w:pos="300"/>
        </w:tabs>
        <w:spacing w:line="240" w:lineRule="exact"/>
        <w:ind w:left="300" w:hanging="300"/>
        <w:rPr>
          <w:color w:val="000000" w:themeColor="text1"/>
          <w:szCs w:val="20"/>
        </w:rPr>
      </w:pPr>
      <w:r w:rsidRPr="00951707">
        <w:rPr>
          <w:color w:val="000000" w:themeColor="text1"/>
          <w:szCs w:val="20"/>
        </w:rPr>
        <w:t>eseguire l’esame della postura e la valutazione funzionale del rachide;</w:t>
      </w:r>
    </w:p>
    <w:p w14:paraId="0C9AD23C" w14:textId="77777777" w:rsidR="00D7449A" w:rsidRPr="00951707" w:rsidRDefault="00D7449A" w:rsidP="00D7449A">
      <w:pPr>
        <w:numPr>
          <w:ilvl w:val="0"/>
          <w:numId w:val="1"/>
        </w:numPr>
        <w:tabs>
          <w:tab w:val="clear" w:pos="284"/>
          <w:tab w:val="clear" w:pos="720"/>
          <w:tab w:val="left" w:pos="0"/>
          <w:tab w:val="num" w:pos="300"/>
        </w:tabs>
        <w:spacing w:line="240" w:lineRule="exact"/>
        <w:ind w:left="300" w:hanging="300"/>
        <w:rPr>
          <w:color w:val="000000" w:themeColor="text1"/>
          <w:szCs w:val="20"/>
        </w:rPr>
      </w:pPr>
      <w:r w:rsidRPr="00951707">
        <w:rPr>
          <w:color w:val="000000" w:themeColor="text1"/>
          <w:szCs w:val="20"/>
        </w:rPr>
        <w:t>formulare il piano di lavoro personalizzato in base alle esigenze del soggetto o alla patologia del rachide;</w:t>
      </w:r>
    </w:p>
    <w:p w14:paraId="2A7FFA9A" w14:textId="77777777" w:rsidR="00D7449A" w:rsidRPr="00951707" w:rsidRDefault="00D7449A" w:rsidP="00D7449A">
      <w:pPr>
        <w:numPr>
          <w:ilvl w:val="0"/>
          <w:numId w:val="1"/>
        </w:numPr>
        <w:tabs>
          <w:tab w:val="clear" w:pos="284"/>
          <w:tab w:val="clear" w:pos="720"/>
          <w:tab w:val="left" w:pos="0"/>
          <w:tab w:val="num" w:pos="300"/>
        </w:tabs>
        <w:spacing w:line="240" w:lineRule="exact"/>
        <w:ind w:left="300" w:hanging="300"/>
        <w:rPr>
          <w:color w:val="000000" w:themeColor="text1"/>
        </w:rPr>
      </w:pPr>
      <w:r w:rsidRPr="00951707">
        <w:rPr>
          <w:color w:val="000000" w:themeColor="text1"/>
        </w:rPr>
        <w:t>organizzare, programmare e condurre lezioni individuali e corsi collettivi di ginnastica preventiva, compensativa e rieducativa per le algie e patologie del rachide;</w:t>
      </w:r>
    </w:p>
    <w:p w14:paraId="0ABD9F45" w14:textId="096F9D92" w:rsidR="00D7449A" w:rsidRPr="00951707" w:rsidRDefault="00D7449A" w:rsidP="00D7449A">
      <w:pPr>
        <w:numPr>
          <w:ilvl w:val="0"/>
          <w:numId w:val="1"/>
        </w:numPr>
        <w:tabs>
          <w:tab w:val="clear" w:pos="284"/>
          <w:tab w:val="clear" w:pos="720"/>
          <w:tab w:val="left" w:pos="0"/>
          <w:tab w:val="num" w:pos="300"/>
        </w:tabs>
        <w:spacing w:line="240" w:lineRule="exact"/>
        <w:ind w:left="300" w:hanging="300"/>
        <w:rPr>
          <w:color w:val="000000" w:themeColor="text1"/>
        </w:rPr>
      </w:pPr>
      <w:r w:rsidRPr="00951707">
        <w:rPr>
          <w:color w:val="000000" w:themeColor="text1"/>
        </w:rPr>
        <w:t>conoscere i concetti di ergonomia utili per organizzare correttamente l’ambiente di lavoro (movimentazione dei carichi, sedia ergonomica, tavolo di lavoro, posizionamento del computer), per scegliere correttamente l’arredamento (letto, cuscino, poltrona) e l’abbigliamento nel rispetto della colonna vertebrale</w:t>
      </w:r>
      <w:r w:rsidR="00A17FB5" w:rsidRPr="00951707">
        <w:rPr>
          <w:color w:val="000000" w:themeColor="text1"/>
        </w:rPr>
        <w:t>;</w:t>
      </w:r>
    </w:p>
    <w:p w14:paraId="2793CBD2" w14:textId="77777777" w:rsidR="00D7449A" w:rsidRDefault="00D7449A" w:rsidP="00D7449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BFF0224" w14:textId="77777777" w:rsidR="00D7449A" w:rsidRDefault="00D7449A" w:rsidP="00D7449A">
      <w:r w:rsidRPr="00827A88">
        <w:rPr>
          <w:i/>
        </w:rPr>
        <w:t>Esame della postura, valutazione funzionale del rachide</w:t>
      </w:r>
      <w:r w:rsidRPr="00827A88">
        <w:t xml:space="preserve"> e indicazioni degli esami radiografici per la formulazione del piano di lavoro individuale.</w:t>
      </w:r>
    </w:p>
    <w:p w14:paraId="31020A87" w14:textId="77777777" w:rsidR="00D7449A" w:rsidRPr="00827A88" w:rsidRDefault="00D7449A" w:rsidP="00D7449A">
      <w:pPr>
        <w:spacing w:before="120"/>
      </w:pPr>
      <w:r>
        <w:rPr>
          <w:i/>
        </w:rPr>
        <w:t xml:space="preserve">Progressioni di </w:t>
      </w:r>
      <w:r w:rsidRPr="00827A88">
        <w:rPr>
          <w:i/>
        </w:rPr>
        <w:t>esercizi di</w:t>
      </w:r>
      <w:r>
        <w:t>:</w:t>
      </w:r>
    </w:p>
    <w:p w14:paraId="365AA2CD" w14:textId="77777777" w:rsidR="00D7449A" w:rsidRPr="00827A88" w:rsidRDefault="00D7449A" w:rsidP="00D7449A">
      <w:r w:rsidRPr="00827A88">
        <w:t>–</w:t>
      </w:r>
      <w:r w:rsidRPr="00827A88">
        <w:tab/>
        <w:t>Esercizi di educazione respiratoria.</w:t>
      </w:r>
    </w:p>
    <w:p w14:paraId="4E24706F" w14:textId="77777777" w:rsidR="00D7449A" w:rsidRPr="00827A88" w:rsidRDefault="00D7449A" w:rsidP="00D7449A">
      <w:r w:rsidRPr="00827A88">
        <w:t>–</w:t>
      </w:r>
      <w:r w:rsidRPr="00827A88">
        <w:tab/>
        <w:t>Esercizi di educazione posturale.</w:t>
      </w:r>
    </w:p>
    <w:p w14:paraId="253567AD" w14:textId="0494EE98" w:rsidR="00D7449A" w:rsidRPr="00827A88" w:rsidRDefault="00D7449A" w:rsidP="00D7449A">
      <w:r w:rsidRPr="00827A88">
        <w:t>–</w:t>
      </w:r>
      <w:r w:rsidRPr="00827A88">
        <w:tab/>
        <w:t>Esercizi di mobilizzazione</w:t>
      </w:r>
      <w:r w:rsidR="00CA47F1">
        <w:t xml:space="preserve"> e </w:t>
      </w:r>
      <w:r w:rsidRPr="00827A88">
        <w:t>allungamento muscolare.</w:t>
      </w:r>
    </w:p>
    <w:p w14:paraId="447F9870" w14:textId="77777777" w:rsidR="00CA47F1" w:rsidRDefault="00D7449A" w:rsidP="00D7449A">
      <w:r w:rsidRPr="00827A88">
        <w:t>–</w:t>
      </w:r>
      <w:r w:rsidRPr="00827A88">
        <w:tab/>
      </w:r>
      <w:r w:rsidR="00CA47F1" w:rsidRPr="00827A88">
        <w:t>Esercizi di equilibrio e propriocezione.</w:t>
      </w:r>
    </w:p>
    <w:p w14:paraId="0CD71451" w14:textId="789C155F" w:rsidR="00D7449A" w:rsidRPr="00827A88" w:rsidRDefault="00CA47F1" w:rsidP="00D7449A">
      <w:r w:rsidRPr="00827A88">
        <w:t>–</w:t>
      </w:r>
      <w:r>
        <w:t xml:space="preserve"> </w:t>
      </w:r>
      <w:r>
        <w:tab/>
      </w:r>
      <w:r w:rsidR="00D7449A" w:rsidRPr="00827A88">
        <w:t>Esercizi per decomprimere i dischi intervertebrali.</w:t>
      </w:r>
    </w:p>
    <w:p w14:paraId="3233314E" w14:textId="77777777" w:rsidR="00D7449A" w:rsidRPr="00827A88" w:rsidRDefault="00D7449A" w:rsidP="00D7449A">
      <w:r w:rsidRPr="00827A88">
        <w:t>–</w:t>
      </w:r>
      <w:r w:rsidRPr="00827A88">
        <w:tab/>
        <w:t>Esercizi di potenziamento e di stabilizzazione del rachide.</w:t>
      </w:r>
    </w:p>
    <w:p w14:paraId="5C67E48D" w14:textId="77777777" w:rsidR="00D7449A" w:rsidRPr="00827A88" w:rsidRDefault="00D7449A" w:rsidP="00D7449A">
      <w:pPr>
        <w:spacing w:before="120"/>
      </w:pPr>
      <w:r w:rsidRPr="00827A88">
        <w:rPr>
          <w:i/>
        </w:rPr>
        <w:t xml:space="preserve">Programmi di lavoro specifici per le algie e patologie vertebrali in </w:t>
      </w:r>
      <w:r w:rsidRPr="00CA47F1">
        <w:rPr>
          <w:i/>
          <w:u w:val="single"/>
        </w:rPr>
        <w:t>età evolutiva</w:t>
      </w:r>
      <w:r>
        <w:t>:</w:t>
      </w:r>
    </w:p>
    <w:p w14:paraId="18B7E6BE" w14:textId="77777777" w:rsidR="00D7449A" w:rsidRPr="00827A88" w:rsidRDefault="00D7449A" w:rsidP="00D7449A">
      <w:r w:rsidRPr="00827A88">
        <w:t>–</w:t>
      </w:r>
      <w:r w:rsidRPr="00827A88">
        <w:tab/>
        <w:t>Scoliosi, Iperlordosi lombare, Ipercifosi dorsale, Morbo di Scheuermann.</w:t>
      </w:r>
    </w:p>
    <w:p w14:paraId="621BC19E" w14:textId="77777777" w:rsidR="00D7449A" w:rsidRPr="00827A88" w:rsidRDefault="00D7449A" w:rsidP="00D7449A">
      <w:r w:rsidRPr="00827A88">
        <w:lastRenderedPageBreak/>
        <w:t>–</w:t>
      </w:r>
      <w:r w:rsidRPr="00827A88">
        <w:tab/>
      </w:r>
      <w:r>
        <w:t>Prevenzione delle algie e patologie vertebrali</w:t>
      </w:r>
      <w:r w:rsidRPr="00827A88">
        <w:t xml:space="preserve"> nella scuola.</w:t>
      </w:r>
    </w:p>
    <w:p w14:paraId="330A4491" w14:textId="2BF5460B" w:rsidR="007F5690" w:rsidRPr="00827A88" w:rsidRDefault="00D7449A" w:rsidP="00D7449A">
      <w:pPr>
        <w:spacing w:before="120"/>
      </w:pPr>
      <w:r w:rsidRPr="00827A88">
        <w:rPr>
          <w:i/>
        </w:rPr>
        <w:t xml:space="preserve">Programmi di lavoro specifici per le algie e patologie vertebrali in </w:t>
      </w:r>
      <w:r w:rsidRPr="00CA47F1">
        <w:rPr>
          <w:i/>
          <w:u w:val="single"/>
        </w:rPr>
        <w:t>età adulta</w:t>
      </w:r>
      <w:r>
        <w:t>:</w:t>
      </w:r>
    </w:p>
    <w:p w14:paraId="67EBC6FC" w14:textId="77777777" w:rsidR="00D7449A" w:rsidRPr="00827A88" w:rsidRDefault="00D7449A" w:rsidP="00D7449A">
      <w:r w:rsidRPr="007F5690">
        <w:rPr>
          <w:i/>
          <w:iCs/>
        </w:rPr>
        <w:t>Back School:</w:t>
      </w:r>
      <w:r w:rsidRPr="00827A88">
        <w:t xml:space="preserve"> la scuola della schiena per la prevenzione e il trattamento della lombalgia.</w:t>
      </w:r>
    </w:p>
    <w:p w14:paraId="5B3DA35D" w14:textId="77777777" w:rsidR="00D7449A" w:rsidRPr="00827A88" w:rsidRDefault="00D7449A" w:rsidP="00D7449A">
      <w:r w:rsidRPr="00827A88">
        <w:t>I cardini della moderna Back School.</w:t>
      </w:r>
    </w:p>
    <w:p w14:paraId="66B0FD40" w14:textId="77777777" w:rsidR="00D7449A" w:rsidRPr="00827A88" w:rsidRDefault="00D7449A" w:rsidP="00D7449A">
      <w:r w:rsidRPr="00827A88">
        <w:t>1.</w:t>
      </w:r>
      <w:r w:rsidRPr="00827A88">
        <w:tab/>
        <w:t>Informazione: anatomia e fisiologia del rachide, le cause delle algie vertebrali.</w:t>
      </w:r>
    </w:p>
    <w:p w14:paraId="2EF0719E" w14:textId="77777777" w:rsidR="00D7449A" w:rsidRPr="00827A88" w:rsidRDefault="00D7449A" w:rsidP="00D7449A">
      <w:r w:rsidRPr="00827A88">
        <w:t>2.</w:t>
      </w:r>
      <w:r w:rsidRPr="00827A88">
        <w:tab/>
        <w:t xml:space="preserve">Ginnastica preventiva, compensativa e rieducativa. </w:t>
      </w:r>
    </w:p>
    <w:p w14:paraId="59438D6B" w14:textId="77777777" w:rsidR="00D7449A" w:rsidRPr="00827A88" w:rsidRDefault="00D7449A" w:rsidP="00D7449A">
      <w:r w:rsidRPr="00827A88">
        <w:t>3.</w:t>
      </w:r>
      <w:r w:rsidRPr="00827A88">
        <w:tab/>
        <w:t>Uso corretto del rachide: ergonomia delle posture e dei movimenti.</w:t>
      </w:r>
    </w:p>
    <w:p w14:paraId="0F95259B" w14:textId="77777777" w:rsidR="00D7449A" w:rsidRPr="00827A88" w:rsidRDefault="00D7449A" w:rsidP="00D7449A">
      <w:r w:rsidRPr="00827A88">
        <w:t>4.</w:t>
      </w:r>
      <w:r w:rsidRPr="00827A88">
        <w:tab/>
        <w:t>Tecniche di rilassamento.</w:t>
      </w:r>
    </w:p>
    <w:p w14:paraId="67D055B7" w14:textId="77777777" w:rsidR="00D7449A" w:rsidRPr="00827A88" w:rsidRDefault="00D7449A" w:rsidP="00D7449A">
      <w:r w:rsidRPr="00827A88">
        <w:t>5.</w:t>
      </w:r>
      <w:r w:rsidRPr="00827A88">
        <w:tab/>
        <w:t>Alimentazione e stile di vita.</w:t>
      </w:r>
    </w:p>
    <w:p w14:paraId="341850EC" w14:textId="0107F0EC" w:rsidR="00D7449A" w:rsidRDefault="00D7449A" w:rsidP="00D7449A">
      <w:r w:rsidRPr="00827A88">
        <w:t>6.</w:t>
      </w:r>
      <w:r w:rsidRPr="00827A88">
        <w:tab/>
        <w:t>Consuetudine alle attività motorie.</w:t>
      </w:r>
    </w:p>
    <w:p w14:paraId="23E534FE" w14:textId="77777777" w:rsidR="00D7449A" w:rsidRDefault="00D7449A" w:rsidP="00D7449A">
      <w:pPr>
        <w:rPr>
          <w:i/>
        </w:rPr>
      </w:pPr>
    </w:p>
    <w:p w14:paraId="2B2EC426" w14:textId="77777777" w:rsidR="00D7449A" w:rsidRDefault="00D7449A" w:rsidP="00D7449A">
      <w:r>
        <w:rPr>
          <w:i/>
        </w:rPr>
        <w:t>Programma rieducativo</w:t>
      </w:r>
      <w:r w:rsidRPr="00827A88">
        <w:rPr>
          <w:i/>
        </w:rPr>
        <w:t xml:space="preserve"> </w:t>
      </w:r>
      <w:r>
        <w:rPr>
          <w:i/>
        </w:rPr>
        <w:t xml:space="preserve">per le </w:t>
      </w:r>
      <w:r w:rsidRPr="00827A88">
        <w:rPr>
          <w:i/>
        </w:rPr>
        <w:t>diverse patologie del rachide</w:t>
      </w:r>
      <w:r w:rsidRPr="00827A88">
        <w:t>: lombosciatalgia da ernia o protrusione discale, spondilolistesi, scoliosi dolorosa dell’adulto, spondiloartrite anchilosante.</w:t>
      </w:r>
    </w:p>
    <w:p w14:paraId="6ACF960F" w14:textId="77777777" w:rsidR="00783168" w:rsidRDefault="00783168" w:rsidP="00D7449A"/>
    <w:p w14:paraId="289107F6" w14:textId="0DAF1B24" w:rsidR="00783168" w:rsidRPr="00783168" w:rsidRDefault="00783168" w:rsidP="00783168">
      <w:pPr>
        <w:rPr>
          <w:i/>
        </w:rPr>
      </w:pPr>
      <w:r>
        <w:rPr>
          <w:i/>
        </w:rPr>
        <w:t>Programma rieducativo</w:t>
      </w:r>
      <w:r w:rsidRPr="00827A88">
        <w:rPr>
          <w:i/>
        </w:rPr>
        <w:t xml:space="preserve"> </w:t>
      </w:r>
      <w:r>
        <w:rPr>
          <w:i/>
        </w:rPr>
        <w:t>per il pavimento pelvico</w:t>
      </w:r>
      <w:r w:rsidRPr="00827A88">
        <w:t>:</w:t>
      </w:r>
      <w:r w:rsidR="006B32A8">
        <w:t xml:space="preserve"> E.P.A.R</w:t>
      </w:r>
      <w:r w:rsidRPr="00827A88">
        <w:t>.</w:t>
      </w:r>
      <w:r w:rsidR="006B32A8">
        <w:t xml:space="preserve">, dinamica corretta e coordinazione con diaframma pelvico. </w:t>
      </w:r>
    </w:p>
    <w:p w14:paraId="3840C9F8" w14:textId="77777777" w:rsidR="00783168" w:rsidRPr="00827A88" w:rsidRDefault="00783168" w:rsidP="00D7449A"/>
    <w:p w14:paraId="59CDC72F" w14:textId="25DA4F24" w:rsidR="00D7449A" w:rsidRPr="009426C4" w:rsidRDefault="00D7449A" w:rsidP="009426C4">
      <w:pPr>
        <w:spacing w:before="120"/>
        <w:rPr>
          <w:iCs/>
        </w:rPr>
      </w:pPr>
      <w:r w:rsidRPr="00827A88">
        <w:rPr>
          <w:i/>
        </w:rPr>
        <w:t>Neck School</w:t>
      </w:r>
      <w:r w:rsidRPr="007F5690">
        <w:rPr>
          <w:iCs/>
        </w:rPr>
        <w:t>: la scuola del collo per la prevenzione ed il trattamento della cervicalgia e della cervicobrachialgia</w:t>
      </w:r>
      <w:r w:rsidR="00014E36">
        <w:rPr>
          <w:iCs/>
        </w:rPr>
        <w:t>, ginnastica per il viso e programmi di lavoro per articolazione temporo-mandibolare.</w:t>
      </w:r>
    </w:p>
    <w:p w14:paraId="465F3F33" w14:textId="77777777" w:rsidR="00D7449A" w:rsidRPr="00827A88" w:rsidRDefault="00D7449A" w:rsidP="00D7449A">
      <w:pPr>
        <w:spacing w:before="120"/>
      </w:pPr>
      <w:r w:rsidRPr="00827A88">
        <w:rPr>
          <w:i/>
        </w:rPr>
        <w:t xml:space="preserve">Programmi di lavoro specifici per le algie e patologie vertebrali in </w:t>
      </w:r>
      <w:r w:rsidRPr="00CA47F1">
        <w:rPr>
          <w:i/>
          <w:u w:val="single"/>
        </w:rPr>
        <w:t>età anziana</w:t>
      </w:r>
      <w:r>
        <w:t>:</w:t>
      </w:r>
    </w:p>
    <w:p w14:paraId="4F085B4C" w14:textId="77777777" w:rsidR="00D7449A" w:rsidRPr="00827A88" w:rsidRDefault="00D7449A" w:rsidP="00D7449A">
      <w:r w:rsidRPr="00827A88">
        <w:t>–</w:t>
      </w:r>
      <w:r w:rsidRPr="00827A88">
        <w:tab/>
        <w:t>Spondiloartrosi, Stenosi del canale spinale.</w:t>
      </w:r>
    </w:p>
    <w:p w14:paraId="0EA34F4D" w14:textId="77777777" w:rsidR="00D7449A" w:rsidRPr="00827A88" w:rsidRDefault="00D7449A" w:rsidP="00D7449A">
      <w:r w:rsidRPr="00827A88">
        <w:t>–</w:t>
      </w:r>
      <w:r w:rsidRPr="00827A88">
        <w:tab/>
      </w:r>
      <w:r w:rsidRPr="007F5690">
        <w:rPr>
          <w:i/>
          <w:iCs/>
        </w:rPr>
        <w:t>Bone School</w:t>
      </w:r>
      <w:r w:rsidRPr="00827A88">
        <w:t>: la scuola dell</w:t>
      </w:r>
      <w:r>
        <w:t xml:space="preserve">e </w:t>
      </w:r>
      <w:r w:rsidRPr="00827A88">
        <w:t>oss</w:t>
      </w:r>
      <w:r>
        <w:t>a</w:t>
      </w:r>
      <w:r w:rsidRPr="00827A88">
        <w:t xml:space="preserve"> per prevenzione dell’osteoporosi.</w:t>
      </w:r>
    </w:p>
    <w:p w14:paraId="3F17FE8A" w14:textId="75D5CB04" w:rsidR="00AD2294" w:rsidRPr="009426C4" w:rsidRDefault="00D7449A" w:rsidP="009E7BDF">
      <w:r w:rsidRPr="00827A88">
        <w:t>–</w:t>
      </w:r>
      <w:r w:rsidRPr="00827A88">
        <w:tab/>
        <w:t>Adattamento della Bone School nei postumi di frattura del corpo vertebrale.</w:t>
      </w:r>
    </w:p>
    <w:p w14:paraId="1734798E" w14:textId="7DDD2957" w:rsidR="00D7449A" w:rsidRPr="00951707" w:rsidRDefault="00265C0A" w:rsidP="00265C0A">
      <w:pPr>
        <w:keepNext/>
        <w:spacing w:before="240" w:after="120" w:line="240" w:lineRule="exact"/>
        <w:rPr>
          <w:b/>
          <w:color w:val="000000" w:themeColor="text1"/>
          <w:sz w:val="18"/>
        </w:rPr>
      </w:pPr>
      <w:r w:rsidRPr="00951707">
        <w:rPr>
          <w:b/>
          <w:i/>
          <w:color w:val="000000" w:themeColor="text1"/>
          <w:sz w:val="18"/>
        </w:rPr>
        <w:t>BIBLIOGRAFIA</w:t>
      </w:r>
      <w:r w:rsidR="00745F77">
        <w:rPr>
          <w:rStyle w:val="Rimandonotaapidipagina"/>
          <w:b/>
          <w:i/>
          <w:color w:val="000000" w:themeColor="text1"/>
          <w:sz w:val="18"/>
        </w:rPr>
        <w:footnoteReference w:id="1"/>
      </w:r>
    </w:p>
    <w:p w14:paraId="5327F59B" w14:textId="77777777" w:rsidR="00265C0A" w:rsidRPr="00A02925" w:rsidRDefault="00265C0A" w:rsidP="00265C0A">
      <w:pPr>
        <w:pStyle w:val="Testo1"/>
        <w:spacing w:before="0" w:line="240" w:lineRule="auto"/>
        <w:ind w:left="0" w:firstLine="0"/>
        <w:rPr>
          <w:spacing w:val="-5"/>
        </w:rPr>
      </w:pPr>
      <w:r w:rsidRPr="00A02925">
        <w:rPr>
          <w:smallCaps/>
          <w:spacing w:val="-5"/>
          <w:sz w:val="16"/>
        </w:rPr>
        <w:t>B. Toso,</w:t>
      </w:r>
      <w:r w:rsidRPr="00A02925">
        <w:rPr>
          <w:i/>
          <w:spacing w:val="-5"/>
        </w:rPr>
        <w:t xml:space="preserve"> Back School,</w:t>
      </w:r>
      <w:r w:rsidRPr="00A02925">
        <w:rPr>
          <w:spacing w:val="-5"/>
        </w:rPr>
        <w:t xml:space="preserve"> </w:t>
      </w:r>
      <w:r w:rsidRPr="00A02925">
        <w:rPr>
          <w:i/>
          <w:spacing w:val="-5"/>
        </w:rPr>
        <w:t>Neck School, Bone School: programmazione, organizzazione, conduzione e verifica</w:t>
      </w:r>
      <w:r w:rsidRPr="00A02925">
        <w:rPr>
          <w:spacing w:val="-5"/>
        </w:rPr>
        <w:t>, Edi Ermes, Milano, 2003.</w:t>
      </w:r>
    </w:p>
    <w:p w14:paraId="3F061DEA" w14:textId="77777777" w:rsidR="00265C0A" w:rsidRPr="00A02925" w:rsidRDefault="00265C0A" w:rsidP="00265C0A">
      <w:pPr>
        <w:pStyle w:val="Testo1"/>
        <w:spacing w:before="0" w:line="240" w:lineRule="auto"/>
        <w:ind w:left="0" w:firstLine="0"/>
        <w:rPr>
          <w:spacing w:val="-5"/>
        </w:rPr>
      </w:pPr>
      <w:r w:rsidRPr="00A02925">
        <w:rPr>
          <w:smallCaps/>
          <w:spacing w:val="-5"/>
          <w:sz w:val="16"/>
        </w:rPr>
        <w:t>B. Toso,</w:t>
      </w:r>
      <w:r w:rsidRPr="00A02925">
        <w:rPr>
          <w:i/>
          <w:spacing w:val="-5"/>
        </w:rPr>
        <w:t xml:space="preserve"> Back School,</w:t>
      </w:r>
      <w:r w:rsidRPr="00A02925">
        <w:rPr>
          <w:spacing w:val="-5"/>
        </w:rPr>
        <w:t xml:space="preserve"> </w:t>
      </w:r>
      <w:r w:rsidRPr="00A02925">
        <w:rPr>
          <w:i/>
          <w:spacing w:val="-5"/>
        </w:rPr>
        <w:t>Neck School, Bone School: programmi di lavoro specifici per le patologie del rachide</w:t>
      </w:r>
      <w:r w:rsidRPr="00A02925">
        <w:rPr>
          <w:spacing w:val="-5"/>
        </w:rPr>
        <w:t>, Edi Ermes, Milano, 2003.</w:t>
      </w:r>
    </w:p>
    <w:p w14:paraId="68B67558" w14:textId="77777777" w:rsidR="00265C0A" w:rsidRPr="00A02925" w:rsidRDefault="00265C0A" w:rsidP="00265C0A">
      <w:pPr>
        <w:pStyle w:val="Testo1"/>
        <w:spacing w:before="0" w:line="240" w:lineRule="auto"/>
        <w:ind w:left="0" w:firstLine="0"/>
        <w:rPr>
          <w:spacing w:val="-5"/>
        </w:rPr>
      </w:pPr>
      <w:r w:rsidRPr="00A02925">
        <w:rPr>
          <w:smallCaps/>
          <w:spacing w:val="-5"/>
          <w:sz w:val="16"/>
        </w:rPr>
        <w:t>B. Toso,</w:t>
      </w:r>
      <w:r w:rsidRPr="00A02925">
        <w:rPr>
          <w:i/>
          <w:spacing w:val="-5"/>
        </w:rPr>
        <w:t xml:space="preserve"> Mal di schiena: prevenzione e terapia delle algie vertebrali,</w:t>
      </w:r>
      <w:r w:rsidRPr="00A02925">
        <w:rPr>
          <w:spacing w:val="-5"/>
        </w:rPr>
        <w:t xml:space="preserve"> Edi Ermes, Milano, 2013. </w:t>
      </w:r>
    </w:p>
    <w:p w14:paraId="3AC09AEB" w14:textId="77777777" w:rsidR="00265C0A" w:rsidRPr="00A02925" w:rsidRDefault="00265C0A" w:rsidP="00265C0A">
      <w:pPr>
        <w:pStyle w:val="Testo1"/>
        <w:spacing w:before="0" w:line="240" w:lineRule="auto"/>
        <w:ind w:left="0" w:firstLine="0"/>
        <w:rPr>
          <w:spacing w:val="-5"/>
        </w:rPr>
      </w:pPr>
      <w:r w:rsidRPr="00A02925">
        <w:rPr>
          <w:smallCaps/>
          <w:spacing w:val="-5"/>
          <w:sz w:val="16"/>
        </w:rPr>
        <w:t>B. Toso,</w:t>
      </w:r>
      <w:r w:rsidRPr="00A02925">
        <w:rPr>
          <w:i/>
          <w:spacing w:val="-5"/>
        </w:rPr>
        <w:t xml:space="preserve"> Cervicalgia: i consigli per prevenirla,</w:t>
      </w:r>
      <w:r w:rsidRPr="00A02925">
        <w:rPr>
          <w:spacing w:val="-5"/>
        </w:rPr>
        <w:t xml:space="preserve"> </w:t>
      </w:r>
      <w:r w:rsidRPr="00A02925">
        <w:rPr>
          <w:i/>
          <w:spacing w:val="-5"/>
        </w:rPr>
        <w:t>gli esercizi per curarla</w:t>
      </w:r>
      <w:r w:rsidRPr="00A02925">
        <w:rPr>
          <w:spacing w:val="-5"/>
        </w:rPr>
        <w:t xml:space="preserve">, Edi Ermes, Milano, 2013. </w:t>
      </w:r>
    </w:p>
    <w:p w14:paraId="0A03FD12" w14:textId="77777777" w:rsidR="00265C0A" w:rsidRPr="00A02925" w:rsidRDefault="00265C0A" w:rsidP="00265C0A">
      <w:pPr>
        <w:pStyle w:val="Testo1"/>
        <w:spacing w:before="0" w:line="240" w:lineRule="auto"/>
        <w:ind w:left="0" w:firstLine="0"/>
        <w:rPr>
          <w:spacing w:val="-5"/>
        </w:rPr>
      </w:pPr>
      <w:r w:rsidRPr="00A02925">
        <w:rPr>
          <w:smallCaps/>
          <w:spacing w:val="-5"/>
          <w:sz w:val="16"/>
        </w:rPr>
        <w:t>S. Pivetta-M. Pivetta,</w:t>
      </w:r>
      <w:r w:rsidRPr="00A02925">
        <w:rPr>
          <w:i/>
          <w:spacing w:val="-5"/>
        </w:rPr>
        <w:t xml:space="preserve"> Tecnica della Ginnastica Medica,</w:t>
      </w:r>
      <w:r w:rsidRPr="00A02925">
        <w:rPr>
          <w:spacing w:val="-5"/>
        </w:rPr>
        <w:t xml:space="preserve"> </w:t>
      </w:r>
      <w:r w:rsidRPr="00A02925">
        <w:rPr>
          <w:i/>
          <w:spacing w:val="-5"/>
        </w:rPr>
        <w:t>Scoliosi</w:t>
      </w:r>
      <w:r w:rsidRPr="00A02925">
        <w:rPr>
          <w:spacing w:val="-5"/>
        </w:rPr>
        <w:t>, Edi Ermes, Milano, 2002.</w:t>
      </w:r>
    </w:p>
    <w:p w14:paraId="56104AE5" w14:textId="77777777" w:rsidR="00265C0A" w:rsidRPr="00813358" w:rsidRDefault="00265C0A" w:rsidP="00265C0A">
      <w:pPr>
        <w:pStyle w:val="Testo1"/>
        <w:spacing w:before="0" w:line="240" w:lineRule="auto"/>
        <w:ind w:left="0" w:firstLine="0"/>
      </w:pPr>
      <w:r w:rsidRPr="00813358">
        <w:t>Monografie di aggiornamento del Gruppo di Studio della Scoliosi e delle patologie vertebrali:</w:t>
      </w:r>
    </w:p>
    <w:p w14:paraId="4A16053D" w14:textId="77777777" w:rsidR="00265C0A" w:rsidRDefault="00265C0A" w:rsidP="00265C0A">
      <w:pPr>
        <w:pStyle w:val="Testo1"/>
        <w:spacing w:before="0" w:line="240" w:lineRule="auto"/>
        <w:ind w:left="0" w:firstLine="0"/>
        <w:rPr>
          <w:spacing w:val="-5"/>
        </w:rPr>
      </w:pPr>
      <w:r w:rsidRPr="00A02925">
        <w:rPr>
          <w:smallCaps/>
          <w:spacing w:val="-5"/>
          <w:sz w:val="16"/>
        </w:rPr>
        <w:t>S. Negrini,</w:t>
      </w:r>
      <w:r w:rsidRPr="00A02925">
        <w:rPr>
          <w:i/>
          <w:spacing w:val="-5"/>
        </w:rPr>
        <w:t xml:space="preserve"> L’ipercifosi e le patologie del rachide dorsale,</w:t>
      </w:r>
      <w:r w:rsidRPr="00A02925">
        <w:rPr>
          <w:spacing w:val="-5"/>
        </w:rPr>
        <w:t xml:space="preserve"> 2003.</w:t>
      </w:r>
    </w:p>
    <w:p w14:paraId="49D3CB07" w14:textId="77777777" w:rsidR="00265C0A" w:rsidRPr="00A02925" w:rsidRDefault="00265C0A" w:rsidP="00265C0A">
      <w:pPr>
        <w:pStyle w:val="Testo1"/>
        <w:spacing w:before="0" w:line="240" w:lineRule="auto"/>
        <w:ind w:left="0" w:firstLine="0"/>
        <w:rPr>
          <w:spacing w:val="-5"/>
        </w:rPr>
      </w:pPr>
      <w:r w:rsidRPr="00A02925">
        <w:rPr>
          <w:smallCaps/>
          <w:spacing w:val="-5"/>
          <w:sz w:val="16"/>
        </w:rPr>
        <w:t>C. Trevisan-M. Romano-S. Negrini</w:t>
      </w:r>
      <w:r w:rsidRPr="00813358">
        <w:rPr>
          <w:smallCaps/>
          <w:spacing w:val="-5"/>
        </w:rPr>
        <w:t xml:space="preserve">, </w:t>
      </w:r>
      <w:r w:rsidRPr="00813358">
        <w:rPr>
          <w:i/>
          <w:spacing w:val="-5"/>
        </w:rPr>
        <w:t>Dorso curvo in età evolutiva</w:t>
      </w:r>
      <w:r w:rsidRPr="00813358">
        <w:rPr>
          <w:smallCaps/>
          <w:spacing w:val="-5"/>
        </w:rPr>
        <w:t>, 2011</w:t>
      </w:r>
    </w:p>
    <w:p w14:paraId="5D20AB86" w14:textId="77777777" w:rsidR="00265C0A" w:rsidRPr="00A02925" w:rsidRDefault="00265C0A" w:rsidP="00265C0A">
      <w:pPr>
        <w:pStyle w:val="Testo1"/>
        <w:spacing w:before="0" w:line="240" w:lineRule="auto"/>
        <w:ind w:left="0" w:firstLine="0"/>
        <w:rPr>
          <w:spacing w:val="-5"/>
        </w:rPr>
      </w:pPr>
      <w:r w:rsidRPr="00A02925">
        <w:rPr>
          <w:smallCaps/>
          <w:spacing w:val="-5"/>
          <w:sz w:val="16"/>
        </w:rPr>
        <w:lastRenderedPageBreak/>
        <w:t>C. Trevisan-M. Romano-S. Negrini,</w:t>
      </w:r>
      <w:r w:rsidRPr="00A02925">
        <w:rPr>
          <w:i/>
          <w:spacing w:val="-5"/>
        </w:rPr>
        <w:t xml:space="preserve"> La valutazione della scoliosi,</w:t>
      </w:r>
      <w:r w:rsidRPr="00A02925">
        <w:rPr>
          <w:spacing w:val="-5"/>
        </w:rPr>
        <w:t xml:space="preserve"> 2010.</w:t>
      </w:r>
    </w:p>
    <w:p w14:paraId="496127AB" w14:textId="77777777" w:rsidR="00265C0A" w:rsidRPr="00A02925" w:rsidRDefault="00265C0A" w:rsidP="00265C0A">
      <w:pPr>
        <w:pStyle w:val="Testo1"/>
        <w:spacing w:before="0" w:line="240" w:lineRule="auto"/>
        <w:ind w:left="0" w:firstLine="0"/>
        <w:rPr>
          <w:spacing w:val="-5"/>
        </w:rPr>
      </w:pPr>
      <w:r w:rsidRPr="00A02925">
        <w:rPr>
          <w:smallCaps/>
          <w:spacing w:val="-5"/>
          <w:sz w:val="16"/>
        </w:rPr>
        <w:t>C. Trevisan-M. Romano-S. Negrini,</w:t>
      </w:r>
      <w:r w:rsidRPr="00A02925">
        <w:rPr>
          <w:i/>
          <w:spacing w:val="-5"/>
        </w:rPr>
        <w:t xml:space="preserve"> Lombalgia acuta,</w:t>
      </w:r>
      <w:r w:rsidRPr="00A02925">
        <w:rPr>
          <w:spacing w:val="-5"/>
        </w:rPr>
        <w:t xml:space="preserve"> 2011.</w:t>
      </w:r>
    </w:p>
    <w:p w14:paraId="2F3BABDB" w14:textId="77777777" w:rsidR="00265C0A" w:rsidRPr="00A02925" w:rsidRDefault="00265C0A" w:rsidP="00265C0A">
      <w:pPr>
        <w:pStyle w:val="Testo1"/>
        <w:spacing w:before="0" w:line="240" w:lineRule="auto"/>
        <w:ind w:left="0" w:firstLine="0"/>
        <w:rPr>
          <w:spacing w:val="-5"/>
        </w:rPr>
      </w:pPr>
      <w:r w:rsidRPr="00A02925">
        <w:rPr>
          <w:smallCaps/>
          <w:spacing w:val="-5"/>
          <w:sz w:val="16"/>
        </w:rPr>
        <w:t>S. Negrini,</w:t>
      </w:r>
      <w:r w:rsidRPr="00A02925">
        <w:rPr>
          <w:i/>
          <w:spacing w:val="-5"/>
        </w:rPr>
        <w:t xml:space="preserve"> Linee guida al trattamento della scoliosi,</w:t>
      </w:r>
      <w:r w:rsidRPr="00A02925">
        <w:rPr>
          <w:spacing w:val="-5"/>
        </w:rPr>
        <w:t xml:space="preserve"> 2012.</w:t>
      </w:r>
    </w:p>
    <w:p w14:paraId="1F3CB725" w14:textId="77777777" w:rsidR="00265C0A" w:rsidRDefault="00265C0A" w:rsidP="00265C0A">
      <w:pPr>
        <w:pStyle w:val="Testo1"/>
        <w:spacing w:before="0" w:line="240" w:lineRule="auto"/>
        <w:ind w:left="0" w:firstLine="0"/>
        <w:rPr>
          <w:spacing w:val="-5"/>
        </w:rPr>
      </w:pPr>
      <w:r w:rsidRPr="00A02925">
        <w:rPr>
          <w:smallCaps/>
          <w:spacing w:val="-5"/>
          <w:sz w:val="16"/>
        </w:rPr>
        <w:t>S. Negrini,</w:t>
      </w:r>
      <w:r w:rsidRPr="00A02925">
        <w:rPr>
          <w:i/>
          <w:spacing w:val="-5"/>
        </w:rPr>
        <w:t xml:space="preserve"> Linee guida al trattamento della lombalgia cronica,</w:t>
      </w:r>
      <w:r w:rsidRPr="00A02925">
        <w:rPr>
          <w:spacing w:val="-5"/>
        </w:rPr>
        <w:t xml:space="preserve"> 2013.</w:t>
      </w:r>
      <w:r w:rsidRPr="00A02925">
        <w:rPr>
          <w:smallCaps/>
          <w:spacing w:val="-5"/>
          <w:sz w:val="16"/>
        </w:rPr>
        <w:t>C. Trevisan-F. Negrini,</w:t>
      </w:r>
      <w:r w:rsidRPr="00A02925">
        <w:rPr>
          <w:i/>
          <w:spacing w:val="-5"/>
        </w:rPr>
        <w:t xml:space="preserve"> Osteoporosi,</w:t>
      </w:r>
      <w:r w:rsidRPr="00A02925">
        <w:rPr>
          <w:spacing w:val="-5"/>
        </w:rPr>
        <w:t xml:space="preserve"> 2014.</w:t>
      </w:r>
    </w:p>
    <w:p w14:paraId="774ABDF6" w14:textId="77777777" w:rsidR="00265C0A" w:rsidRDefault="00265C0A" w:rsidP="00265C0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9667710" w14:textId="6D70FC61" w:rsidR="00265C0A" w:rsidRPr="00424927" w:rsidRDefault="00265C0A" w:rsidP="00265C0A">
      <w:pPr>
        <w:pStyle w:val="Testo2"/>
      </w:pPr>
      <w:r w:rsidRPr="00424927">
        <w:t>Lezioni teoriche in aula, esercitazioni pratiche in palestra, prova degli strumenti e degli attrezzi specifici per l’esame della postura e per la ginnastica compensativa e rieducativa</w:t>
      </w:r>
      <w:r w:rsidR="00AD2294">
        <w:t xml:space="preserve"> nel soggetto adulto, anziano e nell’atleta</w:t>
      </w:r>
      <w:r w:rsidRPr="00424927">
        <w:t>.</w:t>
      </w:r>
    </w:p>
    <w:p w14:paraId="3AF25B7B" w14:textId="77777777" w:rsidR="00265C0A" w:rsidRDefault="00265C0A" w:rsidP="00265C0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7EAC6023" w14:textId="77777777" w:rsidR="00265C0A" w:rsidRPr="00424927" w:rsidRDefault="00265C0A" w:rsidP="00265C0A">
      <w:pPr>
        <w:pStyle w:val="Testo2"/>
      </w:pPr>
      <w:r w:rsidRPr="00424927">
        <w:t>Esame orale per verificare le conoscenze relative al programma delle lezioni teoriche del corso.</w:t>
      </w:r>
    </w:p>
    <w:p w14:paraId="35F1127B" w14:textId="77777777" w:rsidR="00265C0A" w:rsidRDefault="00265C0A" w:rsidP="00265C0A">
      <w:pPr>
        <w:pStyle w:val="Testo2"/>
      </w:pPr>
      <w:r w:rsidRPr="00424927">
        <w:t>Esame pratico per verificare le abilità tecniche e didattiche relative al programma delle lezioni pratiche del corso.</w:t>
      </w:r>
    </w:p>
    <w:p w14:paraId="5AA88868" w14:textId="77777777" w:rsidR="00265C0A" w:rsidRDefault="00265C0A" w:rsidP="00265C0A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E85D66D" w14:textId="1036182E" w:rsidR="00265C0A" w:rsidRDefault="00265C0A" w:rsidP="00265C0A">
      <w:pPr>
        <w:pStyle w:val="Testo2"/>
      </w:pPr>
      <w:r w:rsidRPr="00424927">
        <w:t>Si presuppone interesse e curiosità intellettuale per la ginnastica preventiva, compensativa e rieducativa</w:t>
      </w:r>
      <w:r>
        <w:t>, specifica per le algie e patologie del rachide</w:t>
      </w:r>
      <w:r w:rsidRPr="00424927">
        <w:t>. Lo studente è bene che si ponga nell’atteggiamento mentale positivo di chi vuol acquisire la preparazione teorica e pratica che gli permetterà di comunicare</w:t>
      </w:r>
      <w:r>
        <w:t>,</w:t>
      </w:r>
      <w:r w:rsidRPr="00424927">
        <w:t xml:space="preserve"> ai suoi futuri allievi</w:t>
      </w:r>
      <w:r>
        <w:t>,</w:t>
      </w:r>
      <w:r w:rsidRPr="00424927">
        <w:t xml:space="preserve"> ciò che ha già sperimentato in prima persona.</w:t>
      </w:r>
    </w:p>
    <w:p w14:paraId="3F7FC281" w14:textId="619A3008" w:rsidR="00265C0A" w:rsidRPr="001A4E73" w:rsidRDefault="001A4E73" w:rsidP="001A4E7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ORARIO E LUOGO DI RICEVIMENTO DEGLI STUDENTI</w:t>
      </w:r>
    </w:p>
    <w:p w14:paraId="23559D77" w14:textId="7F57839D" w:rsidR="00265C0A" w:rsidRDefault="00265C0A" w:rsidP="001A4E73">
      <w:pPr>
        <w:pStyle w:val="Testo2"/>
        <w:ind w:firstLine="0"/>
      </w:pPr>
      <w:r w:rsidRPr="00265C0A">
        <w:t>Il Prof. Riccardo Finco riceve gli studenti al termine di ogni lezione</w:t>
      </w:r>
      <w:r w:rsidR="001A4E73">
        <w:t xml:space="preserve">, previo appuntamento. </w:t>
      </w:r>
    </w:p>
    <w:p w14:paraId="0E3071D8" w14:textId="77777777" w:rsidR="00AD2294" w:rsidRDefault="00AD2294" w:rsidP="00265C0A">
      <w:pPr>
        <w:pStyle w:val="Testo2"/>
      </w:pPr>
    </w:p>
    <w:p w14:paraId="74D8621A" w14:textId="01A17CE6" w:rsidR="00BD22A1" w:rsidRPr="00265C0A" w:rsidRDefault="00BD22A1" w:rsidP="005B1F43">
      <w:pPr>
        <w:pStyle w:val="Testo2"/>
        <w:ind w:firstLine="0"/>
      </w:pPr>
    </w:p>
    <w:sectPr w:rsidR="00BD22A1" w:rsidRPr="00265C0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E9BD4" w14:textId="77777777" w:rsidR="00951BFA" w:rsidRDefault="00951BFA" w:rsidP="00AD2294">
      <w:pPr>
        <w:spacing w:line="240" w:lineRule="auto"/>
      </w:pPr>
      <w:r>
        <w:separator/>
      </w:r>
    </w:p>
  </w:endnote>
  <w:endnote w:type="continuationSeparator" w:id="0">
    <w:p w14:paraId="1B7F22B7" w14:textId="77777777" w:rsidR="00951BFA" w:rsidRDefault="00951BFA" w:rsidP="00AD22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2EE4B" w14:textId="77777777" w:rsidR="00951BFA" w:rsidRDefault="00951BFA" w:rsidP="00AD2294">
      <w:pPr>
        <w:spacing w:line="240" w:lineRule="auto"/>
      </w:pPr>
      <w:r>
        <w:separator/>
      </w:r>
    </w:p>
  </w:footnote>
  <w:footnote w:type="continuationSeparator" w:id="0">
    <w:p w14:paraId="3D387F34" w14:textId="77777777" w:rsidR="00951BFA" w:rsidRDefault="00951BFA" w:rsidP="00AD2294">
      <w:pPr>
        <w:spacing w:line="240" w:lineRule="auto"/>
      </w:pPr>
      <w:r>
        <w:continuationSeparator/>
      </w:r>
    </w:p>
  </w:footnote>
  <w:footnote w:id="1">
    <w:p w14:paraId="40F4FEB4" w14:textId="77777777" w:rsidR="00745F77" w:rsidRDefault="00745F77" w:rsidP="00745F77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2887EC69" w14:textId="11DC14F6" w:rsidR="00745F77" w:rsidRDefault="00745F77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23E7F"/>
    <w:multiLevelType w:val="hybridMultilevel"/>
    <w:tmpl w:val="8D78A852"/>
    <w:lvl w:ilvl="0" w:tplc="CA4EBC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34704E"/>
    <w:multiLevelType w:val="hybridMultilevel"/>
    <w:tmpl w:val="4E128938"/>
    <w:lvl w:ilvl="0" w:tplc="CA4EBC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4901838">
    <w:abstractNumId w:val="0"/>
  </w:num>
  <w:num w:numId="2" w16cid:durableId="908079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A3"/>
    <w:rsid w:val="00014E36"/>
    <w:rsid w:val="00015411"/>
    <w:rsid w:val="00187B99"/>
    <w:rsid w:val="001A4E73"/>
    <w:rsid w:val="002014DD"/>
    <w:rsid w:val="002443AF"/>
    <w:rsid w:val="00265C0A"/>
    <w:rsid w:val="00294539"/>
    <w:rsid w:val="002D5E17"/>
    <w:rsid w:val="004D1217"/>
    <w:rsid w:val="004D6008"/>
    <w:rsid w:val="00556783"/>
    <w:rsid w:val="005B1F43"/>
    <w:rsid w:val="005F3279"/>
    <w:rsid w:val="00640794"/>
    <w:rsid w:val="00694688"/>
    <w:rsid w:val="006B32A8"/>
    <w:rsid w:val="006C59EA"/>
    <w:rsid w:val="006F1772"/>
    <w:rsid w:val="00745F77"/>
    <w:rsid w:val="00783168"/>
    <w:rsid w:val="007F5690"/>
    <w:rsid w:val="0083208A"/>
    <w:rsid w:val="008942E7"/>
    <w:rsid w:val="008A1204"/>
    <w:rsid w:val="008A2822"/>
    <w:rsid w:val="00900CCA"/>
    <w:rsid w:val="00924B77"/>
    <w:rsid w:val="00940DA2"/>
    <w:rsid w:val="009426C4"/>
    <w:rsid w:val="00951707"/>
    <w:rsid w:val="00951BFA"/>
    <w:rsid w:val="009D3942"/>
    <w:rsid w:val="009E055C"/>
    <w:rsid w:val="009E7BDF"/>
    <w:rsid w:val="00A17FB5"/>
    <w:rsid w:val="00A2230C"/>
    <w:rsid w:val="00A74F6F"/>
    <w:rsid w:val="00AD2294"/>
    <w:rsid w:val="00AD7557"/>
    <w:rsid w:val="00B50C5D"/>
    <w:rsid w:val="00B51253"/>
    <w:rsid w:val="00B525CC"/>
    <w:rsid w:val="00B735A3"/>
    <w:rsid w:val="00BD22A1"/>
    <w:rsid w:val="00C14DFC"/>
    <w:rsid w:val="00CA47F1"/>
    <w:rsid w:val="00D33B7F"/>
    <w:rsid w:val="00D404F2"/>
    <w:rsid w:val="00D7449A"/>
    <w:rsid w:val="00E607E6"/>
    <w:rsid w:val="00E8215C"/>
    <w:rsid w:val="00EE768A"/>
    <w:rsid w:val="00FA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CDA9B"/>
  <w15:chartTrackingRefBased/>
  <w15:docId w15:val="{4434884B-75BC-4D19-93A9-17A39CB1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uiPriority w:val="99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uiPriority w:val="99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uiPriority w:val="99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uiPriority w:val="99"/>
    <w:rsid w:val="00E607E6"/>
    <w:rPr>
      <w:rFonts w:ascii="Times" w:hAnsi="Times"/>
      <w:smallCaps/>
      <w:noProof/>
      <w:sz w:val="18"/>
      <w:lang w:bidi="ar-SA"/>
    </w:rPr>
  </w:style>
  <w:style w:type="paragraph" w:customStyle="1" w:styleId="Testo2didattica-metodo-avvertenze">
    <w:name w:val="Testo 2 didattica-metodo-avvertenze"/>
    <w:basedOn w:val="Testo2"/>
    <w:link w:val="Testo2didattica-metodo-avvertenzeCarattere"/>
    <w:uiPriority w:val="99"/>
    <w:rsid w:val="00265C0A"/>
  </w:style>
  <w:style w:type="character" w:customStyle="1" w:styleId="Testo2didattica-metodo-avvertenzeCarattere">
    <w:name w:val="Testo 2 didattica-metodo-avvertenze Carattere"/>
    <w:basedOn w:val="Carpredefinitoparagrafo"/>
    <w:link w:val="Testo2didattica-metodo-avvertenze"/>
    <w:uiPriority w:val="99"/>
    <w:locked/>
    <w:rsid w:val="00265C0A"/>
    <w:rPr>
      <w:rFonts w:ascii="Times" w:hAnsi="Times"/>
      <w:noProof/>
      <w:sz w:val="18"/>
    </w:rPr>
  </w:style>
  <w:style w:type="paragraph" w:styleId="Intestazione">
    <w:name w:val="header"/>
    <w:basedOn w:val="Normale"/>
    <w:link w:val="IntestazioneCarattere"/>
    <w:rsid w:val="00AD2294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D2294"/>
    <w:rPr>
      <w:szCs w:val="24"/>
    </w:rPr>
  </w:style>
  <w:style w:type="paragraph" w:styleId="Pidipagina">
    <w:name w:val="footer"/>
    <w:basedOn w:val="Normale"/>
    <w:link w:val="PidipaginaCarattere"/>
    <w:rsid w:val="00AD2294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D2294"/>
    <w:rPr>
      <w:szCs w:val="24"/>
    </w:rPr>
  </w:style>
  <w:style w:type="paragraph" w:styleId="Paragrafoelenco">
    <w:name w:val="List Paragraph"/>
    <w:basedOn w:val="Normale"/>
    <w:uiPriority w:val="34"/>
    <w:qFormat/>
    <w:rsid w:val="00CA47F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745F77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45F77"/>
  </w:style>
  <w:style w:type="character" w:styleId="Rimandonotaapidipagina">
    <w:name w:val="footnote reference"/>
    <w:basedOn w:val="Carpredefinitoparagrafo"/>
    <w:rsid w:val="00745F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7EC90-044D-40E2-B03F-A62DA47814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Locci Amedeo</cp:lastModifiedBy>
  <cp:revision>3</cp:revision>
  <cp:lastPrinted>2022-04-29T07:56:00Z</cp:lastPrinted>
  <dcterms:created xsi:type="dcterms:W3CDTF">2026-06-22T12:05:00Z</dcterms:created>
  <dcterms:modified xsi:type="dcterms:W3CDTF">2026-07-09T14:13:00Z</dcterms:modified>
</cp:coreProperties>
</file>