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46E62" w14:textId="77777777" w:rsidR="00787A61" w:rsidRPr="00787A61" w:rsidRDefault="00787A61" w:rsidP="00787A61">
      <w:pPr>
        <w:pStyle w:val="Titolo1"/>
      </w:pPr>
      <w:r w:rsidRPr="00787A61">
        <w:t>Istituzioni di diritto pubblico</w:t>
      </w:r>
    </w:p>
    <w:p w14:paraId="05EB9C97" w14:textId="77777777" w:rsidR="002D5E17" w:rsidRDefault="00787A61" w:rsidP="00787A61">
      <w:pPr>
        <w:pStyle w:val="Titolo2"/>
      </w:pPr>
      <w:r w:rsidRPr="00765C87">
        <w:t>Prof. Francesco Midiri</w:t>
      </w:r>
    </w:p>
    <w:p w14:paraId="3AE3116A" w14:textId="1C1A5323" w:rsidR="00787A61" w:rsidRDefault="00787A61" w:rsidP="00787A61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C24C87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41FF111" w14:textId="5CF44763" w:rsidR="00787A61" w:rsidRDefault="00787A61" w:rsidP="00787A61">
      <w:r w:rsidRPr="00765C87">
        <w:t>Il corso si propone di trasmettere la conoscenza dei principali istituti del diritto pubblico.</w:t>
      </w:r>
      <w:r w:rsidR="005D2A54">
        <w:t xml:space="preserve"> </w:t>
      </w:r>
    </w:p>
    <w:p w14:paraId="486FDFAF" w14:textId="77777777" w:rsidR="00787A61" w:rsidRPr="00E74A6C" w:rsidRDefault="00787A61" w:rsidP="00A70ECA">
      <w:pPr>
        <w:spacing w:before="120"/>
        <w:rPr>
          <w:szCs w:val="20"/>
        </w:rPr>
      </w:pPr>
      <w:r w:rsidRPr="00E74A6C">
        <w:rPr>
          <w:szCs w:val="20"/>
        </w:rPr>
        <w:t>Al termine dell’insegnamento lo studente sarà in grado di:</w:t>
      </w:r>
    </w:p>
    <w:p w14:paraId="06E5137F" w14:textId="77777777" w:rsidR="00787A61" w:rsidRPr="00A70ECA" w:rsidRDefault="00A70ECA" w:rsidP="00A70ECA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 w:rsidRPr="00A70ECA">
        <w:rPr>
          <w:szCs w:val="20"/>
        </w:rPr>
        <w:t>C</w:t>
      </w:r>
      <w:r w:rsidR="00787A61" w:rsidRPr="00A70ECA">
        <w:rPr>
          <w:szCs w:val="20"/>
        </w:rPr>
        <w:t>omunicare e collaborare efficacemente con altre professionalità</w:t>
      </w:r>
      <w:r>
        <w:rPr>
          <w:szCs w:val="20"/>
        </w:rPr>
        <w:t>.</w:t>
      </w:r>
    </w:p>
    <w:p w14:paraId="1D29973A" w14:textId="77777777" w:rsidR="00787A61" w:rsidRPr="00A70ECA" w:rsidRDefault="00A70ECA" w:rsidP="00A70ECA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 w:rsidRPr="00E74A6C">
        <w:rPr>
          <w:szCs w:val="20"/>
        </w:rPr>
        <w:t>E</w:t>
      </w:r>
      <w:r w:rsidR="00787A61" w:rsidRPr="00E74A6C">
        <w:rPr>
          <w:szCs w:val="20"/>
        </w:rPr>
        <w:t>ntrare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in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contatto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dialogare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con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diversi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soggetti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coinvolti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come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destinatari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o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come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interlocutori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nelle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attività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implicate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dalla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professione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coordinamento,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progettazione,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ricerca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consulenza,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nel rispetto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delle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loro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competenze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peculiarità</w:t>
      </w:r>
      <w:r>
        <w:rPr>
          <w:szCs w:val="20"/>
        </w:rPr>
        <w:t>.</w:t>
      </w:r>
    </w:p>
    <w:p w14:paraId="5F9B465D" w14:textId="77777777" w:rsidR="00787A61" w:rsidRPr="00A70ECA" w:rsidRDefault="00A70ECA" w:rsidP="00A70ECA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 w:rsidRPr="00E74A6C">
        <w:rPr>
          <w:szCs w:val="20"/>
        </w:rPr>
        <w:t>R</w:t>
      </w:r>
      <w:r w:rsidR="00787A61" w:rsidRPr="00E74A6C">
        <w:rPr>
          <w:szCs w:val="20"/>
        </w:rPr>
        <w:t>apportarsi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collaborare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con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altre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figure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professionali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in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funzione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di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obiettivi</w:t>
      </w:r>
      <w:r w:rsidR="00787A61" w:rsidRPr="00A70ECA">
        <w:rPr>
          <w:szCs w:val="20"/>
        </w:rPr>
        <w:t xml:space="preserve"> </w:t>
      </w:r>
      <w:r w:rsidR="00787A61" w:rsidRPr="00E74A6C">
        <w:rPr>
          <w:szCs w:val="20"/>
        </w:rPr>
        <w:t>condivisi</w:t>
      </w:r>
      <w:r>
        <w:rPr>
          <w:szCs w:val="20"/>
        </w:rPr>
        <w:t>.</w:t>
      </w:r>
    </w:p>
    <w:p w14:paraId="62E743C3" w14:textId="77777777" w:rsidR="00787A61" w:rsidRPr="00A70ECA" w:rsidRDefault="00787A61" w:rsidP="00A70ECA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 w:rsidRPr="00E74A6C">
        <w:rPr>
          <w:szCs w:val="20"/>
        </w:rPr>
        <w:t>Studiare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in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modo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autonomo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e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gestendo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i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propri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processi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di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apprendimento</w:t>
      </w:r>
      <w:r w:rsidRPr="00A70ECA">
        <w:rPr>
          <w:szCs w:val="20"/>
        </w:rPr>
        <w:t xml:space="preserve"> </w:t>
      </w:r>
      <w:r w:rsidRPr="00E74A6C">
        <w:rPr>
          <w:szCs w:val="20"/>
        </w:rPr>
        <w:t>in</w:t>
      </w:r>
      <w:r w:rsidRPr="00A70ECA">
        <w:rPr>
          <w:szCs w:val="20"/>
        </w:rPr>
        <w:t xml:space="preserve"> </w:t>
      </w:r>
      <w:r w:rsidR="00A70ECA">
        <w:rPr>
          <w:szCs w:val="20"/>
        </w:rPr>
        <w:t>autonomia.</w:t>
      </w:r>
    </w:p>
    <w:p w14:paraId="5D1F71D8" w14:textId="77777777" w:rsidR="00787A61" w:rsidRDefault="00787A61" w:rsidP="00787A61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A5F5BCA" w14:textId="77777777" w:rsidR="00787A61" w:rsidRDefault="00787A61" w:rsidP="00A70ECA">
      <w:pPr>
        <w:spacing w:line="240" w:lineRule="exact"/>
      </w:pPr>
      <w:r>
        <w:t>Il fenomeno giuridico in generale.</w:t>
      </w:r>
    </w:p>
    <w:p w14:paraId="57511292" w14:textId="77777777" w:rsidR="00787A61" w:rsidRDefault="00787A61" w:rsidP="00A70ECA">
      <w:pPr>
        <w:spacing w:line="240" w:lineRule="exact"/>
      </w:pPr>
      <w:r>
        <w:t>Le fonti del diritto.</w:t>
      </w:r>
    </w:p>
    <w:p w14:paraId="5C426219" w14:textId="77777777" w:rsidR="00787A61" w:rsidRDefault="00787A61" w:rsidP="00A70ECA">
      <w:pPr>
        <w:spacing w:line="240" w:lineRule="exact"/>
      </w:pPr>
      <w:r>
        <w:t>I diritti inviolabili della persona.</w:t>
      </w:r>
    </w:p>
    <w:p w14:paraId="79BA4AF8" w14:textId="77777777" w:rsidR="00787A61" w:rsidRDefault="00787A61" w:rsidP="00A70ECA">
      <w:pPr>
        <w:spacing w:line="240" w:lineRule="exact"/>
      </w:pPr>
      <w:r>
        <w:t>Il potere legislativo statale e regionale.</w:t>
      </w:r>
    </w:p>
    <w:p w14:paraId="7ADB0FE4" w14:textId="77777777" w:rsidR="00787A61" w:rsidRDefault="00787A61" w:rsidP="00A70ECA">
      <w:pPr>
        <w:spacing w:line="240" w:lineRule="exact"/>
      </w:pPr>
      <w:r>
        <w:t>Il Presidente della Repubblica.</w:t>
      </w:r>
    </w:p>
    <w:p w14:paraId="40FD8B26" w14:textId="77777777" w:rsidR="00787A61" w:rsidRDefault="00787A61" w:rsidP="00A70ECA">
      <w:pPr>
        <w:spacing w:line="240" w:lineRule="exact"/>
      </w:pPr>
      <w:r>
        <w:t>Il Governo.</w:t>
      </w:r>
    </w:p>
    <w:p w14:paraId="59D00B3E" w14:textId="77777777" w:rsidR="00787A61" w:rsidRDefault="00787A61" w:rsidP="00A70ECA">
      <w:pPr>
        <w:spacing w:line="240" w:lineRule="exact"/>
      </w:pPr>
      <w:r>
        <w:t>La pubblica amministrazione.</w:t>
      </w:r>
    </w:p>
    <w:p w14:paraId="1D4C2C95" w14:textId="77777777" w:rsidR="00787A61" w:rsidRDefault="00787A61" w:rsidP="00A70ECA">
      <w:pPr>
        <w:spacing w:line="240" w:lineRule="exact"/>
      </w:pPr>
      <w:r>
        <w:t>Regioni ed enti locali.</w:t>
      </w:r>
    </w:p>
    <w:p w14:paraId="0E57088E" w14:textId="77777777" w:rsidR="00787A61" w:rsidRDefault="00787A61" w:rsidP="00A70ECA">
      <w:pPr>
        <w:spacing w:line="240" w:lineRule="exact"/>
      </w:pPr>
      <w:r>
        <w:t>La tutela giurisdizionale dei diritti.</w:t>
      </w:r>
    </w:p>
    <w:p w14:paraId="3BEFDA72" w14:textId="54790A7A" w:rsidR="00787A61" w:rsidRPr="00A70ECA" w:rsidRDefault="00787A61" w:rsidP="00A70EC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403D26">
        <w:rPr>
          <w:rStyle w:val="Rimandonotaapidipagina"/>
          <w:b/>
          <w:i/>
          <w:sz w:val="18"/>
        </w:rPr>
        <w:footnoteReference w:id="1"/>
      </w:r>
    </w:p>
    <w:p w14:paraId="7B9C1D5A" w14:textId="77777777" w:rsidR="00A70ECA" w:rsidRDefault="00787A61" w:rsidP="00A70ECA">
      <w:pPr>
        <w:pStyle w:val="Testo1"/>
      </w:pPr>
      <w:r w:rsidRPr="00A70ECA">
        <w:t>Per la preparazione dell'esame, debbono essere conosci</w:t>
      </w:r>
      <w:r w:rsidR="00A70ECA">
        <w:t>ute le seguenti parti del testo:</w:t>
      </w:r>
    </w:p>
    <w:p w14:paraId="30E9AD2A" w14:textId="44E19371" w:rsidR="002E1FF9" w:rsidRPr="002E1FF9" w:rsidRDefault="002E1FF9" w:rsidP="00787A61">
      <w:pPr>
        <w:spacing w:before="240" w:after="120"/>
        <w:rPr>
          <w:rFonts w:ascii="Times" w:hAnsi="Times"/>
          <w:noProof/>
          <w:sz w:val="16"/>
          <w:szCs w:val="18"/>
        </w:rPr>
      </w:pPr>
      <w:r w:rsidRPr="002E1FF9">
        <w:rPr>
          <w:rFonts w:ascii="Times" w:hAnsi="Times"/>
          <w:smallCaps/>
          <w:noProof/>
          <w:sz w:val="16"/>
          <w:szCs w:val="18"/>
        </w:rPr>
        <w:t>A</w:t>
      </w:r>
      <w:r w:rsidR="00543EE7">
        <w:rPr>
          <w:rFonts w:ascii="Times" w:hAnsi="Times"/>
          <w:smallCaps/>
          <w:noProof/>
          <w:sz w:val="16"/>
          <w:szCs w:val="18"/>
        </w:rPr>
        <w:t>.</w:t>
      </w:r>
      <w:r w:rsidRPr="002E1FF9">
        <w:rPr>
          <w:rFonts w:ascii="Times" w:hAnsi="Times"/>
          <w:smallCaps/>
          <w:noProof/>
          <w:sz w:val="16"/>
          <w:szCs w:val="18"/>
        </w:rPr>
        <w:t xml:space="preserve"> BARBERA, C</w:t>
      </w:r>
      <w:r w:rsidR="00543EE7">
        <w:rPr>
          <w:rFonts w:ascii="Times" w:hAnsi="Times"/>
          <w:smallCaps/>
          <w:noProof/>
          <w:sz w:val="16"/>
          <w:szCs w:val="18"/>
        </w:rPr>
        <w:t>.</w:t>
      </w:r>
      <w:r w:rsidRPr="002E1FF9">
        <w:rPr>
          <w:rFonts w:ascii="Times" w:hAnsi="Times"/>
          <w:smallCaps/>
          <w:noProof/>
          <w:sz w:val="16"/>
          <w:szCs w:val="18"/>
        </w:rPr>
        <w:t xml:space="preserve"> FUSARO, C</w:t>
      </w:r>
      <w:r w:rsidR="00543EE7">
        <w:rPr>
          <w:rFonts w:ascii="Times" w:hAnsi="Times"/>
          <w:smallCaps/>
          <w:noProof/>
          <w:sz w:val="16"/>
          <w:szCs w:val="18"/>
        </w:rPr>
        <w:t>.</w:t>
      </w:r>
      <w:r w:rsidRPr="002E1FF9">
        <w:rPr>
          <w:rFonts w:ascii="Times" w:hAnsi="Times"/>
          <w:smallCaps/>
          <w:noProof/>
          <w:sz w:val="16"/>
          <w:szCs w:val="18"/>
        </w:rPr>
        <w:t xml:space="preserve"> CARUSO, </w:t>
      </w:r>
      <w:r w:rsidRPr="00543EE7">
        <w:rPr>
          <w:rFonts w:ascii="Times" w:hAnsi="Times"/>
          <w:i/>
          <w:iCs/>
          <w:noProof/>
          <w:sz w:val="16"/>
          <w:szCs w:val="18"/>
        </w:rPr>
        <w:t>Corso di diritto pubblico</w:t>
      </w:r>
      <w:r w:rsidRPr="002E1FF9">
        <w:rPr>
          <w:rFonts w:ascii="Times" w:hAnsi="Times"/>
          <w:noProof/>
          <w:sz w:val="16"/>
          <w:szCs w:val="18"/>
        </w:rPr>
        <w:t>, Tredicesima edizione, 2024, Il Mulino, Bologna</w:t>
      </w:r>
      <w:r w:rsidR="00543EE7">
        <w:rPr>
          <w:rFonts w:ascii="Times" w:hAnsi="Times"/>
          <w:noProof/>
          <w:sz w:val="16"/>
          <w:szCs w:val="18"/>
        </w:rPr>
        <w:t xml:space="preserve"> limitatamente ai seguenti capitoli </w:t>
      </w:r>
      <w:r w:rsidR="009F19F8" w:rsidRPr="009F19F8">
        <w:rPr>
          <w:rFonts w:ascii="Times" w:hAnsi="Times"/>
          <w:noProof/>
          <w:sz w:val="16"/>
          <w:szCs w:val="18"/>
        </w:rPr>
        <w:t xml:space="preserve">VI. Le fonti del diritto; VII. La tutela della persona e </w:t>
      </w:r>
      <w:r w:rsidR="009F19F8" w:rsidRPr="009F19F8">
        <w:rPr>
          <w:rFonts w:ascii="Times" w:hAnsi="Times"/>
          <w:noProof/>
          <w:sz w:val="16"/>
          <w:szCs w:val="18"/>
        </w:rPr>
        <w:lastRenderedPageBreak/>
        <w:t>i diritti fondamentali; VIII. Il catalogo dei diritti (escluso il par. 6 ed i relativi sottoparagrafi); XI. Il Parlamento; XII. Il presidente della Repubblica; XIII. Il governo della Repubblica; XV. Le pubbliche amministrazioni; XVI. Il sistema giudiziario (fino al par. 4 compreso).</w:t>
      </w:r>
      <w:r w:rsidR="00403D26" w:rsidRPr="00403D26">
        <w:t xml:space="preserve"> </w:t>
      </w:r>
      <w:hyperlink r:id="rId8" w:history="1">
        <w:r w:rsidR="00403D26" w:rsidRPr="00403D26">
          <w:rPr>
            <w:rStyle w:val="Collegamentoipertestuale"/>
            <w:rFonts w:ascii="Times" w:hAnsi="Times"/>
            <w:noProof/>
            <w:sz w:val="16"/>
            <w:szCs w:val="18"/>
          </w:rPr>
          <w:t>Acquista da VP</w:t>
        </w:r>
      </w:hyperlink>
    </w:p>
    <w:p w14:paraId="562923BE" w14:textId="14FC5F88" w:rsidR="00787A61" w:rsidRDefault="00787A61" w:rsidP="00787A6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34D1F12" w14:textId="77777777" w:rsidR="00787A61" w:rsidRDefault="00787A61" w:rsidP="00787A61">
      <w:pPr>
        <w:pStyle w:val="Testo2"/>
      </w:pPr>
      <w:r w:rsidRPr="00765C87">
        <w:t>Lezioni in aula.</w:t>
      </w:r>
    </w:p>
    <w:p w14:paraId="40ADB05C" w14:textId="77777777" w:rsidR="00787A61" w:rsidRDefault="00787A61" w:rsidP="00787A6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2538374" w14:textId="77777777" w:rsidR="00787A61" w:rsidRDefault="00787A61" w:rsidP="00787A61">
      <w:pPr>
        <w:pStyle w:val="Testo2"/>
      </w:pPr>
      <w:r w:rsidRPr="00765C87">
        <w:t>L’accertamento della preparazione avviene attraverso colloqui orali. I risultati di apprendimento vengono valutati facendo riferimento all’acquisizione dei contenuti della normativa, alla capacità di collegamento tra i vari istituti del sistema giuridico, alla capacità di considerare l’applicazione delle regole e dei principi nella realtà economico-sociale.</w:t>
      </w:r>
    </w:p>
    <w:p w14:paraId="38E6D54E" w14:textId="77777777" w:rsidR="00787A61" w:rsidRDefault="00787A61" w:rsidP="00787A61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A91D4DA" w14:textId="341B6A31" w:rsidR="00D47213" w:rsidRDefault="00F560DA" w:rsidP="00204C84">
      <w:pPr>
        <w:pStyle w:val="Testo2"/>
      </w:pPr>
      <w:r>
        <w:t>I</w:t>
      </w:r>
      <w:r w:rsidR="00D47213">
        <w:t>l corso non necessità di particolari prerequisiti.</w:t>
      </w:r>
    </w:p>
    <w:p w14:paraId="56A228CA" w14:textId="77777777" w:rsidR="00787A61" w:rsidRPr="00765C87" w:rsidRDefault="00787A61" w:rsidP="00204C84">
      <w:pPr>
        <w:pStyle w:val="Testo2"/>
        <w:spacing w:before="120"/>
        <w:rPr>
          <w:i/>
        </w:rPr>
      </w:pPr>
      <w:r w:rsidRPr="00765C87">
        <w:rPr>
          <w:i/>
        </w:rPr>
        <w:t>Orario e luogo di ricevimento</w:t>
      </w:r>
    </w:p>
    <w:p w14:paraId="26039F0E" w14:textId="77777777" w:rsidR="00787A61" w:rsidRPr="00787A61" w:rsidRDefault="00787A61" w:rsidP="00787A61">
      <w:pPr>
        <w:pStyle w:val="Testo2"/>
      </w:pPr>
      <w:r>
        <w:t>Il Prof. Francesco Midiri riceve gli studenti in aula al termine delle lezioni o in Dipartimento di scienze giuridiche previo appuntamento.</w:t>
      </w:r>
    </w:p>
    <w:sectPr w:rsidR="00787A61" w:rsidRPr="00787A6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ED21" w14:textId="77777777" w:rsidR="00FD70E7" w:rsidRDefault="00FD70E7" w:rsidP="000F7EAB">
      <w:pPr>
        <w:spacing w:line="240" w:lineRule="auto"/>
      </w:pPr>
      <w:r>
        <w:separator/>
      </w:r>
    </w:p>
  </w:endnote>
  <w:endnote w:type="continuationSeparator" w:id="0">
    <w:p w14:paraId="3CFAE953" w14:textId="77777777" w:rsidR="00FD70E7" w:rsidRDefault="00FD70E7" w:rsidP="000F7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71B22" w14:textId="77777777" w:rsidR="00FD70E7" w:rsidRDefault="00FD70E7" w:rsidP="000F7EAB">
      <w:pPr>
        <w:spacing w:line="240" w:lineRule="auto"/>
      </w:pPr>
      <w:r>
        <w:separator/>
      </w:r>
    </w:p>
  </w:footnote>
  <w:footnote w:type="continuationSeparator" w:id="0">
    <w:p w14:paraId="49EFAD03" w14:textId="77777777" w:rsidR="00FD70E7" w:rsidRDefault="00FD70E7" w:rsidP="000F7EAB">
      <w:pPr>
        <w:spacing w:line="240" w:lineRule="auto"/>
      </w:pPr>
      <w:r>
        <w:continuationSeparator/>
      </w:r>
    </w:p>
  </w:footnote>
  <w:footnote w:id="1">
    <w:p w14:paraId="41B9C0F4" w14:textId="77777777" w:rsidR="00403D26" w:rsidRDefault="00403D26" w:rsidP="00403D2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293D325" w14:textId="0E2C34FA" w:rsidR="00403D26" w:rsidRDefault="00403D2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43779"/>
    <w:multiLevelType w:val="hybridMultilevel"/>
    <w:tmpl w:val="B4D4BC98"/>
    <w:lvl w:ilvl="0" w:tplc="91AE48DE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cs="Times New Roman" w:hint="default"/>
        <w:sz w:val="18"/>
        <w:szCs w:val="18"/>
      </w:rPr>
    </w:lvl>
    <w:lvl w:ilvl="1" w:tplc="BC9C2130">
      <w:start w:val="1"/>
      <w:numFmt w:val="bullet"/>
      <w:lvlText w:val="•"/>
      <w:lvlJc w:val="left"/>
      <w:pPr>
        <w:ind w:left="973" w:hanging="110"/>
      </w:pPr>
    </w:lvl>
    <w:lvl w:ilvl="2" w:tplc="97806EC4">
      <w:start w:val="1"/>
      <w:numFmt w:val="bullet"/>
      <w:lvlText w:val="•"/>
      <w:lvlJc w:val="left"/>
      <w:pPr>
        <w:ind w:left="1797" w:hanging="110"/>
      </w:pPr>
    </w:lvl>
    <w:lvl w:ilvl="3" w:tplc="E2521C0C">
      <w:start w:val="1"/>
      <w:numFmt w:val="bullet"/>
      <w:lvlText w:val="•"/>
      <w:lvlJc w:val="left"/>
      <w:pPr>
        <w:ind w:left="2621" w:hanging="110"/>
      </w:pPr>
    </w:lvl>
    <w:lvl w:ilvl="4" w:tplc="5894B890">
      <w:start w:val="1"/>
      <w:numFmt w:val="bullet"/>
      <w:lvlText w:val="•"/>
      <w:lvlJc w:val="left"/>
      <w:pPr>
        <w:ind w:left="3445" w:hanging="110"/>
      </w:pPr>
    </w:lvl>
    <w:lvl w:ilvl="5" w:tplc="10A4C5B2">
      <w:start w:val="1"/>
      <w:numFmt w:val="bullet"/>
      <w:lvlText w:val="•"/>
      <w:lvlJc w:val="left"/>
      <w:pPr>
        <w:ind w:left="4269" w:hanging="110"/>
      </w:pPr>
    </w:lvl>
    <w:lvl w:ilvl="6" w:tplc="C4ACAFF0">
      <w:start w:val="1"/>
      <w:numFmt w:val="bullet"/>
      <w:lvlText w:val="•"/>
      <w:lvlJc w:val="left"/>
      <w:pPr>
        <w:ind w:left="5093" w:hanging="110"/>
      </w:pPr>
    </w:lvl>
    <w:lvl w:ilvl="7" w:tplc="3A4E0EF2">
      <w:start w:val="1"/>
      <w:numFmt w:val="bullet"/>
      <w:lvlText w:val="•"/>
      <w:lvlJc w:val="left"/>
      <w:pPr>
        <w:ind w:left="5917" w:hanging="110"/>
      </w:pPr>
    </w:lvl>
    <w:lvl w:ilvl="8" w:tplc="B7441C4A">
      <w:start w:val="1"/>
      <w:numFmt w:val="bullet"/>
      <w:lvlText w:val="•"/>
      <w:lvlJc w:val="left"/>
      <w:pPr>
        <w:ind w:left="6741" w:hanging="110"/>
      </w:pPr>
    </w:lvl>
  </w:abstractNum>
  <w:abstractNum w:abstractNumId="1" w15:restartNumberingAfterBreak="0">
    <w:nsid w:val="4E20608C"/>
    <w:multiLevelType w:val="hybridMultilevel"/>
    <w:tmpl w:val="A9A80020"/>
    <w:lvl w:ilvl="0" w:tplc="30467E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C08BD"/>
    <w:multiLevelType w:val="hybridMultilevel"/>
    <w:tmpl w:val="BA56EB70"/>
    <w:lvl w:ilvl="0" w:tplc="D08C0176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cs="Times New Roman" w:hint="default"/>
        <w:sz w:val="18"/>
        <w:szCs w:val="18"/>
      </w:rPr>
    </w:lvl>
    <w:lvl w:ilvl="1" w:tplc="43461EF2">
      <w:start w:val="1"/>
      <w:numFmt w:val="bullet"/>
      <w:lvlText w:val="•"/>
      <w:lvlJc w:val="left"/>
      <w:pPr>
        <w:ind w:left="973" w:hanging="110"/>
      </w:pPr>
    </w:lvl>
    <w:lvl w:ilvl="2" w:tplc="AF98E414">
      <w:start w:val="1"/>
      <w:numFmt w:val="bullet"/>
      <w:lvlText w:val="•"/>
      <w:lvlJc w:val="left"/>
      <w:pPr>
        <w:ind w:left="1797" w:hanging="110"/>
      </w:pPr>
    </w:lvl>
    <w:lvl w:ilvl="3" w:tplc="508C7502">
      <w:start w:val="1"/>
      <w:numFmt w:val="bullet"/>
      <w:lvlText w:val="•"/>
      <w:lvlJc w:val="left"/>
      <w:pPr>
        <w:ind w:left="2621" w:hanging="110"/>
      </w:pPr>
    </w:lvl>
    <w:lvl w:ilvl="4" w:tplc="3F2E3346">
      <w:start w:val="1"/>
      <w:numFmt w:val="bullet"/>
      <w:lvlText w:val="•"/>
      <w:lvlJc w:val="left"/>
      <w:pPr>
        <w:ind w:left="3445" w:hanging="110"/>
      </w:pPr>
    </w:lvl>
    <w:lvl w:ilvl="5" w:tplc="6C4C362C">
      <w:start w:val="1"/>
      <w:numFmt w:val="bullet"/>
      <w:lvlText w:val="•"/>
      <w:lvlJc w:val="left"/>
      <w:pPr>
        <w:ind w:left="4269" w:hanging="110"/>
      </w:pPr>
    </w:lvl>
    <w:lvl w:ilvl="6" w:tplc="7D8E2854">
      <w:start w:val="1"/>
      <w:numFmt w:val="bullet"/>
      <w:lvlText w:val="•"/>
      <w:lvlJc w:val="left"/>
      <w:pPr>
        <w:ind w:left="5093" w:hanging="110"/>
      </w:pPr>
    </w:lvl>
    <w:lvl w:ilvl="7" w:tplc="9C644C8E">
      <w:start w:val="1"/>
      <w:numFmt w:val="bullet"/>
      <w:lvlText w:val="•"/>
      <w:lvlJc w:val="left"/>
      <w:pPr>
        <w:ind w:left="5917" w:hanging="110"/>
      </w:pPr>
    </w:lvl>
    <w:lvl w:ilvl="8" w:tplc="7CC4DB26">
      <w:start w:val="1"/>
      <w:numFmt w:val="bullet"/>
      <w:lvlText w:val="•"/>
      <w:lvlJc w:val="left"/>
      <w:pPr>
        <w:ind w:left="6741" w:hanging="110"/>
      </w:pPr>
    </w:lvl>
  </w:abstractNum>
  <w:num w:numId="1" w16cid:durableId="1731266175">
    <w:abstractNumId w:val="2"/>
  </w:num>
  <w:num w:numId="2" w16cid:durableId="887033262">
    <w:abstractNumId w:val="0"/>
  </w:num>
  <w:num w:numId="3" w16cid:durableId="1436637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61"/>
    <w:rsid w:val="00006098"/>
    <w:rsid w:val="000F7EAB"/>
    <w:rsid w:val="00123D93"/>
    <w:rsid w:val="00187B99"/>
    <w:rsid w:val="001E3F52"/>
    <w:rsid w:val="002014DD"/>
    <w:rsid w:val="00204C84"/>
    <w:rsid w:val="002D5E17"/>
    <w:rsid w:val="002E1FF9"/>
    <w:rsid w:val="0036700A"/>
    <w:rsid w:val="00403D26"/>
    <w:rsid w:val="004359EF"/>
    <w:rsid w:val="004A5802"/>
    <w:rsid w:val="004D1217"/>
    <w:rsid w:val="004D6008"/>
    <w:rsid w:val="0050657E"/>
    <w:rsid w:val="005243A4"/>
    <w:rsid w:val="00543EE7"/>
    <w:rsid w:val="0056713F"/>
    <w:rsid w:val="005C1295"/>
    <w:rsid w:val="005D2A54"/>
    <w:rsid w:val="00640794"/>
    <w:rsid w:val="006F1772"/>
    <w:rsid w:val="00786528"/>
    <w:rsid w:val="00787A61"/>
    <w:rsid w:val="00840B2D"/>
    <w:rsid w:val="00877EA9"/>
    <w:rsid w:val="008942E7"/>
    <w:rsid w:val="008A1204"/>
    <w:rsid w:val="00900CCA"/>
    <w:rsid w:val="00924B77"/>
    <w:rsid w:val="00940DA2"/>
    <w:rsid w:val="009D3111"/>
    <w:rsid w:val="009E055C"/>
    <w:rsid w:val="009F19F8"/>
    <w:rsid w:val="00A63E83"/>
    <w:rsid w:val="00A70ECA"/>
    <w:rsid w:val="00A74F6F"/>
    <w:rsid w:val="00AD7557"/>
    <w:rsid w:val="00AF0C29"/>
    <w:rsid w:val="00B50C5D"/>
    <w:rsid w:val="00B51253"/>
    <w:rsid w:val="00B525CC"/>
    <w:rsid w:val="00C24C87"/>
    <w:rsid w:val="00C408F5"/>
    <w:rsid w:val="00CA1584"/>
    <w:rsid w:val="00CC6DC8"/>
    <w:rsid w:val="00D404F2"/>
    <w:rsid w:val="00D43B95"/>
    <w:rsid w:val="00D47213"/>
    <w:rsid w:val="00E607E6"/>
    <w:rsid w:val="00F560DA"/>
    <w:rsid w:val="00FD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3D78C"/>
  <w15:docId w15:val="{224AAB39-9595-404C-9363-DCFD36A7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1"/>
    <w:qFormat/>
    <w:rsid w:val="00787A61"/>
    <w:pPr>
      <w:spacing w:line="240" w:lineRule="exact"/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0F7EA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F7EAB"/>
  </w:style>
  <w:style w:type="character" w:styleId="Rimandonotaapidipagina">
    <w:name w:val="footnote reference"/>
    <w:basedOn w:val="Carpredefinitoparagrafo"/>
    <w:rsid w:val="000F7EAB"/>
    <w:rPr>
      <w:vertAlign w:val="superscript"/>
    </w:rPr>
  </w:style>
  <w:style w:type="character" w:styleId="Collegamentoipertestuale">
    <w:name w:val="Hyperlink"/>
    <w:basedOn w:val="Carpredefinitoparagrafo"/>
    <w:rsid w:val="000F7EAB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F560DA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3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gusto-barbera-carlo-fusaro-corrado-caruso/corso-di-diritto-pubblico-9788815397218-395851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B272A-8EB1-4F52-9278-B1DA97F0DE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2003-03-27T10:42:00Z</cp:lastPrinted>
  <dcterms:created xsi:type="dcterms:W3CDTF">2026-09-25T09:49:00Z</dcterms:created>
  <dcterms:modified xsi:type="dcterms:W3CDTF">2026-09-28T13:09:00Z</dcterms:modified>
</cp:coreProperties>
</file>