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4B46B" w14:textId="72B70111" w:rsidR="002D5E17" w:rsidRDefault="009E4C16" w:rsidP="002D5E17">
      <w:pPr>
        <w:pStyle w:val="Titolo1"/>
      </w:pPr>
      <w:r>
        <w:t>Istitituzioni politiche e religiose del medioevo europeo</w:t>
      </w:r>
    </w:p>
    <w:p w14:paraId="4F37F353" w14:textId="79219080" w:rsidR="009E4C16" w:rsidRDefault="009E4C16" w:rsidP="009E4C16">
      <w:pPr>
        <w:pStyle w:val="Titolo2"/>
      </w:pPr>
      <w:r>
        <w:t>Prof.</w:t>
      </w:r>
      <w:r w:rsidR="00657DE7">
        <w:t xml:space="preserve"> Nicolangelo D’Acunto</w:t>
      </w:r>
    </w:p>
    <w:p w14:paraId="33AD21E6" w14:textId="77777777" w:rsidR="009E4C16" w:rsidRDefault="009E4C16" w:rsidP="009E4C16">
      <w:pPr>
        <w:spacing w:before="240" w:after="120"/>
        <w:rPr>
          <w:b/>
          <w:i/>
          <w:sz w:val="18"/>
        </w:rPr>
      </w:pPr>
      <w:r>
        <w:rPr>
          <w:b/>
          <w:i/>
          <w:sz w:val="18"/>
        </w:rPr>
        <w:t>OBIETTIVO DEL CORSO E RISULTATI DI APPRENDIMENTO ATTESI</w:t>
      </w:r>
    </w:p>
    <w:p w14:paraId="13BCDD6A" w14:textId="6110722E" w:rsidR="009E4C16" w:rsidRPr="001722C0" w:rsidRDefault="009E4C16" w:rsidP="009E4C16">
      <w:pPr>
        <w:outlineLvl w:val="2"/>
        <w:rPr>
          <w:noProof/>
        </w:rPr>
      </w:pPr>
      <w:r w:rsidRPr="001722C0">
        <w:rPr>
          <w:noProof/>
        </w:rPr>
        <w:t>Il corso intende offrire agli studenti iscritti ai corsi di Laurea Magistrale l’opportunità di affrontare e approfondire alcuni temi spe</w:t>
      </w:r>
      <w:r>
        <w:rPr>
          <w:noProof/>
        </w:rPr>
        <w:t>c</w:t>
      </w:r>
      <w:r w:rsidRPr="001722C0">
        <w:rPr>
          <w:noProof/>
        </w:rPr>
        <w:t xml:space="preserve">ifici della storia politica e religiosa del medioevo  europeo avvalendosi </w:t>
      </w:r>
      <w:r>
        <w:rPr>
          <w:noProof/>
        </w:rPr>
        <w:t>non solo della didattica frontale, ma anche di incontri seminariali</w:t>
      </w:r>
      <w:r w:rsidRPr="001722C0">
        <w:rPr>
          <w:noProof/>
        </w:rPr>
        <w:t xml:space="preserve">. Lo studente dovrà coinvolgersi attivamente nella ricerca bibliografica, nella comprensione e valutazione della letteratura storiografica sul caso di studio, nella lettura e interpretazione delle fonti e dovrà imparare a usare la terminologia e le tecniche espositive proprie della storia medievale. </w:t>
      </w:r>
      <w:r>
        <w:rPr>
          <w:noProof/>
        </w:rPr>
        <w:t xml:space="preserve">Allo studente sarà anche offerta la possibilità di verificare le competenze acquisite mediante un’esercitazione </w:t>
      </w:r>
      <w:r w:rsidR="00657DE7">
        <w:rPr>
          <w:noProof/>
        </w:rPr>
        <w:t xml:space="preserve">orale </w:t>
      </w:r>
      <w:r>
        <w:rPr>
          <w:noProof/>
        </w:rPr>
        <w:t xml:space="preserve">su un tema concordato con </w:t>
      </w:r>
      <w:r w:rsidR="00657DE7">
        <w:rPr>
          <w:noProof/>
        </w:rPr>
        <w:t>il</w:t>
      </w:r>
      <w:r>
        <w:rPr>
          <w:noProof/>
        </w:rPr>
        <w:t xml:space="preserve"> docente e</w:t>
      </w:r>
      <w:r w:rsidR="00657DE7">
        <w:rPr>
          <w:noProof/>
        </w:rPr>
        <w:t>d</w:t>
      </w:r>
      <w:r>
        <w:rPr>
          <w:noProof/>
        </w:rPr>
        <w:t xml:space="preserve"> esposto durante le lezioni.</w:t>
      </w:r>
    </w:p>
    <w:p w14:paraId="4F86F084" w14:textId="64C24673" w:rsidR="009E4C16" w:rsidRPr="001722C0" w:rsidRDefault="009E4C16" w:rsidP="009E4C16">
      <w:pPr>
        <w:spacing w:before="240" w:after="120"/>
        <w:rPr>
          <w:noProof/>
        </w:rPr>
      </w:pPr>
      <w:r w:rsidRPr="001722C0">
        <w:rPr>
          <w:noProof/>
        </w:rPr>
        <w:t>Al termine del corso lo studente, grazie all’esempio offerto dall</w:t>
      </w:r>
      <w:r w:rsidR="00657DE7">
        <w:rPr>
          <w:noProof/>
        </w:rPr>
        <w:t>’</w:t>
      </w:r>
      <w:r w:rsidRPr="001722C0">
        <w:rPr>
          <w:noProof/>
        </w:rPr>
        <w:t>applicazione di un metodo di ricerca rigoroso a un oggetto di indagine circoscritto, avrà affinato le tecniche di lavoro nel campo storiografico mediante la acquisizione della strumentazione di base della materia, che lo porranno in grado di condurre in autonomia una ricerca sia nel periodo cronologico del medioevo sia in altri ambiti della storia sia nel più vasto settore delle discipline umanistiche.</w:t>
      </w:r>
    </w:p>
    <w:p w14:paraId="13FA56CA" w14:textId="77777777" w:rsidR="009E4C16" w:rsidRDefault="009E4C16" w:rsidP="009E4C16">
      <w:pPr>
        <w:spacing w:before="240" w:after="120"/>
        <w:rPr>
          <w:b/>
          <w:i/>
          <w:sz w:val="18"/>
        </w:rPr>
      </w:pPr>
      <w:r>
        <w:rPr>
          <w:b/>
          <w:i/>
          <w:sz w:val="18"/>
        </w:rPr>
        <w:t>PROGRAMMA DEL CORSO</w:t>
      </w:r>
    </w:p>
    <w:p w14:paraId="19C95C57" w14:textId="6E4CA4A3" w:rsidR="009E4C16" w:rsidRPr="001722C0" w:rsidRDefault="008A1CF1" w:rsidP="009E4C16">
      <w:r>
        <w:t>La dimensione ludica nel medioevo</w:t>
      </w:r>
    </w:p>
    <w:p w14:paraId="05E03BE2" w14:textId="77777777" w:rsidR="009E4C16" w:rsidRDefault="009E4C16" w:rsidP="009E4C16">
      <w:pPr>
        <w:keepNext/>
        <w:spacing w:before="240" w:after="120"/>
        <w:rPr>
          <w:b/>
          <w:i/>
          <w:sz w:val="18"/>
        </w:rPr>
      </w:pPr>
      <w:r>
        <w:rPr>
          <w:b/>
          <w:i/>
          <w:sz w:val="18"/>
        </w:rPr>
        <w:t>BIBLIOGRAFIA</w:t>
      </w:r>
    </w:p>
    <w:p w14:paraId="263DAC03" w14:textId="4310062D" w:rsidR="00ED0256" w:rsidRPr="00C864CC" w:rsidRDefault="009506DC" w:rsidP="00222A18">
      <w:pPr>
        <w:spacing w:before="240" w:after="120"/>
        <w:rPr>
          <w:rFonts w:ascii="Times" w:hAnsi="Times"/>
          <w:noProof/>
          <w:sz w:val="18"/>
          <w:szCs w:val="18"/>
        </w:rPr>
      </w:pPr>
      <w:r w:rsidRPr="005A4903">
        <w:rPr>
          <w:smallCaps/>
          <w:kern w:val="2"/>
          <w:szCs w:val="18"/>
          <w14:ligatures w14:val="standardContextual"/>
        </w:rPr>
        <w:t>G. Ligato</w:t>
      </w:r>
      <w:r w:rsidRPr="005A4903">
        <w:rPr>
          <w:kern w:val="2"/>
          <w:szCs w:val="18"/>
          <w14:ligatures w14:val="standardContextual"/>
        </w:rPr>
        <w:t xml:space="preserve">, </w:t>
      </w:r>
      <w:r w:rsidRPr="005A4903">
        <w:rPr>
          <w:i/>
          <w:iCs/>
          <w:kern w:val="2"/>
          <w:szCs w:val="18"/>
          <w14:ligatures w14:val="standardContextual"/>
        </w:rPr>
        <w:t>Il </w:t>
      </w:r>
      <w:r w:rsidRPr="001B4CBE">
        <w:rPr>
          <w:i/>
          <w:iCs/>
          <w:kern w:val="2"/>
          <w:szCs w:val="18"/>
          <w14:ligatures w14:val="standardContextual"/>
        </w:rPr>
        <w:t>torneo</w:t>
      </w:r>
      <w:r w:rsidRPr="005A4903">
        <w:rPr>
          <w:i/>
          <w:iCs/>
          <w:kern w:val="2"/>
          <w:szCs w:val="18"/>
          <w14:ligatures w14:val="standardContextual"/>
        </w:rPr>
        <w:t> e la cavalleria dalle origini al XIII secolo in Europa e nella Terra Santa delle crociate</w:t>
      </w:r>
      <w:r w:rsidRPr="005A4903">
        <w:rPr>
          <w:kern w:val="2"/>
          <w:szCs w:val="18"/>
          <w14:ligatures w14:val="standardContextual"/>
        </w:rPr>
        <w:t>, Edizioni dell’Orso, Alessandria 2026.</w:t>
      </w:r>
    </w:p>
    <w:p w14:paraId="0665FEEF" w14:textId="59BC4205" w:rsidR="009E4C16" w:rsidRDefault="009E4C16" w:rsidP="00222A18">
      <w:pPr>
        <w:spacing w:before="240" w:after="120"/>
        <w:rPr>
          <w:b/>
          <w:i/>
          <w:sz w:val="18"/>
        </w:rPr>
      </w:pPr>
      <w:r>
        <w:rPr>
          <w:b/>
          <w:i/>
          <w:sz w:val="18"/>
        </w:rPr>
        <w:t>DIDATTICA DEL CORSO</w:t>
      </w:r>
    </w:p>
    <w:p w14:paraId="292F98D1" w14:textId="77777777" w:rsidR="009E4C16" w:rsidRPr="009E4C16" w:rsidRDefault="009E4C16" w:rsidP="009E4C16">
      <w:pPr>
        <w:pStyle w:val="Testo2"/>
      </w:pPr>
      <w:r w:rsidRPr="009E4C16">
        <w:t>Lezioni frontali in aula; partecipazione a seminari di approfondimento sui temi trattati nel corso; eventi ed escurioni in luoghi significativi per la materia trattata</w:t>
      </w:r>
    </w:p>
    <w:p w14:paraId="22064712" w14:textId="77777777" w:rsidR="009E4C16" w:rsidRPr="009E4C16" w:rsidRDefault="009E4C16" w:rsidP="009E4C16">
      <w:pPr>
        <w:pStyle w:val="Testo2"/>
      </w:pPr>
      <w:r w:rsidRPr="009E4C16">
        <w:t>Nota Bene: il corso si terrà nel secondo semestre.</w:t>
      </w:r>
    </w:p>
    <w:p w14:paraId="11F1C249" w14:textId="77777777" w:rsidR="009E4C16" w:rsidRDefault="009E4C16" w:rsidP="009E4C16">
      <w:pPr>
        <w:spacing w:before="240" w:after="120"/>
        <w:rPr>
          <w:b/>
          <w:i/>
          <w:sz w:val="18"/>
        </w:rPr>
      </w:pPr>
      <w:r>
        <w:rPr>
          <w:b/>
          <w:i/>
          <w:sz w:val="18"/>
        </w:rPr>
        <w:t>METODO E CRITERI DI VALUTAZIONE</w:t>
      </w:r>
    </w:p>
    <w:p w14:paraId="045E222B" w14:textId="3A8D9BB4" w:rsidR="009E4C16" w:rsidRPr="009E4C16" w:rsidRDefault="009E4C16" w:rsidP="009E4C16">
      <w:pPr>
        <w:pStyle w:val="Testo2"/>
      </w:pPr>
      <w:r w:rsidRPr="009E4C16">
        <w:rPr>
          <w:rFonts w:eastAsia="MS Mincho"/>
        </w:rPr>
        <w:lastRenderedPageBreak/>
        <w:t xml:space="preserve">Lo studente sarà valutato mediante un colloquio orale nel corso del quale dovrà dimostrare di conoscere i vari aspetti del caso di studio analizzato durante le lezioni, </w:t>
      </w:r>
      <w:r w:rsidRPr="009E4C16">
        <w:t>di essere in grado di presentare e interpretare criticamente le fonti sulle quali è basata la ricostruzione storiografica dell’argomento oggetto di indagine, di saper dare una valutazione della letteratura storica sul tema considerato. Il colloquio d’esame prenderà le mosse dalla discussione dell’</w:t>
      </w:r>
      <w:r w:rsidR="0009270E">
        <w:t xml:space="preserve">esercitazione orale </w:t>
      </w:r>
      <w:r w:rsidRPr="009E4C16">
        <w:t>precedentemente presentat</w:t>
      </w:r>
      <w:r w:rsidR="0009270E">
        <w:t>a</w:t>
      </w:r>
      <w:r w:rsidRPr="009E4C16">
        <w:t xml:space="preserve"> d</w:t>
      </w:r>
      <w:r w:rsidR="0009270E">
        <w:t>a</w:t>
      </w:r>
      <w:r w:rsidRPr="009E4C16">
        <w:t>llo studente nel corso delle lezioni.</w:t>
      </w:r>
    </w:p>
    <w:p w14:paraId="2A518877" w14:textId="77777777" w:rsidR="009E4C16" w:rsidRPr="009E4C16" w:rsidRDefault="009E4C16" w:rsidP="009E4C16">
      <w:pPr>
        <w:pStyle w:val="Testo2"/>
      </w:pPr>
      <w:r w:rsidRPr="009E4C16">
        <w:t>Il giudizio valuterà la pertinenza delle risposte, l’uso competente della terminologia specifica della materia, la capacità di organizzare un impianto narrativo coerente e argomentato, di utilizzare le fonti per la ricostruzione del passato, del grado di comprensione dei punti focali dei testi storiografici proposti. In caso di prova completa, esauriente e condotta con linguaggio appropriato, verrà attribuita la distinzione della lode.</w:t>
      </w:r>
    </w:p>
    <w:p w14:paraId="02B72B7D" w14:textId="77777777" w:rsidR="009E4C16" w:rsidRDefault="009E4C16" w:rsidP="009E4C16">
      <w:pPr>
        <w:spacing w:before="240" w:after="120"/>
        <w:rPr>
          <w:b/>
          <w:i/>
          <w:sz w:val="18"/>
        </w:rPr>
      </w:pPr>
      <w:r>
        <w:rPr>
          <w:b/>
          <w:i/>
          <w:sz w:val="18"/>
        </w:rPr>
        <w:t>AVVERTENZE E PREREQUISITI</w:t>
      </w:r>
    </w:p>
    <w:p w14:paraId="68CB2E51" w14:textId="659B0BE6" w:rsidR="009E4C16" w:rsidRPr="001722C0" w:rsidRDefault="009E4C16" w:rsidP="009E4C16">
      <w:pPr>
        <w:pStyle w:val="Testo2"/>
      </w:pPr>
      <w:bookmarkStart w:id="0" w:name="_Toc424042782"/>
      <w:bookmarkEnd w:id="0"/>
      <w:r w:rsidRPr="001722C0">
        <w:t>Agli studenti che si iscrivono al corso è richiesta la capacità di orientarsi tra le principali vicende e i problemi caratterizzanti il millennio medievale oltre a un interesse per la ricerca storica condotta sulle fonti, che saranno presentate in lingua latina e tradotte in italiano.</w:t>
      </w:r>
    </w:p>
    <w:p w14:paraId="55BCCA7E" w14:textId="77777777" w:rsidR="009E4C16" w:rsidRPr="001722C0" w:rsidRDefault="009E4C16" w:rsidP="009E4C16">
      <w:pPr>
        <w:pStyle w:val="Testo2"/>
        <w:spacing w:before="120"/>
        <w:rPr>
          <w:i/>
        </w:rPr>
      </w:pPr>
      <w:r w:rsidRPr="001722C0">
        <w:rPr>
          <w:i/>
        </w:rPr>
        <w:t>Orario e luogo di ricevimento</w:t>
      </w:r>
    </w:p>
    <w:p w14:paraId="58FC6559" w14:textId="523B26CE" w:rsidR="00350C50" w:rsidRPr="00E164E7" w:rsidRDefault="00350C50" w:rsidP="00350C50">
      <w:pPr>
        <w:pStyle w:val="Testo2"/>
        <w:rPr>
          <w:szCs w:val="18"/>
        </w:rPr>
      </w:pPr>
      <w:r>
        <w:t xml:space="preserve">Il </w:t>
      </w:r>
      <w:r w:rsidRPr="00B219C8">
        <w:t xml:space="preserve">Prof. </w:t>
      </w:r>
      <w:r>
        <w:t xml:space="preserve">Nicolangelo D’Acunto </w:t>
      </w:r>
      <w:r w:rsidRPr="00B219C8">
        <w:t xml:space="preserve">riceve gli studenti </w:t>
      </w:r>
      <w:r>
        <w:t xml:space="preserve">nel </w:t>
      </w:r>
      <w:r w:rsidRPr="00B219C8">
        <w:t xml:space="preserve">suo </w:t>
      </w:r>
      <w:r>
        <w:t>studio (Gregorianum, II piano, stanza n. 237</w:t>
      </w:r>
      <w:r w:rsidRPr="00B219C8">
        <w:t>)</w:t>
      </w:r>
      <w:r>
        <w:t xml:space="preserve"> nei giorni di lezione, previa prenotazione via e-mail al seguente indirizzo: </w:t>
      </w:r>
      <w:hyperlink r:id="rId5" w:history="1">
        <w:r w:rsidRPr="00FF193B">
          <w:rPr>
            <w:rStyle w:val="Collegamentoipertestuale"/>
          </w:rPr>
          <w:t>nicolangelo.dacunto@unicatt.it</w:t>
        </w:r>
      </w:hyperlink>
      <w:r w:rsidRPr="00B219C8">
        <w:t>.</w:t>
      </w:r>
      <w:r>
        <w:t xml:space="preserve"> </w:t>
      </w:r>
    </w:p>
    <w:sectPr w:rsidR="00350C50" w:rsidRPr="00E164E7" w:rsidSect="004D1217">
      <w:pgSz w:w="11906" w:h="16838" w:code="9"/>
      <w:pgMar w:top="3515" w:right="2608" w:bottom="3515" w:left="2608"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404"/>
    <w:rsid w:val="00062105"/>
    <w:rsid w:val="0009270E"/>
    <w:rsid w:val="00187B99"/>
    <w:rsid w:val="002014DD"/>
    <w:rsid w:val="00222A18"/>
    <w:rsid w:val="002D5E17"/>
    <w:rsid w:val="00350C50"/>
    <w:rsid w:val="00454680"/>
    <w:rsid w:val="004D1217"/>
    <w:rsid w:val="004D6008"/>
    <w:rsid w:val="00640794"/>
    <w:rsid w:val="00657DE7"/>
    <w:rsid w:val="006F1772"/>
    <w:rsid w:val="007E0ADD"/>
    <w:rsid w:val="008942E7"/>
    <w:rsid w:val="008A1204"/>
    <w:rsid w:val="008A1CF1"/>
    <w:rsid w:val="00900CCA"/>
    <w:rsid w:val="00924B77"/>
    <w:rsid w:val="00940DA2"/>
    <w:rsid w:val="009506DC"/>
    <w:rsid w:val="009D1BAD"/>
    <w:rsid w:val="009E055C"/>
    <w:rsid w:val="009E4C16"/>
    <w:rsid w:val="00A160E2"/>
    <w:rsid w:val="00A74F6F"/>
    <w:rsid w:val="00AD7557"/>
    <w:rsid w:val="00B50C5D"/>
    <w:rsid w:val="00B51253"/>
    <w:rsid w:val="00B525CC"/>
    <w:rsid w:val="00C864CC"/>
    <w:rsid w:val="00C900A7"/>
    <w:rsid w:val="00CB0309"/>
    <w:rsid w:val="00D404F2"/>
    <w:rsid w:val="00D71404"/>
    <w:rsid w:val="00E607E6"/>
    <w:rsid w:val="00ED0256"/>
    <w:rsid w:val="00FD03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997B1"/>
  <w15:chartTrackingRefBased/>
  <w15:docId w15:val="{EA370A44-6EC8-41A8-B9AB-08559B5FE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9E4C16"/>
    <w:pPr>
      <w:tabs>
        <w:tab w:val="left" w:pos="284"/>
      </w:tabs>
      <w:spacing w:line="24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character" w:styleId="Collegamentoipertestuale">
    <w:name w:val="Hyperlink"/>
    <w:basedOn w:val="Carpredefinitoparagrafo"/>
    <w:rsid w:val="00350C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748537">
      <w:bodyDiv w:val="1"/>
      <w:marLeft w:val="0"/>
      <w:marRight w:val="0"/>
      <w:marTop w:val="0"/>
      <w:marBottom w:val="0"/>
      <w:divBdr>
        <w:top w:val="none" w:sz="0" w:space="0" w:color="auto"/>
        <w:left w:val="none" w:sz="0" w:space="0" w:color="auto"/>
        <w:bottom w:val="none" w:sz="0" w:space="0" w:color="auto"/>
        <w:right w:val="none" w:sz="0" w:space="0" w:color="auto"/>
      </w:divBdr>
    </w:div>
    <w:div w:id="1280837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nicolangelo.dacunto@unicatt.it" TargetMode="Externa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W:\DOCUMENTI_TPL\NORMAL%20ORIGINALI\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568646-2C68-45E6-A2BD-52BA71D838A8}">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1</TotalTime>
  <Pages>2</Pages>
  <Words>517</Words>
  <Characters>2951</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Grassi Monica Barbara</dc:creator>
  <cp:keywords/>
  <cp:lastModifiedBy>Grassi Monica Barbara</cp:lastModifiedBy>
  <cp:revision>3</cp:revision>
  <cp:lastPrinted>2003-03-27T10:42:00Z</cp:lastPrinted>
  <dcterms:created xsi:type="dcterms:W3CDTF">2026-06-18T09:13:00Z</dcterms:created>
  <dcterms:modified xsi:type="dcterms:W3CDTF">2026-06-18T09:13:00Z</dcterms:modified>
</cp:coreProperties>
</file>