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A2617" w14:textId="77777777" w:rsidR="00AF4DCB" w:rsidRDefault="00AF4DCB" w:rsidP="00AF4DCB">
      <w:pPr>
        <w:pStyle w:val="Titolo1"/>
      </w:pPr>
      <w:r>
        <w:t>Storia della critica e della storiografia letteraria (primo semestre - modulo base)</w:t>
      </w:r>
    </w:p>
    <w:p w14:paraId="56FCA1BE" w14:textId="77777777" w:rsidR="009D4EF0" w:rsidRPr="00602332" w:rsidRDefault="009D4EF0" w:rsidP="009D4EF0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>
        <w:rPr>
          <w:rFonts w:ascii="Times" w:hAnsi="Times"/>
          <w:smallCaps/>
          <w:noProof/>
          <w:sz w:val="18"/>
          <w:szCs w:val="20"/>
        </w:rPr>
        <w:t>Prof.</w:t>
      </w:r>
      <w:r w:rsidRPr="00602332">
        <w:rPr>
          <w:rFonts w:ascii="Times" w:hAnsi="Times"/>
          <w:smallCaps/>
          <w:noProof/>
          <w:sz w:val="18"/>
          <w:szCs w:val="20"/>
        </w:rPr>
        <w:t xml:space="preserve"> </w:t>
      </w:r>
      <w:r>
        <w:rPr>
          <w:rFonts w:ascii="Times" w:hAnsi="Times"/>
          <w:smallCaps/>
          <w:noProof/>
          <w:sz w:val="18"/>
          <w:szCs w:val="20"/>
        </w:rPr>
        <w:t>Silvia Apollonio</w:t>
      </w:r>
    </w:p>
    <w:p w14:paraId="34D5DB7A" w14:textId="77777777" w:rsidR="00D8638E" w:rsidRPr="00602332" w:rsidRDefault="00D8638E" w:rsidP="00D8638E">
      <w:pPr>
        <w:spacing w:before="240" w:after="120"/>
        <w:rPr>
          <w:rFonts w:ascii="Times" w:hAnsi="Times"/>
          <w:sz w:val="18"/>
          <w:szCs w:val="20"/>
        </w:rPr>
      </w:pPr>
      <w:r w:rsidRPr="00602332">
        <w:rPr>
          <w:rFonts w:ascii="Times" w:hAnsi="Times"/>
          <w:sz w:val="18"/>
          <w:szCs w:val="20"/>
        </w:rPr>
        <w:t>[Insegnamento mutuato dalla Facoltà di Scienze linguistiche e letterature straniere con la denominazione “</w:t>
      </w:r>
      <w:r w:rsidRPr="00602332">
        <w:rPr>
          <w:rFonts w:ascii="Times" w:hAnsi="Times"/>
          <w:i/>
          <w:iCs/>
          <w:sz w:val="18"/>
          <w:szCs w:val="20"/>
        </w:rPr>
        <w:t>Storia della critica</w:t>
      </w:r>
      <w:r w:rsidRPr="00602332">
        <w:rPr>
          <w:rFonts w:ascii="Times" w:hAnsi="Times"/>
          <w:sz w:val="18"/>
          <w:szCs w:val="20"/>
        </w:rPr>
        <w:t>”]</w:t>
      </w:r>
    </w:p>
    <w:p w14:paraId="0B51AEEA" w14:textId="77777777" w:rsidR="002D5E17" w:rsidRDefault="009D4EF0" w:rsidP="009D4EF0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8A58493" w14:textId="77777777" w:rsidR="00E14B6E" w:rsidRDefault="009D4EF0" w:rsidP="00E14B6E">
      <w:pPr>
        <w:rPr>
          <w:szCs w:val="20"/>
        </w:rPr>
      </w:pPr>
      <w:r w:rsidRPr="00602332">
        <w:t>Il corso intende fornire agli studenti conoscenze disciplinari e competenze critiche</w:t>
      </w:r>
      <w:r w:rsidR="00E14B6E">
        <w:t>:</w:t>
      </w:r>
      <w:r w:rsidRPr="00602332">
        <w:t xml:space="preserve"> </w:t>
      </w:r>
      <w:r w:rsidR="00AF4DCB" w:rsidRPr="00AF4DCB">
        <w:rPr>
          <w:szCs w:val="20"/>
        </w:rPr>
        <w:t xml:space="preserve">si propone di fornire un inquadramento delle </w:t>
      </w:r>
      <w:r w:rsidR="00AF4DCB">
        <w:rPr>
          <w:szCs w:val="20"/>
        </w:rPr>
        <w:t xml:space="preserve">principali </w:t>
      </w:r>
      <w:r w:rsidR="00AF4DCB" w:rsidRPr="00AF4DCB">
        <w:rPr>
          <w:szCs w:val="20"/>
        </w:rPr>
        <w:t>linee di sviluppo della storiografia letteraria italiana dai suoi prodromi sino alla fioritura settecentesca</w:t>
      </w:r>
      <w:r w:rsidR="00AF4DCB">
        <w:rPr>
          <w:szCs w:val="20"/>
        </w:rPr>
        <w:t>;</w:t>
      </w:r>
      <w:r w:rsidR="00AF4DCB" w:rsidRPr="00AF4DCB">
        <w:rPr>
          <w:szCs w:val="20"/>
        </w:rPr>
        <w:t xml:space="preserve"> </w:t>
      </w:r>
      <w:r w:rsidR="00AF4DCB">
        <w:rPr>
          <w:szCs w:val="20"/>
        </w:rPr>
        <w:t>in seconda battuta il corso si concentrerà invece su</w:t>
      </w:r>
      <w:r w:rsidR="00AF4DCB" w:rsidRPr="00AF4DCB">
        <w:rPr>
          <w:szCs w:val="20"/>
        </w:rPr>
        <w:t xml:space="preserve">lle principali scuole critiche sviluppatesi nei secoli XIX e XX. </w:t>
      </w:r>
    </w:p>
    <w:p w14:paraId="29493A98" w14:textId="3B1FCD2C" w:rsidR="00AF4DCB" w:rsidRDefault="00AF4DCB" w:rsidP="00E14B6E">
      <w:r w:rsidRPr="00AF4DCB">
        <w:rPr>
          <w:szCs w:val="20"/>
        </w:rPr>
        <w:t>Alternando momenti di ricostruzione del panorama complessivo e puntuali casi di studio, il corso intende passare al vaglio i diversi approcci con cui, nel corso del tempo, i testi letterari nazionali sono stati discussi, storicizzati e canonizzati; nonché le diverse tecniche ermeneutiche attraverso le quali essi sono stati, in modi differenti, interpretati e decodificati.</w:t>
      </w:r>
      <w:r>
        <w:rPr>
          <w:szCs w:val="20"/>
        </w:rPr>
        <w:t xml:space="preserve"> </w:t>
      </w:r>
      <w:r>
        <w:t xml:space="preserve">Verranno inoltre forniti gli strumenti essenziali per </w:t>
      </w:r>
      <w:r w:rsidR="00E14B6E">
        <w:t>accostarsi a</w:t>
      </w:r>
      <w:r>
        <w:t>l ricco panorama dalla teoria della letteratura.</w:t>
      </w:r>
    </w:p>
    <w:p w14:paraId="6D8A8932" w14:textId="4E7533D6" w:rsidR="00AF4DCB" w:rsidRDefault="00AF4DCB" w:rsidP="00353395">
      <w:r w:rsidRPr="00AF4DCB">
        <w:rPr>
          <w:szCs w:val="20"/>
        </w:rPr>
        <w:t>Al termine dell’insegnamento, lo studente sarà in grado di conoscere le tappe che portarono alla nascita e allo sviluppo delle prime storie della letteratura italiana, nonché le principali direttrici della critica letteraria nazionale</w:t>
      </w:r>
      <w:r>
        <w:rPr>
          <w:szCs w:val="20"/>
        </w:rPr>
        <w:t>;</w:t>
      </w:r>
      <w:r w:rsidRPr="00AF4DCB">
        <w:rPr>
          <w:szCs w:val="20"/>
        </w:rPr>
        <w:t xml:space="preserve"> </w:t>
      </w:r>
      <w:r>
        <w:t xml:space="preserve">sarà in grado di conoscere i principali movimenti della critica letteraria (in particolare gli orientamenti elaborati nel Novecento) e di </w:t>
      </w:r>
      <w:r w:rsidRPr="00AF4DCB">
        <w:rPr>
          <w:szCs w:val="20"/>
        </w:rPr>
        <w:t xml:space="preserve">analizzare e comprendere testi critici e di elaborare riflessioni autonome sulle principali questioni storiche, teoriche e metodologiche in ambito letterario. </w:t>
      </w:r>
    </w:p>
    <w:p w14:paraId="781A166E" w14:textId="6D22A0C5" w:rsidR="00DE2D99" w:rsidRDefault="009D4EF0" w:rsidP="00DE2D9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BCE09D3" w14:textId="21EA31BB" w:rsidR="00D416FF" w:rsidRDefault="00D416FF" w:rsidP="00D416FF">
      <w:pPr>
        <w:rPr>
          <w:sz w:val="18"/>
        </w:rPr>
      </w:pPr>
      <w:r w:rsidRPr="00696079">
        <w:rPr>
          <w:sz w:val="18"/>
        </w:rPr>
        <w:t>Il primo semestre dell’insegnamento (6 CFU) ha carattere istituzionale e intende fornire le principali coordinate storiche e metodologiche della disciplina.</w:t>
      </w:r>
    </w:p>
    <w:p w14:paraId="7DCCCB64" w14:textId="328EBA2E" w:rsidR="00D416FF" w:rsidRPr="00602332" w:rsidRDefault="00D416FF" w:rsidP="00D416FF">
      <w:r w:rsidRPr="00602332">
        <w:t xml:space="preserve">Il corso prevede </w:t>
      </w:r>
      <w:r>
        <w:t>cinque</w:t>
      </w:r>
      <w:r w:rsidRPr="00602332">
        <w:t xml:space="preserve"> moduli:</w:t>
      </w:r>
    </w:p>
    <w:p w14:paraId="34A3BBE8" w14:textId="0AE8A49E" w:rsidR="00D416FF" w:rsidRPr="00602332" w:rsidRDefault="00D416FF" w:rsidP="00D416FF">
      <w:r>
        <w:t>1.</w:t>
      </w:r>
      <w:r>
        <w:tab/>
      </w:r>
      <w:r>
        <w:rPr>
          <w:i/>
          <w:iCs/>
        </w:rPr>
        <w:t>Introduzione alla disciplina e principali questioni metodologiche</w:t>
      </w:r>
      <w:r w:rsidRPr="00602332">
        <w:t xml:space="preserve"> (</w:t>
      </w:r>
      <w:r>
        <w:t>4</w:t>
      </w:r>
      <w:r w:rsidRPr="00602332">
        <w:t xml:space="preserve"> ore)</w:t>
      </w:r>
      <w:r>
        <w:t>.</w:t>
      </w:r>
    </w:p>
    <w:p w14:paraId="3217BFD5" w14:textId="77777777" w:rsidR="00D416FF" w:rsidRDefault="00D416FF" w:rsidP="00D416FF">
      <w:r w:rsidRPr="00602332">
        <w:t>2</w:t>
      </w:r>
      <w:r>
        <w:t>.</w:t>
      </w:r>
      <w:r>
        <w:tab/>
      </w:r>
      <w:r w:rsidRPr="00D416FF">
        <w:rPr>
          <w:i/>
          <w:iCs/>
        </w:rPr>
        <w:t>La storiografia letteraria</w:t>
      </w:r>
      <w:r>
        <w:t xml:space="preserve"> (6 ore)</w:t>
      </w:r>
    </w:p>
    <w:p w14:paraId="086C816F" w14:textId="2E20207D" w:rsidR="00D416FF" w:rsidRPr="00602332" w:rsidRDefault="00D416FF" w:rsidP="00D416FF">
      <w:r>
        <w:t xml:space="preserve">3. </w:t>
      </w:r>
      <w:r>
        <w:tab/>
      </w:r>
      <w:r>
        <w:rPr>
          <w:i/>
          <w:iCs/>
        </w:rPr>
        <w:t xml:space="preserve">La nascita della critica in Italia, dalla fine dell’Ottocento </w:t>
      </w:r>
      <w:r w:rsidRPr="00602332">
        <w:rPr>
          <w:i/>
        </w:rPr>
        <w:t>a Croce</w:t>
      </w:r>
      <w:r w:rsidRPr="00602332">
        <w:t xml:space="preserve"> (</w:t>
      </w:r>
      <w:r>
        <w:t>6</w:t>
      </w:r>
      <w:r w:rsidRPr="00602332">
        <w:t xml:space="preserve"> ore)</w:t>
      </w:r>
      <w:r>
        <w:t>.</w:t>
      </w:r>
    </w:p>
    <w:p w14:paraId="45AE441C" w14:textId="735437A6" w:rsidR="00D416FF" w:rsidRDefault="00D416FF" w:rsidP="00D416FF">
      <w:r w:rsidRPr="00602332">
        <w:t>3</w:t>
      </w:r>
      <w:r>
        <w:t>.</w:t>
      </w:r>
      <w:r>
        <w:tab/>
      </w:r>
      <w:r w:rsidRPr="00602332">
        <w:rPr>
          <w:i/>
        </w:rPr>
        <w:t xml:space="preserve">Il secondo Novecento e </w:t>
      </w:r>
      <w:r>
        <w:rPr>
          <w:i/>
        </w:rPr>
        <w:t>i più recenti</w:t>
      </w:r>
      <w:r w:rsidRPr="00602332">
        <w:rPr>
          <w:i/>
        </w:rPr>
        <w:t xml:space="preserve"> indirizzi critici</w:t>
      </w:r>
      <w:r w:rsidRPr="00602332">
        <w:t xml:space="preserve"> (</w:t>
      </w:r>
      <w:r w:rsidR="00055D0F">
        <w:t>10</w:t>
      </w:r>
      <w:r w:rsidRPr="00602332">
        <w:t xml:space="preserve"> ore)</w:t>
      </w:r>
      <w:r>
        <w:t>.</w:t>
      </w:r>
    </w:p>
    <w:p w14:paraId="4977B645" w14:textId="555F0FB4" w:rsidR="00D416FF" w:rsidRDefault="00D416FF" w:rsidP="00D416FF">
      <w:r>
        <w:t>4.</w:t>
      </w:r>
      <w:r>
        <w:tab/>
      </w:r>
      <w:r>
        <w:rPr>
          <w:i/>
          <w:iCs/>
        </w:rPr>
        <w:t>La teoria della letteratura</w:t>
      </w:r>
      <w:r>
        <w:t xml:space="preserve"> (</w:t>
      </w:r>
      <w:r w:rsidR="00055D0F">
        <w:t>4</w:t>
      </w:r>
      <w:r>
        <w:t xml:space="preserve"> ore)</w:t>
      </w:r>
    </w:p>
    <w:p w14:paraId="3ABB9323" w14:textId="1B261383" w:rsidR="00D416FF" w:rsidRDefault="00D416FF" w:rsidP="00D416FF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  <w:r w:rsidR="00964818">
        <w:rPr>
          <w:rStyle w:val="Rimandonotaapidipagina"/>
          <w:b/>
          <w:i/>
          <w:sz w:val="18"/>
        </w:rPr>
        <w:footnoteReference w:id="1"/>
      </w:r>
    </w:p>
    <w:p w14:paraId="4908859F" w14:textId="77777777" w:rsidR="00D416FF" w:rsidRDefault="00D416FF" w:rsidP="00D416FF">
      <w:pPr>
        <w:pStyle w:val="Testo1"/>
        <w:numPr>
          <w:ilvl w:val="0"/>
          <w:numId w:val="3"/>
        </w:numPr>
        <w:spacing w:before="0" w:line="240" w:lineRule="atLeast"/>
        <w:rPr>
          <w:szCs w:val="18"/>
        </w:rPr>
      </w:pPr>
      <w:r>
        <w:rPr>
          <w:szCs w:val="18"/>
        </w:rPr>
        <w:t>Appunti delle lezioni e testi pubblicati nella pagina Blackboard del corso;</w:t>
      </w:r>
    </w:p>
    <w:p w14:paraId="66FB11C8" w14:textId="4CB7B2E2" w:rsidR="00D416FF" w:rsidRPr="00585487" w:rsidRDefault="00D416FF" w:rsidP="00D416FF">
      <w:pPr>
        <w:pStyle w:val="Testo1"/>
        <w:numPr>
          <w:ilvl w:val="0"/>
          <w:numId w:val="3"/>
        </w:numPr>
        <w:spacing w:before="0" w:line="240" w:lineRule="atLeast"/>
        <w:rPr>
          <w:smallCaps/>
          <w:spacing w:val="-5"/>
          <w:szCs w:val="18"/>
        </w:rPr>
      </w:pPr>
      <w:r w:rsidRPr="00EF75FF">
        <w:rPr>
          <w:smallCaps/>
          <w:sz w:val="16"/>
          <w:szCs w:val="16"/>
        </w:rPr>
        <w:t>Giovanni Getto</w:t>
      </w:r>
      <w:r w:rsidRPr="00585487">
        <w:rPr>
          <w:szCs w:val="18"/>
        </w:rPr>
        <w:t xml:space="preserve">, </w:t>
      </w:r>
      <w:r w:rsidRPr="00585487">
        <w:rPr>
          <w:i/>
          <w:szCs w:val="18"/>
        </w:rPr>
        <w:t>Storia delle storie letterarie</w:t>
      </w:r>
      <w:r w:rsidRPr="00585487">
        <w:rPr>
          <w:szCs w:val="18"/>
        </w:rPr>
        <w:t>, a cura di Clara Allasia, Napoli, Liguori, 2010</w:t>
      </w:r>
      <w:r>
        <w:rPr>
          <w:szCs w:val="18"/>
        </w:rPr>
        <w:t xml:space="preserve"> (o precedenti edizioni);</w:t>
      </w:r>
      <w:r w:rsidR="00964818" w:rsidRPr="00964818">
        <w:t xml:space="preserve"> </w:t>
      </w:r>
      <w:hyperlink r:id="rId8" w:history="1">
        <w:r w:rsidR="00964818" w:rsidRPr="00964818">
          <w:rPr>
            <w:rStyle w:val="Collegamentoipertestuale"/>
            <w:szCs w:val="18"/>
          </w:rPr>
          <w:t>Acquista da VP</w:t>
        </w:r>
      </w:hyperlink>
    </w:p>
    <w:p w14:paraId="528ECA1F" w14:textId="28EEDA90" w:rsidR="00D416FF" w:rsidRPr="00055D0F" w:rsidRDefault="00D416FF" w:rsidP="00055D0F">
      <w:pPr>
        <w:pStyle w:val="Testo1"/>
        <w:numPr>
          <w:ilvl w:val="0"/>
          <w:numId w:val="3"/>
        </w:numPr>
        <w:spacing w:before="0" w:line="240" w:lineRule="atLeast"/>
        <w:rPr>
          <w:spacing w:val="-5"/>
          <w:szCs w:val="18"/>
        </w:rPr>
      </w:pPr>
      <w:r w:rsidRPr="00EF75FF">
        <w:rPr>
          <w:smallCaps/>
          <w:spacing w:val="-5"/>
          <w:sz w:val="16"/>
          <w:szCs w:val="16"/>
        </w:rPr>
        <w:t>Gino Tellini</w:t>
      </w:r>
      <w:r w:rsidRPr="00585487">
        <w:rPr>
          <w:smallCaps/>
          <w:spacing w:val="-5"/>
          <w:szCs w:val="18"/>
        </w:rPr>
        <w:t>,</w:t>
      </w:r>
      <w:r w:rsidRPr="00585487">
        <w:rPr>
          <w:i/>
          <w:spacing w:val="-5"/>
          <w:szCs w:val="18"/>
        </w:rPr>
        <w:t xml:space="preserve"> Metodi e protagonisti della critica letteraria,</w:t>
      </w:r>
      <w:r w:rsidRPr="00585487">
        <w:rPr>
          <w:spacing w:val="-5"/>
          <w:szCs w:val="18"/>
        </w:rPr>
        <w:t xml:space="preserve"> Firenze, Le Monnier, 2010 (o successive edizioni).</w:t>
      </w:r>
      <w:r w:rsidR="00964818" w:rsidRPr="00964818">
        <w:t xml:space="preserve"> </w:t>
      </w:r>
      <w:hyperlink r:id="rId9" w:history="1">
        <w:r w:rsidR="00964818" w:rsidRPr="00964818">
          <w:rPr>
            <w:rStyle w:val="Collegamentoipertestuale"/>
            <w:spacing w:val="-5"/>
            <w:szCs w:val="18"/>
          </w:rPr>
          <w:t>Acquista da VP</w:t>
        </w:r>
      </w:hyperlink>
    </w:p>
    <w:p w14:paraId="56BA47ED" w14:textId="77777777" w:rsidR="009D4EF0" w:rsidRDefault="009D4EF0" w:rsidP="009D4EF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1D9AB38" w14:textId="77777777" w:rsidR="000009EB" w:rsidRPr="00602332" w:rsidRDefault="000009EB" w:rsidP="000009EB">
      <w:pPr>
        <w:pStyle w:val="Testo2"/>
      </w:pPr>
      <w:r w:rsidRPr="00602332">
        <w:t xml:space="preserve">Il corso si svolge tramite lezioni frontali. </w:t>
      </w:r>
      <w:r>
        <w:t>Gli studenti iteranti verranno invitati a partecipare attivamente alla didattica, curando brevi approfondimenti che presenteranno al resto della classe.</w:t>
      </w:r>
    </w:p>
    <w:p w14:paraId="768A7D06" w14:textId="77777777" w:rsidR="000009EB" w:rsidRPr="00602332" w:rsidRDefault="000009EB" w:rsidP="000009EB">
      <w:pPr>
        <w:pStyle w:val="Testo2"/>
      </w:pPr>
      <w:r w:rsidRPr="00602332">
        <w:t>È previsto inoltre un Seminario di approfondimento, obbl</w:t>
      </w:r>
      <w:r>
        <w:t xml:space="preserve">igatorio per gli studenti della laurea magistrale </w:t>
      </w:r>
      <w:r w:rsidRPr="00602332">
        <w:t>che itera</w:t>
      </w:r>
      <w:r>
        <w:t xml:space="preserve">no la semestralità: calendario, programma e informazioni intorno al </w:t>
      </w:r>
      <w:r w:rsidRPr="00602332">
        <w:t xml:space="preserve">seminario saranno indicati a lezione e pubblicati </w:t>
      </w:r>
      <w:r>
        <w:t>sulla pagina Blackboard del</w:t>
      </w:r>
      <w:r w:rsidRPr="00602332">
        <w:t xml:space="preserve"> docente.</w:t>
      </w:r>
    </w:p>
    <w:p w14:paraId="2AEFFD32" w14:textId="77777777" w:rsidR="009D4EF0" w:rsidRDefault="009D4EF0" w:rsidP="009D4EF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3D12D99" w14:textId="77777777" w:rsidR="009D4EF0" w:rsidRPr="00353395" w:rsidRDefault="009D4EF0" w:rsidP="00353395">
      <w:pPr>
        <w:pStyle w:val="Testo2"/>
      </w:pPr>
      <w:r w:rsidRPr="00353395">
        <w:t xml:space="preserve">L’esame, previsto in forma orale, terrà conto della conoscenza dei contenuti (60%), dell’acquisizione critica dei medesimi (20%) e dell’abilità comunicativa ed argomentativa (20%). </w:t>
      </w:r>
    </w:p>
    <w:p w14:paraId="1ACF1688" w14:textId="320D7483" w:rsidR="009D4EF0" w:rsidRPr="00353395" w:rsidRDefault="009D4EF0" w:rsidP="00353395">
      <w:pPr>
        <w:pStyle w:val="Testo2"/>
      </w:pPr>
      <w:r w:rsidRPr="00353395">
        <w:t>Gli studenti della magistrale che iterano il corso sono tenuti a far precedere il colloquio finale da una valutazione intermedia sul Seminario di approfondimento</w:t>
      </w:r>
      <w:r w:rsidR="008E1F29">
        <w:t>, stendendo un breve elaborato scritto</w:t>
      </w:r>
      <w:r w:rsidR="00C02FEA">
        <w:t xml:space="preserve"> o sostendendo una prova in forma orale</w:t>
      </w:r>
      <w:r w:rsidRPr="00353395">
        <w:t xml:space="preserve">. </w:t>
      </w:r>
    </w:p>
    <w:p w14:paraId="15A031FB" w14:textId="77777777" w:rsidR="009D4EF0" w:rsidRDefault="009D4EF0" w:rsidP="009D4EF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515553B" w14:textId="4016712D" w:rsidR="00D416FF" w:rsidRDefault="00D416FF" w:rsidP="00D416FF">
      <w:pPr>
        <w:pStyle w:val="Testo2"/>
        <w:rPr>
          <w:sz w:val="20"/>
        </w:rPr>
      </w:pPr>
      <w:r>
        <w:t>È consigliata una conoscenza basilare</w:t>
      </w:r>
      <w:r w:rsidRPr="00696079">
        <w:t xml:space="preserve"> della storia della letteratura italiana dal Tre al</w:t>
      </w:r>
      <w:r w:rsidR="00055D0F">
        <w:t xml:space="preserve"> Nove</w:t>
      </w:r>
      <w:r w:rsidRPr="00696079">
        <w:t>cento</w:t>
      </w:r>
      <w:r>
        <w:t>.</w:t>
      </w:r>
    </w:p>
    <w:p w14:paraId="0E73950C" w14:textId="77777777" w:rsidR="00D416FF" w:rsidRDefault="00D416FF" w:rsidP="00D416FF">
      <w:pPr>
        <w:pStyle w:val="Testo2"/>
        <w:rPr>
          <w:szCs w:val="18"/>
        </w:rPr>
      </w:pPr>
    </w:p>
    <w:p w14:paraId="0329B452" w14:textId="77777777" w:rsidR="00D416FF" w:rsidRPr="003F4C02" w:rsidRDefault="00D416FF" w:rsidP="00D416FF">
      <w:pPr>
        <w:pStyle w:val="Testo2"/>
        <w:rPr>
          <w:szCs w:val="18"/>
        </w:rPr>
      </w:pPr>
      <w:r w:rsidRPr="003F4C02">
        <w:rPr>
          <w:szCs w:val="18"/>
        </w:rPr>
        <w:t xml:space="preserve">Stante il sistema dei crediti la frequenza è vivamente </w:t>
      </w:r>
      <w:r>
        <w:rPr>
          <w:szCs w:val="18"/>
        </w:rPr>
        <w:t>raccomandata</w:t>
      </w:r>
      <w:r w:rsidRPr="003F4C02">
        <w:rPr>
          <w:szCs w:val="18"/>
        </w:rPr>
        <w:t xml:space="preserve">. </w:t>
      </w:r>
    </w:p>
    <w:p w14:paraId="78D34760" w14:textId="77777777" w:rsidR="00C02FEA" w:rsidRPr="00353395" w:rsidRDefault="00C02FEA" w:rsidP="00353395">
      <w:pPr>
        <w:pStyle w:val="Testo2"/>
      </w:pPr>
    </w:p>
    <w:p w14:paraId="520A2E29" w14:textId="77777777" w:rsidR="00353395" w:rsidRPr="00353395" w:rsidRDefault="00353395" w:rsidP="00353395">
      <w:pPr>
        <w:pStyle w:val="Testo2"/>
        <w:spacing w:before="120"/>
        <w:rPr>
          <w:i/>
        </w:rPr>
      </w:pPr>
      <w:r w:rsidRPr="00353395">
        <w:rPr>
          <w:i/>
        </w:rPr>
        <w:t>Orario e luogo di ricevimento degli studenti</w:t>
      </w:r>
    </w:p>
    <w:p w14:paraId="6B99C956" w14:textId="5C66211D" w:rsidR="009D4EF0" w:rsidRDefault="008E1F29" w:rsidP="00353395">
      <w:pPr>
        <w:pStyle w:val="Testo2"/>
      </w:pPr>
      <w:r>
        <w:t>La</w:t>
      </w:r>
      <w:r w:rsidR="00A076AB">
        <w:t xml:space="preserve"> Prof.</w:t>
      </w:r>
      <w:r>
        <w:t>ssa</w:t>
      </w:r>
      <w:r w:rsidR="00353395" w:rsidRPr="00602332">
        <w:t xml:space="preserve"> </w:t>
      </w:r>
      <w:r w:rsidR="00353395">
        <w:t>Silvia Apollonio</w:t>
      </w:r>
      <w:r w:rsidR="00353395" w:rsidRPr="00602332">
        <w:t xml:space="preserve"> </w:t>
      </w:r>
      <w:r w:rsidR="00353395" w:rsidRPr="00B46CB8">
        <w:t>riceve gli studenti</w:t>
      </w:r>
      <w:r w:rsidR="00BD68F2">
        <w:t xml:space="preserve">, in orari da definire, </w:t>
      </w:r>
      <w:r w:rsidR="00353395" w:rsidRPr="00B46CB8">
        <w:t>presso l’edificio Franciscanum, piano IV, stanza 405</w:t>
      </w:r>
      <w:r>
        <w:t xml:space="preserve"> o online, previo appuntamento da concordare via email</w:t>
      </w:r>
      <w:r w:rsidR="00353395">
        <w:t>.</w:t>
      </w:r>
      <w:r w:rsidR="00BD68F2">
        <w:t xml:space="preserve"> Si invita a prendere visione della pagina personale della docente.</w:t>
      </w:r>
    </w:p>
    <w:p w14:paraId="79EB6D80" w14:textId="77777777" w:rsidR="00571EC2" w:rsidRDefault="00571EC2" w:rsidP="00353395">
      <w:pPr>
        <w:pStyle w:val="Testo2"/>
      </w:pPr>
    </w:p>
    <w:p w14:paraId="1651F4EB" w14:textId="77777777" w:rsidR="00571EC2" w:rsidRDefault="00571EC2" w:rsidP="00353395">
      <w:pPr>
        <w:pStyle w:val="Testo2"/>
      </w:pPr>
    </w:p>
    <w:p w14:paraId="30099BC0" w14:textId="77777777" w:rsidR="00571EC2" w:rsidRDefault="00571EC2" w:rsidP="00353395">
      <w:pPr>
        <w:pStyle w:val="Testo2"/>
      </w:pPr>
    </w:p>
    <w:p w14:paraId="49613963" w14:textId="77777777" w:rsidR="00055D0F" w:rsidRDefault="00055D0F" w:rsidP="00353395">
      <w:pPr>
        <w:pStyle w:val="Testo2"/>
      </w:pPr>
    </w:p>
    <w:p w14:paraId="7C7F3A6B" w14:textId="77777777" w:rsidR="00055D0F" w:rsidRDefault="00055D0F" w:rsidP="00353395">
      <w:pPr>
        <w:pStyle w:val="Testo2"/>
      </w:pPr>
    </w:p>
    <w:p w14:paraId="194CE352" w14:textId="77777777" w:rsidR="00571EC2" w:rsidRDefault="00571EC2" w:rsidP="00571EC2">
      <w:pPr>
        <w:pStyle w:val="Titolo1"/>
      </w:pPr>
      <w:r>
        <w:t>Storia della critica e della storiografia letteraria (secondo semestre – modulo avanzato)</w:t>
      </w:r>
    </w:p>
    <w:p w14:paraId="35B99216" w14:textId="5EF21DCD" w:rsidR="00571EC2" w:rsidRDefault="00571EC2" w:rsidP="00571EC2">
      <w:pPr>
        <w:pStyle w:val="Titolo2"/>
      </w:pPr>
      <w:r>
        <w:t>Prof. Silvia Apollonio</w:t>
      </w:r>
    </w:p>
    <w:p w14:paraId="2B2632E8" w14:textId="77777777" w:rsidR="00571EC2" w:rsidRDefault="00571EC2" w:rsidP="00571EC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7E7AA49" w14:textId="77777777" w:rsidR="00571EC2" w:rsidRDefault="00571EC2" w:rsidP="00353395">
      <w:pPr>
        <w:pStyle w:val="Testo2"/>
      </w:pPr>
    </w:p>
    <w:p w14:paraId="79028417" w14:textId="77777777" w:rsidR="00571EC2" w:rsidRDefault="00571EC2" w:rsidP="00571EC2">
      <w:r w:rsidRPr="00602332">
        <w:t xml:space="preserve">Assumendo come prospettiva privilegiata </w:t>
      </w:r>
      <w:r>
        <w:t>la valutazione critica sulle opere di Umberto Saba, l</w:t>
      </w:r>
      <w:r w:rsidRPr="00FF213D">
        <w:t xml:space="preserve">’insegnamento si propone di </w:t>
      </w:r>
      <w:r>
        <w:t>offrire</w:t>
      </w:r>
      <w:r w:rsidRPr="00602332">
        <w:t xml:space="preserve"> una rassegna delle principali voci della storiografia letteraria e della critica, dagli esordi </w:t>
      </w:r>
      <w:r>
        <w:t xml:space="preserve">Novecenteschi </w:t>
      </w:r>
      <w:r w:rsidRPr="00602332">
        <w:t xml:space="preserve">fino alle </w:t>
      </w:r>
      <w:r>
        <w:t xml:space="preserve">più recenti </w:t>
      </w:r>
      <w:r w:rsidRPr="00602332">
        <w:t>proposte</w:t>
      </w:r>
      <w:r>
        <w:t>, con particolare attenzione al panorama italiano</w:t>
      </w:r>
      <w:r w:rsidRPr="00602332">
        <w:t xml:space="preserve">. </w:t>
      </w:r>
      <w:r>
        <w:t>In particolare, verrà analizzata la lettura critica di Giacomo Debenedetti, tra gli artefici della elezione di Saba entro il canone della poesia novecentesca italiana.</w:t>
      </w:r>
    </w:p>
    <w:p w14:paraId="709251A6" w14:textId="77777777" w:rsidR="00571EC2" w:rsidRDefault="00571EC2" w:rsidP="00571EC2">
      <w:pPr>
        <w:spacing w:before="120"/>
      </w:pPr>
      <w:r>
        <w:t xml:space="preserve">Al termine dell’insegnamento, lo studente sarà in grado di analizzare testi critici e di elaborare riflessioni autonome sulle principali questioni teoriche e metodologiche, apprezzando la rilevanza di alcuni problemi interpretativi peculiari della ricezione dei capolavori della nostra tradizione letteraria. </w:t>
      </w:r>
      <w:r w:rsidRPr="00AF4DCB">
        <w:rPr>
          <w:szCs w:val="20"/>
        </w:rPr>
        <w:t>Al termine del corso – dopo aver apprezzato le diverse prospettive critiche succedutesi nel corso del tempo e le diverse modalità di storicizzazione del canone letterario – i discenti saranno in grado di analizzare e contestualizzare testi poetici o in prosa della nostra tradizione letteraria con maggiore profondità e consapevolezza.</w:t>
      </w:r>
    </w:p>
    <w:p w14:paraId="5C5D0E82" w14:textId="77777777" w:rsidR="00571EC2" w:rsidRDefault="00571EC2" w:rsidP="00353395">
      <w:pPr>
        <w:pStyle w:val="Testo2"/>
      </w:pPr>
    </w:p>
    <w:p w14:paraId="76D9492A" w14:textId="77777777" w:rsidR="006D6E7F" w:rsidRDefault="006D6E7F" w:rsidP="006D6E7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110A909" w14:textId="52687973" w:rsidR="00D416FF" w:rsidRPr="004A61A6" w:rsidRDefault="006D6E7F" w:rsidP="00D416FF">
      <w:pPr>
        <w:spacing w:before="240" w:after="120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Umberto Saba</w:t>
      </w:r>
      <w:r w:rsidR="00D416FF" w:rsidRPr="00935180">
        <w:rPr>
          <w:bCs/>
          <w:i/>
          <w:iCs/>
          <w:szCs w:val="20"/>
        </w:rPr>
        <w:t xml:space="preserve">: </w:t>
      </w:r>
      <w:r>
        <w:rPr>
          <w:bCs/>
          <w:i/>
          <w:iCs/>
          <w:szCs w:val="20"/>
        </w:rPr>
        <w:t>codificazione di un classico</w:t>
      </w:r>
      <w:r w:rsidR="00D416FF" w:rsidRPr="004A61A6">
        <w:rPr>
          <w:bCs/>
          <w:i/>
          <w:iCs/>
          <w:szCs w:val="20"/>
        </w:rPr>
        <w:t>.</w:t>
      </w:r>
    </w:p>
    <w:p w14:paraId="2731B662" w14:textId="77777777" w:rsidR="00D416FF" w:rsidRPr="00602332" w:rsidRDefault="00D416FF" w:rsidP="00D416FF">
      <w:r w:rsidRPr="00602332">
        <w:t xml:space="preserve">Il corso prevede </w:t>
      </w:r>
      <w:r>
        <w:t>quattro</w:t>
      </w:r>
      <w:r w:rsidRPr="00602332">
        <w:t xml:space="preserve"> moduli:</w:t>
      </w:r>
    </w:p>
    <w:p w14:paraId="392E87AC" w14:textId="2D53AB07" w:rsidR="00D416FF" w:rsidRPr="00602332" w:rsidRDefault="00D416FF" w:rsidP="00D416FF">
      <w:r>
        <w:t>1.</w:t>
      </w:r>
      <w:r>
        <w:tab/>
      </w:r>
      <w:r w:rsidR="006D6E7F">
        <w:rPr>
          <w:i/>
          <w:iCs/>
        </w:rPr>
        <w:t>Prime fasi della ricezione critica</w:t>
      </w:r>
      <w:r>
        <w:rPr>
          <w:i/>
          <w:iCs/>
        </w:rPr>
        <w:t xml:space="preserve"> </w:t>
      </w:r>
      <w:r w:rsidR="006D6E7F">
        <w:rPr>
          <w:i/>
          <w:iCs/>
        </w:rPr>
        <w:t xml:space="preserve">di Saba: Cecchi, Montale, Gargiulo </w:t>
      </w:r>
      <w:r w:rsidRPr="00602332">
        <w:t>(</w:t>
      </w:r>
      <w:r w:rsidR="006D6E7F">
        <w:t>6</w:t>
      </w:r>
      <w:r w:rsidRPr="00602332">
        <w:t xml:space="preserve"> ore)</w:t>
      </w:r>
      <w:r>
        <w:t>.</w:t>
      </w:r>
    </w:p>
    <w:p w14:paraId="4917A28E" w14:textId="03E58C80" w:rsidR="00D416FF" w:rsidRPr="00602332" w:rsidRDefault="00D416FF" w:rsidP="00D416FF">
      <w:r w:rsidRPr="00602332">
        <w:t>2</w:t>
      </w:r>
      <w:r>
        <w:t>.</w:t>
      </w:r>
      <w:r>
        <w:tab/>
      </w:r>
      <w:r w:rsidR="006D6E7F">
        <w:rPr>
          <w:i/>
          <w:iCs/>
        </w:rPr>
        <w:t>Canonizzazione</w:t>
      </w:r>
      <w:r>
        <w:rPr>
          <w:i/>
          <w:iCs/>
        </w:rPr>
        <w:t xml:space="preserve"> di </w:t>
      </w:r>
      <w:r w:rsidR="006D6E7F">
        <w:rPr>
          <w:i/>
          <w:iCs/>
        </w:rPr>
        <w:t>Saba</w:t>
      </w:r>
      <w:r w:rsidRPr="00602332">
        <w:t xml:space="preserve"> (</w:t>
      </w:r>
      <w:r w:rsidR="006D6E7F">
        <w:t>8</w:t>
      </w:r>
      <w:r w:rsidRPr="00602332">
        <w:t xml:space="preserve"> ore)</w:t>
      </w:r>
      <w:r>
        <w:t>.</w:t>
      </w:r>
    </w:p>
    <w:p w14:paraId="2AC40FF5" w14:textId="0B98F99C" w:rsidR="00D416FF" w:rsidRDefault="00D416FF" w:rsidP="00D416FF">
      <w:r w:rsidRPr="00602332">
        <w:t>3</w:t>
      </w:r>
      <w:r>
        <w:t>.</w:t>
      </w:r>
      <w:r>
        <w:tab/>
      </w:r>
      <w:r w:rsidR="006D6E7F">
        <w:rPr>
          <w:i/>
        </w:rPr>
        <w:t>I</w:t>
      </w:r>
      <w:r>
        <w:rPr>
          <w:i/>
        </w:rPr>
        <w:t xml:space="preserve"> più recenti</w:t>
      </w:r>
      <w:r w:rsidRPr="00602332">
        <w:rPr>
          <w:i/>
        </w:rPr>
        <w:t xml:space="preserve"> indirizzi critici</w:t>
      </w:r>
      <w:r w:rsidRPr="00602332">
        <w:t xml:space="preserve"> (</w:t>
      </w:r>
      <w:r w:rsidR="006D6E7F">
        <w:t>6</w:t>
      </w:r>
      <w:r w:rsidRPr="00602332">
        <w:t xml:space="preserve"> ore)</w:t>
      </w:r>
      <w:r>
        <w:t>.</w:t>
      </w:r>
    </w:p>
    <w:p w14:paraId="3EA4F2D6" w14:textId="088DADD6" w:rsidR="00D416FF" w:rsidRDefault="00D416FF" w:rsidP="00D416FF">
      <w:r>
        <w:t>4.</w:t>
      </w:r>
      <w:r>
        <w:tab/>
      </w:r>
      <w:r w:rsidR="006D6E7F">
        <w:rPr>
          <w:i/>
          <w:iCs/>
        </w:rPr>
        <w:t xml:space="preserve">L’opera e il ruolo di Giacomo Debenedetti </w:t>
      </w:r>
      <w:r>
        <w:t>(</w:t>
      </w:r>
      <w:r w:rsidR="006D6E7F">
        <w:t>10</w:t>
      </w:r>
      <w:r>
        <w:t xml:space="preserve"> ore)</w:t>
      </w:r>
    </w:p>
    <w:p w14:paraId="5904C47F" w14:textId="77777777" w:rsidR="00D416FF" w:rsidRDefault="00D416FF" w:rsidP="00D416FF"/>
    <w:p w14:paraId="26F3244A" w14:textId="77777777" w:rsidR="00D416FF" w:rsidRPr="00E526D0" w:rsidRDefault="00D416FF" w:rsidP="00D416FF">
      <w:r>
        <w:t>Gli studenti della laurea magistrale che iterano il corso saranno tenuti alla frequenza di un Seminario di approfondimento, di cui verranno fornite più precise indicazioni all’inizio del corso.</w:t>
      </w:r>
    </w:p>
    <w:p w14:paraId="58C3F0CA" w14:textId="0BB7FD9C" w:rsidR="00D416FF" w:rsidRPr="00A076AB" w:rsidRDefault="00D416FF" w:rsidP="00D416F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  <w:r w:rsidR="00964818">
        <w:rPr>
          <w:rStyle w:val="Rimandonotaapidipagina"/>
          <w:b/>
          <w:i/>
          <w:sz w:val="18"/>
        </w:rPr>
        <w:footnoteReference w:id="2"/>
      </w:r>
    </w:p>
    <w:p w14:paraId="23DB9298" w14:textId="77777777" w:rsidR="006D6E7F" w:rsidRPr="00DB183D" w:rsidRDefault="006D6E7F" w:rsidP="006D6E7F">
      <w:pPr>
        <w:pStyle w:val="Paragrafoelenco"/>
        <w:numPr>
          <w:ilvl w:val="0"/>
          <w:numId w:val="4"/>
        </w:numPr>
        <w:tabs>
          <w:tab w:val="clear" w:pos="284"/>
          <w:tab w:val="left" w:pos="426"/>
        </w:tabs>
        <w:spacing w:line="240" w:lineRule="auto"/>
        <w:rPr>
          <w:sz w:val="18"/>
          <w:szCs w:val="18"/>
        </w:rPr>
      </w:pPr>
      <w:r w:rsidRPr="00DB183D">
        <w:rPr>
          <w:sz w:val="18"/>
          <w:szCs w:val="18"/>
        </w:rPr>
        <w:t>Appunti delle lezioni e dispensa (allestita dalla docente e resa disponibile per gli studenti).</w:t>
      </w:r>
    </w:p>
    <w:p w14:paraId="18AE7A38" w14:textId="68DE9F30" w:rsidR="006D6E7F" w:rsidRPr="006D6E7F" w:rsidRDefault="006D6E7F" w:rsidP="006D6E7F">
      <w:pPr>
        <w:pStyle w:val="Testo2"/>
        <w:numPr>
          <w:ilvl w:val="0"/>
          <w:numId w:val="4"/>
        </w:numPr>
        <w:tabs>
          <w:tab w:val="clear" w:pos="284"/>
          <w:tab w:val="left" w:pos="426"/>
        </w:tabs>
        <w:rPr>
          <w:rFonts w:ascii="Times New Roman" w:hAnsi="Times New Roman"/>
          <w:iCs/>
          <w:smallCaps/>
          <w:szCs w:val="18"/>
        </w:rPr>
      </w:pPr>
      <w:r>
        <w:rPr>
          <w:rFonts w:ascii="Times New Roman" w:hAnsi="Times New Roman"/>
          <w:iCs/>
          <w:smallCaps/>
          <w:szCs w:val="18"/>
        </w:rPr>
        <w:t xml:space="preserve">Giacomo Debenedetti, </w:t>
      </w:r>
      <w:r w:rsidRPr="006D6E7F">
        <w:rPr>
          <w:rFonts w:ascii="Times New Roman" w:hAnsi="Times New Roman"/>
          <w:i/>
          <w:szCs w:val="18"/>
        </w:rPr>
        <w:t>Saba. Scritti e saggi (1923-1974)</w:t>
      </w:r>
      <w:r>
        <w:rPr>
          <w:rFonts w:ascii="Times New Roman" w:hAnsi="Times New Roman"/>
          <w:iCs/>
          <w:szCs w:val="18"/>
        </w:rPr>
        <w:t>, a cura di Stefano Carrai, Roma, Carocci, 2024</w:t>
      </w:r>
      <w:r w:rsidR="00964818" w:rsidRPr="00964818">
        <w:t xml:space="preserve"> </w:t>
      </w:r>
      <w:hyperlink r:id="rId10" w:history="1">
        <w:r w:rsidR="00964818" w:rsidRPr="00964818">
          <w:rPr>
            <w:rStyle w:val="Collegamentoipertestuale"/>
            <w:rFonts w:ascii="Times New Roman" w:hAnsi="Times New Roman"/>
            <w:iCs/>
            <w:szCs w:val="18"/>
          </w:rPr>
          <w:t>Acquista da VP</w:t>
        </w:r>
      </w:hyperlink>
    </w:p>
    <w:p w14:paraId="06E323EB" w14:textId="157DF905" w:rsidR="00055D0F" w:rsidRPr="00DB183D" w:rsidRDefault="00055D0F" w:rsidP="006D6E7F">
      <w:pPr>
        <w:pStyle w:val="Testo2"/>
        <w:numPr>
          <w:ilvl w:val="0"/>
          <w:numId w:val="4"/>
        </w:numPr>
        <w:tabs>
          <w:tab w:val="clear" w:pos="284"/>
          <w:tab w:val="left" w:pos="426"/>
        </w:tabs>
        <w:rPr>
          <w:rFonts w:ascii="Times New Roman" w:hAnsi="Times New Roman"/>
          <w:szCs w:val="18"/>
        </w:rPr>
      </w:pPr>
      <w:r>
        <w:rPr>
          <w:rFonts w:ascii="Times New Roman" w:hAnsi="Times New Roman"/>
          <w:smallCaps/>
          <w:sz w:val="16"/>
          <w:szCs w:val="16"/>
        </w:rPr>
        <w:t>Antoine</w:t>
      </w:r>
      <w:r w:rsidRPr="00D416FF">
        <w:rPr>
          <w:rFonts w:ascii="Times New Roman" w:hAnsi="Times New Roman"/>
          <w:smallCaps/>
          <w:sz w:val="16"/>
          <w:szCs w:val="16"/>
        </w:rPr>
        <w:t xml:space="preserve"> Compagnon</w:t>
      </w:r>
      <w:r w:rsidRPr="00D416FF">
        <w:rPr>
          <w:rFonts w:ascii="Times New Roman" w:hAnsi="Times New Roman"/>
          <w:smallCaps/>
          <w:spacing w:val="-5"/>
          <w:sz w:val="16"/>
          <w:szCs w:val="16"/>
        </w:rPr>
        <w:t>,</w:t>
      </w:r>
      <w:r w:rsidRPr="00D416FF">
        <w:rPr>
          <w:rFonts w:ascii="Times New Roman" w:hAnsi="Times New Roman"/>
          <w:i/>
          <w:spacing w:val="-5"/>
          <w:sz w:val="16"/>
          <w:szCs w:val="16"/>
        </w:rPr>
        <w:t xml:space="preserve"> Il demone della teoria. Letteratura e senso comune,</w:t>
      </w:r>
      <w:r w:rsidRPr="00D416FF">
        <w:rPr>
          <w:rFonts w:ascii="Times New Roman" w:hAnsi="Times New Roman"/>
          <w:spacing w:val="-5"/>
          <w:sz w:val="16"/>
          <w:szCs w:val="16"/>
        </w:rPr>
        <w:t xml:space="preserve"> Einaudi, Torino, 2000.</w:t>
      </w:r>
      <w:r w:rsidR="00964818" w:rsidRPr="00964818">
        <w:t xml:space="preserve"> </w:t>
      </w:r>
      <w:hyperlink r:id="rId11" w:history="1">
        <w:r w:rsidR="00964818" w:rsidRPr="00964818">
          <w:rPr>
            <w:rStyle w:val="Collegamentoipertestuale"/>
            <w:rFonts w:ascii="Times New Roman" w:hAnsi="Times New Roman"/>
            <w:spacing w:val="-5"/>
            <w:sz w:val="16"/>
            <w:szCs w:val="16"/>
          </w:rPr>
          <w:t>Acquista da VP</w:t>
        </w:r>
      </w:hyperlink>
    </w:p>
    <w:p w14:paraId="67A579BE" w14:textId="11F65BBB" w:rsidR="00055D0F" w:rsidRDefault="00055D0F" w:rsidP="00055D0F">
      <w:pPr>
        <w:pStyle w:val="Testo2"/>
        <w:numPr>
          <w:ilvl w:val="0"/>
          <w:numId w:val="4"/>
        </w:numPr>
        <w:tabs>
          <w:tab w:val="clear" w:pos="284"/>
          <w:tab w:val="left" w:pos="426"/>
        </w:tabs>
        <w:rPr>
          <w:rFonts w:ascii="Times New Roman" w:hAnsi="Times New Roman"/>
          <w:szCs w:val="18"/>
        </w:rPr>
      </w:pPr>
      <w:r w:rsidRPr="00DB183D">
        <w:rPr>
          <w:rFonts w:ascii="Times New Roman" w:hAnsi="Times New Roman"/>
          <w:i/>
          <w:szCs w:val="18"/>
        </w:rPr>
        <w:t>Teoria della letteratura. Campi, problemi, strumenti</w:t>
      </w:r>
      <w:r w:rsidRPr="00DB183D">
        <w:rPr>
          <w:rFonts w:ascii="Times New Roman" w:hAnsi="Times New Roman"/>
          <w:szCs w:val="18"/>
        </w:rPr>
        <w:t xml:space="preserve">, a cura di </w:t>
      </w:r>
      <w:r w:rsidRPr="00DB183D">
        <w:rPr>
          <w:rFonts w:ascii="Times New Roman" w:hAnsi="Times New Roman"/>
          <w:smallCaps/>
          <w:szCs w:val="18"/>
        </w:rPr>
        <w:t>Laura Neri</w:t>
      </w:r>
      <w:r w:rsidRPr="00DB183D">
        <w:rPr>
          <w:rFonts w:ascii="Times New Roman" w:hAnsi="Times New Roman"/>
          <w:szCs w:val="18"/>
        </w:rPr>
        <w:t xml:space="preserve"> e </w:t>
      </w:r>
      <w:r w:rsidRPr="00DB183D">
        <w:rPr>
          <w:rFonts w:ascii="Times New Roman" w:hAnsi="Times New Roman"/>
          <w:smallCaps/>
          <w:szCs w:val="18"/>
        </w:rPr>
        <w:t>Giuseppe Carrara</w:t>
      </w:r>
      <w:r w:rsidRPr="00DB183D">
        <w:rPr>
          <w:rFonts w:ascii="Times New Roman" w:hAnsi="Times New Roman"/>
          <w:szCs w:val="18"/>
        </w:rPr>
        <w:t>, Roma, Carocci, 2022.</w:t>
      </w:r>
      <w:r w:rsidR="00964818" w:rsidRPr="00964818">
        <w:t xml:space="preserve"> </w:t>
      </w:r>
      <w:hyperlink r:id="rId12" w:history="1">
        <w:r w:rsidR="00964818" w:rsidRPr="00964818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52ACFBFE" w14:textId="77777777" w:rsidR="006D6E7F" w:rsidRDefault="006D6E7F" w:rsidP="006D6E7F">
      <w:pPr>
        <w:pStyle w:val="Testo2"/>
        <w:numPr>
          <w:ilvl w:val="0"/>
          <w:numId w:val="4"/>
        </w:numPr>
      </w:pPr>
      <w:r>
        <w:t>Eventuali altri m</w:t>
      </w:r>
      <w:r w:rsidRPr="00602332">
        <w:t>ateriali indicati e/o forniti durante il corso.</w:t>
      </w:r>
    </w:p>
    <w:p w14:paraId="0E5461FC" w14:textId="77777777" w:rsidR="00D416FF" w:rsidRDefault="00D416FF" w:rsidP="00353395">
      <w:pPr>
        <w:pStyle w:val="Testo2"/>
      </w:pPr>
    </w:p>
    <w:p w14:paraId="6C8808C4" w14:textId="70219DFC" w:rsidR="00A64719" w:rsidRDefault="00A64719" w:rsidP="00A64719">
      <w:pPr>
        <w:pStyle w:val="Testo1"/>
      </w:pPr>
      <w:r w:rsidRPr="00B7070D">
        <w:t>Gli studenti che frequentano il corso per la prima volta si prepareranno sui punti 1</w:t>
      </w:r>
      <w:r>
        <w:t>, 2 e</w:t>
      </w:r>
      <w:r w:rsidRPr="00B7070D">
        <w:t xml:space="preserve"> </w:t>
      </w:r>
      <w:r w:rsidR="00055D0F">
        <w:t>3</w:t>
      </w:r>
      <w:r w:rsidRPr="00B7070D">
        <w:t>; gli studenti iteranti sui punti 1</w:t>
      </w:r>
      <w:r w:rsidR="00055D0F">
        <w:t>, 2</w:t>
      </w:r>
      <w:r>
        <w:t xml:space="preserve"> e </w:t>
      </w:r>
      <w:r w:rsidR="00055D0F">
        <w:t>4</w:t>
      </w:r>
      <w:r>
        <w:t xml:space="preserve"> e sui materiali del S</w:t>
      </w:r>
      <w:r w:rsidRPr="00B7070D">
        <w:t>eminario di approfondimento</w:t>
      </w:r>
      <w:r>
        <w:t>.</w:t>
      </w:r>
    </w:p>
    <w:p w14:paraId="29F2BB31" w14:textId="77777777" w:rsidR="00D416FF" w:rsidRDefault="00D416FF" w:rsidP="00D416FF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003FF12" w14:textId="77777777" w:rsidR="00D416FF" w:rsidRPr="00602332" w:rsidRDefault="00D416FF" w:rsidP="00D416FF">
      <w:pPr>
        <w:pStyle w:val="Testo2"/>
      </w:pPr>
      <w:r w:rsidRPr="00602332">
        <w:t xml:space="preserve">Il corso si svolge tramite lezioni frontali. </w:t>
      </w:r>
      <w:r>
        <w:t>Gli studenti iteranti verranno invitati a partecipare attivamente alla didattica, curando brevi approfondimenti che presenteranno al resto della classe.</w:t>
      </w:r>
    </w:p>
    <w:p w14:paraId="145D3F31" w14:textId="77777777" w:rsidR="00D416FF" w:rsidRPr="00602332" w:rsidRDefault="00D416FF" w:rsidP="00D416FF">
      <w:pPr>
        <w:pStyle w:val="Testo2"/>
      </w:pPr>
      <w:r w:rsidRPr="00602332">
        <w:t>È previsto inoltre un Seminario di approfondimento, obbl</w:t>
      </w:r>
      <w:r>
        <w:t xml:space="preserve">igatorio per gli studenti della laurea magistrale </w:t>
      </w:r>
      <w:r w:rsidRPr="00602332">
        <w:t>che itera</w:t>
      </w:r>
      <w:r>
        <w:t xml:space="preserve">no la semestralità: calendario, programma e informazioni intorno al </w:t>
      </w:r>
      <w:r w:rsidRPr="00602332">
        <w:t xml:space="preserve">seminario saranno indicati a lezione e pubblicati </w:t>
      </w:r>
      <w:r>
        <w:t>sulla pagina Blackboard del</w:t>
      </w:r>
      <w:r w:rsidRPr="00602332">
        <w:t xml:space="preserve"> docente.</w:t>
      </w:r>
    </w:p>
    <w:p w14:paraId="584DF29F" w14:textId="77777777" w:rsidR="00D416FF" w:rsidRDefault="00D416FF" w:rsidP="00D416FF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161A3F7" w14:textId="77777777" w:rsidR="00D416FF" w:rsidRPr="00353395" w:rsidRDefault="00D416FF" w:rsidP="00D416FF">
      <w:pPr>
        <w:pStyle w:val="Testo2"/>
      </w:pPr>
      <w:r w:rsidRPr="00353395">
        <w:t xml:space="preserve">L’esame, previsto in forma orale, terrà conto della conoscenza dei contenuti (60%), dell’acquisizione critica dei medesimi (20%) e dell’abilità comunicativa ed argomentativa (20%). </w:t>
      </w:r>
    </w:p>
    <w:p w14:paraId="59DC0B47" w14:textId="77777777" w:rsidR="00D416FF" w:rsidRPr="00353395" w:rsidRDefault="00D416FF" w:rsidP="00D416FF">
      <w:pPr>
        <w:pStyle w:val="Testo2"/>
      </w:pPr>
      <w:r w:rsidRPr="00353395">
        <w:t>Gli studenti della magistrale che iterano il corso sono tenuti a far precedere il colloquio finale da una valutazione intermedia sul Seminario di approfondimento</w:t>
      </w:r>
      <w:r>
        <w:t>, stendendo un breve elaborato scritto o sostendendo una prova in forma orale</w:t>
      </w:r>
      <w:r w:rsidRPr="00353395">
        <w:t xml:space="preserve">. </w:t>
      </w:r>
    </w:p>
    <w:p w14:paraId="69A986BF" w14:textId="77777777" w:rsidR="00D416FF" w:rsidRDefault="00D416FF" w:rsidP="00D416F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7A33311" w14:textId="3C510AD6" w:rsidR="00D416FF" w:rsidRDefault="00D416FF" w:rsidP="00D416FF">
      <w:pPr>
        <w:pStyle w:val="Testo2"/>
      </w:pPr>
      <w:r w:rsidRPr="00353395">
        <w:t>Lo studente dovrà possedere una conoscenza di base de</w:t>
      </w:r>
      <w:r>
        <w:t>lla produzione di Umberto Saba</w:t>
      </w:r>
      <w:r w:rsidRPr="00353395">
        <w:t>, anche in relazione al contesto storico</w:t>
      </w:r>
      <w:r>
        <w:t xml:space="preserve"> in cui essa è nata</w:t>
      </w:r>
      <w:r w:rsidRPr="00353395">
        <w:t>.</w:t>
      </w:r>
    </w:p>
    <w:p w14:paraId="3AEAD94F" w14:textId="77777777" w:rsidR="00D416FF" w:rsidRDefault="00D416FF" w:rsidP="00D416FF">
      <w:pPr>
        <w:pStyle w:val="Testo2"/>
      </w:pPr>
    </w:p>
    <w:p w14:paraId="01094DFC" w14:textId="77777777" w:rsidR="00D416FF" w:rsidRPr="003F4C02" w:rsidRDefault="00D416FF" w:rsidP="00D416FF">
      <w:pPr>
        <w:pStyle w:val="Testo2"/>
        <w:rPr>
          <w:szCs w:val="18"/>
        </w:rPr>
      </w:pPr>
      <w:r w:rsidRPr="003F4C02">
        <w:rPr>
          <w:szCs w:val="18"/>
        </w:rPr>
        <w:t xml:space="preserve">Stante il sistema dei crediti la frequenza è vivamente </w:t>
      </w:r>
      <w:r>
        <w:rPr>
          <w:szCs w:val="18"/>
        </w:rPr>
        <w:t>raccomandata</w:t>
      </w:r>
      <w:r w:rsidRPr="003F4C02">
        <w:rPr>
          <w:szCs w:val="18"/>
        </w:rPr>
        <w:t xml:space="preserve">. </w:t>
      </w:r>
    </w:p>
    <w:p w14:paraId="6C2275AD" w14:textId="77777777" w:rsidR="00D416FF" w:rsidRPr="00353395" w:rsidRDefault="00D416FF" w:rsidP="00D416FF">
      <w:pPr>
        <w:pStyle w:val="Testo2"/>
      </w:pPr>
    </w:p>
    <w:p w14:paraId="5E9F8623" w14:textId="77777777" w:rsidR="00D416FF" w:rsidRPr="00353395" w:rsidRDefault="00D416FF" w:rsidP="00D416FF">
      <w:pPr>
        <w:pStyle w:val="Testo2"/>
        <w:spacing w:before="120"/>
        <w:rPr>
          <w:i/>
        </w:rPr>
      </w:pPr>
      <w:r w:rsidRPr="00353395">
        <w:rPr>
          <w:i/>
        </w:rPr>
        <w:lastRenderedPageBreak/>
        <w:t>Orario e luogo di ricevimento degli studenti</w:t>
      </w:r>
    </w:p>
    <w:p w14:paraId="28E9CFC6" w14:textId="77777777" w:rsidR="00D416FF" w:rsidRDefault="00D416FF" w:rsidP="00D416FF">
      <w:pPr>
        <w:pStyle w:val="Testo2"/>
      </w:pPr>
      <w:r>
        <w:t>La Prof.ssa</w:t>
      </w:r>
      <w:r w:rsidRPr="00602332">
        <w:t xml:space="preserve"> </w:t>
      </w:r>
      <w:r>
        <w:t>Silvia Apollonio</w:t>
      </w:r>
      <w:r w:rsidRPr="00602332">
        <w:t xml:space="preserve"> </w:t>
      </w:r>
      <w:r w:rsidRPr="00B46CB8">
        <w:t>riceve gli studenti</w:t>
      </w:r>
      <w:r>
        <w:t xml:space="preserve">, in orari da definire, </w:t>
      </w:r>
      <w:r w:rsidRPr="00B46CB8">
        <w:t>presso l’edificio Franciscanum, piano IV, stanza 405</w:t>
      </w:r>
      <w:r>
        <w:t xml:space="preserve"> o online, previo appuntamento da concordare via email. Si invita a prendere visione della pagina personale della docente.</w:t>
      </w:r>
    </w:p>
    <w:p w14:paraId="2CD4975A" w14:textId="77777777" w:rsidR="00D416FF" w:rsidRDefault="00D416FF" w:rsidP="00D416FF">
      <w:pPr>
        <w:pStyle w:val="Testo2"/>
      </w:pPr>
    </w:p>
    <w:p w14:paraId="72BF28EA" w14:textId="77777777" w:rsidR="00D416FF" w:rsidRDefault="00D416FF" w:rsidP="00D416FF">
      <w:pPr>
        <w:pStyle w:val="Testo2"/>
      </w:pPr>
    </w:p>
    <w:p w14:paraId="2A919551" w14:textId="77777777" w:rsidR="00D416FF" w:rsidRDefault="00D416FF" w:rsidP="00D416FF">
      <w:pPr>
        <w:pStyle w:val="Testo2"/>
      </w:pPr>
    </w:p>
    <w:p w14:paraId="631B50AC" w14:textId="77777777" w:rsidR="00D416FF" w:rsidRPr="009D4EF0" w:rsidRDefault="00D416FF" w:rsidP="00353395">
      <w:pPr>
        <w:pStyle w:val="Testo2"/>
      </w:pPr>
    </w:p>
    <w:sectPr w:rsidR="00D416FF" w:rsidRPr="009D4EF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976C" w14:textId="77777777" w:rsidR="00DD079B" w:rsidRDefault="00DD079B" w:rsidP="00964818">
      <w:pPr>
        <w:spacing w:line="240" w:lineRule="auto"/>
      </w:pPr>
      <w:r>
        <w:separator/>
      </w:r>
    </w:p>
  </w:endnote>
  <w:endnote w:type="continuationSeparator" w:id="0">
    <w:p w14:paraId="44459E89" w14:textId="77777777" w:rsidR="00DD079B" w:rsidRDefault="00DD079B" w:rsidP="00964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23FE9" w14:textId="77777777" w:rsidR="00DD079B" w:rsidRDefault="00DD079B" w:rsidP="00964818">
      <w:pPr>
        <w:spacing w:line="240" w:lineRule="auto"/>
      </w:pPr>
      <w:r>
        <w:separator/>
      </w:r>
    </w:p>
  </w:footnote>
  <w:footnote w:type="continuationSeparator" w:id="0">
    <w:p w14:paraId="4B83AE0F" w14:textId="77777777" w:rsidR="00DD079B" w:rsidRDefault="00DD079B" w:rsidP="00964818">
      <w:pPr>
        <w:spacing w:line="240" w:lineRule="auto"/>
      </w:pPr>
      <w:r>
        <w:continuationSeparator/>
      </w:r>
    </w:p>
  </w:footnote>
  <w:footnote w:id="1">
    <w:p w14:paraId="53C461AA" w14:textId="77777777" w:rsidR="00964818" w:rsidRDefault="00964818" w:rsidP="0096481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1EC75578" w14:textId="2FE3A607" w:rsidR="00964818" w:rsidRDefault="00964818">
      <w:pPr>
        <w:pStyle w:val="Testonotaapidipagina"/>
      </w:pPr>
    </w:p>
  </w:footnote>
  <w:footnote w:id="2">
    <w:p w14:paraId="6223749A" w14:textId="77777777" w:rsidR="00964818" w:rsidRDefault="00964818" w:rsidP="0096481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</w:p>
    <w:p w14:paraId="2C890101" w14:textId="053D26C5" w:rsidR="00964818" w:rsidRDefault="00964818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63E61"/>
    <w:multiLevelType w:val="hybridMultilevel"/>
    <w:tmpl w:val="02360F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C7C01"/>
    <w:multiLevelType w:val="hybridMultilevel"/>
    <w:tmpl w:val="B6C093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6F2"/>
    <w:multiLevelType w:val="hybridMultilevel"/>
    <w:tmpl w:val="E94479D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CF61CE"/>
    <w:multiLevelType w:val="hybridMultilevel"/>
    <w:tmpl w:val="B6C09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571043">
    <w:abstractNumId w:val="2"/>
  </w:num>
  <w:num w:numId="2" w16cid:durableId="423963933">
    <w:abstractNumId w:val="0"/>
  </w:num>
  <w:num w:numId="3" w16cid:durableId="813647648">
    <w:abstractNumId w:val="3"/>
  </w:num>
  <w:num w:numId="4" w16cid:durableId="1999267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426"/>
    <w:rsid w:val="000009EB"/>
    <w:rsid w:val="00021500"/>
    <w:rsid w:val="00055D0F"/>
    <w:rsid w:val="000D4DF1"/>
    <w:rsid w:val="00187B99"/>
    <w:rsid w:val="001E360F"/>
    <w:rsid w:val="002014DD"/>
    <w:rsid w:val="002D5E17"/>
    <w:rsid w:val="00306E8B"/>
    <w:rsid w:val="00353395"/>
    <w:rsid w:val="00381189"/>
    <w:rsid w:val="004A61A6"/>
    <w:rsid w:val="004D1217"/>
    <w:rsid w:val="004D6008"/>
    <w:rsid w:val="0050216B"/>
    <w:rsid w:val="00571EC2"/>
    <w:rsid w:val="005A0FD6"/>
    <w:rsid w:val="00640794"/>
    <w:rsid w:val="006D6E7F"/>
    <w:rsid w:val="006F1772"/>
    <w:rsid w:val="008942E7"/>
    <w:rsid w:val="008A1204"/>
    <w:rsid w:val="008E1F29"/>
    <w:rsid w:val="00900CCA"/>
    <w:rsid w:val="00924B77"/>
    <w:rsid w:val="00926F22"/>
    <w:rsid w:val="00935180"/>
    <w:rsid w:val="00940DA2"/>
    <w:rsid w:val="00964818"/>
    <w:rsid w:val="009D4EF0"/>
    <w:rsid w:val="009E055C"/>
    <w:rsid w:val="00A076AB"/>
    <w:rsid w:val="00A64719"/>
    <w:rsid w:val="00A74F6F"/>
    <w:rsid w:val="00AD7557"/>
    <w:rsid w:val="00AF4DCB"/>
    <w:rsid w:val="00B04518"/>
    <w:rsid w:val="00B50C5D"/>
    <w:rsid w:val="00B51253"/>
    <w:rsid w:val="00B525CC"/>
    <w:rsid w:val="00BC6ABE"/>
    <w:rsid w:val="00BD68F2"/>
    <w:rsid w:val="00C02FEA"/>
    <w:rsid w:val="00C0340A"/>
    <w:rsid w:val="00CA4548"/>
    <w:rsid w:val="00D404F2"/>
    <w:rsid w:val="00D416FF"/>
    <w:rsid w:val="00D8638E"/>
    <w:rsid w:val="00DD079B"/>
    <w:rsid w:val="00DD0D6C"/>
    <w:rsid w:val="00DD6758"/>
    <w:rsid w:val="00DE2D99"/>
    <w:rsid w:val="00E14B6E"/>
    <w:rsid w:val="00E24F20"/>
    <w:rsid w:val="00E526D0"/>
    <w:rsid w:val="00E607E6"/>
    <w:rsid w:val="00EE01D7"/>
    <w:rsid w:val="00F44426"/>
    <w:rsid w:val="00F743DC"/>
    <w:rsid w:val="00FC5E83"/>
    <w:rsid w:val="00FD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A007E"/>
  <w15:chartTrackingRefBased/>
  <w15:docId w15:val="{F5B01CED-26E3-4250-B702-85ED8A92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416FF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0009EB"/>
    <w:pPr>
      <w:ind w:left="720"/>
      <w:contextualSpacing/>
    </w:pPr>
  </w:style>
  <w:style w:type="character" w:styleId="Collegamentoipertestuale">
    <w:name w:val="Hyperlink"/>
    <w:basedOn w:val="Carpredefinitoparagrafo"/>
    <w:rsid w:val="006D6E7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6E7F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96481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64818"/>
  </w:style>
  <w:style w:type="character" w:styleId="Rimandonotaapidipagina">
    <w:name w:val="footnote reference"/>
    <w:basedOn w:val="Carpredefinitoparagrafo"/>
    <w:rsid w:val="009648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ovanni-getto/storia-delle-storie-letterarie-9788820739447-274166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autori-vari/teoria-della-letteratura-campi-problemi-strumenti-9788829014644-70989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compagnon-antoine/il-demone-della-teoria-9788806155339-172341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giacomo-debenedetti/saba-scritti-e-saggi-1923-1974-9788829025305-73505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gino-tellini/metodi-e-protagonisti-della-critica-letteraria-con-antologia-di-testi-e-prove-di-lettura-9788800749558-719949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2CD58-419B-4926-B966-C7D0003244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2003-03-27T10:42:00Z</cp:lastPrinted>
  <dcterms:created xsi:type="dcterms:W3CDTF">2026-08-25T09:11:00Z</dcterms:created>
  <dcterms:modified xsi:type="dcterms:W3CDTF">2026-08-26T07:57:00Z</dcterms:modified>
</cp:coreProperties>
</file>