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E9D6" w14:textId="189EADDA" w:rsidR="002D5E17" w:rsidRDefault="00377A60" w:rsidP="002D5E17">
      <w:pPr>
        <w:pStyle w:val="Titolo1"/>
      </w:pPr>
      <w:r>
        <w:t>Latino moderno e contemporaneo</w:t>
      </w:r>
    </w:p>
    <w:p w14:paraId="4537C3E5" w14:textId="4B17664F" w:rsidR="00377A60" w:rsidRDefault="00377A60" w:rsidP="00377A60">
      <w:pPr>
        <w:pStyle w:val="Titolo2"/>
      </w:pPr>
      <w:r>
        <w:t>Prof. Antonino Pittà</w:t>
      </w:r>
    </w:p>
    <w:p w14:paraId="472E7A93" w14:textId="77777777" w:rsidR="00377A60" w:rsidRDefault="00377A60" w:rsidP="00377A60">
      <w:pPr>
        <w:spacing w:before="240" w:after="120"/>
        <w:rPr>
          <w:b/>
          <w:i/>
          <w:sz w:val="18"/>
        </w:rPr>
      </w:pPr>
      <w:r>
        <w:rPr>
          <w:b/>
          <w:i/>
          <w:sz w:val="18"/>
        </w:rPr>
        <w:t>OBIETTIVO DEL CORSO E RISULTATI DI APPRENDIMENTO ATTESI</w:t>
      </w:r>
    </w:p>
    <w:p w14:paraId="20C5E7C3" w14:textId="473AB688" w:rsidR="00377A60" w:rsidRDefault="00377A60" w:rsidP="00377A60">
      <w:pPr>
        <w:rPr>
          <w:rFonts w:eastAsia="Calibri"/>
        </w:rPr>
      </w:pPr>
      <w:r w:rsidRPr="00D53A38">
        <w:rPr>
          <w:rFonts w:eastAsia="Calibri"/>
        </w:rPr>
        <w:t>Il corso di</w:t>
      </w:r>
      <w:r>
        <w:rPr>
          <w:rFonts w:eastAsia="Calibri"/>
        </w:rPr>
        <w:t xml:space="preserve"> </w:t>
      </w:r>
      <w:r w:rsidRPr="007134F0">
        <w:rPr>
          <w:rFonts w:eastAsia="Calibri"/>
          <w:b/>
          <w:bCs/>
        </w:rPr>
        <w:t xml:space="preserve">Latino moderno e contemporaneo </w:t>
      </w:r>
      <w:r w:rsidR="00035EF2" w:rsidRPr="00D53A38">
        <w:rPr>
          <w:rFonts w:eastAsia="Calibri"/>
        </w:rPr>
        <w:t xml:space="preserve">per la laurea </w:t>
      </w:r>
      <w:r w:rsidR="00035EF2" w:rsidRPr="00CF3603">
        <w:rPr>
          <w:rFonts w:eastAsia="Calibri"/>
        </w:rPr>
        <w:t>magistrale</w:t>
      </w:r>
      <w:r w:rsidR="00035EF2">
        <w:rPr>
          <w:rFonts w:eastAsia="Calibri"/>
        </w:rPr>
        <w:t xml:space="preserve"> </w:t>
      </w:r>
      <w:r>
        <w:rPr>
          <w:rFonts w:eastAsia="Calibri"/>
        </w:rPr>
        <w:t>ha l’obiettivo di offrire una panoramica delle diverse forme assunte dalla produzione europea in lingua latina, fra tardo Cinquecento e Novecento. Il corso intende esaminare in lingua originale una scelta di passi, di poesia e prosa, con un commento linguistico, storico e letterario, così che ciascun testo possa essere collocato nel giusto contesto e apprezzato per le sue specifiche finalità.</w:t>
      </w:r>
    </w:p>
    <w:p w14:paraId="1101170F" w14:textId="232EA1A0" w:rsidR="00A95A56" w:rsidRDefault="00377A60" w:rsidP="00377A60">
      <w:pPr>
        <w:rPr>
          <w:rFonts w:eastAsia="Calibri"/>
        </w:rPr>
      </w:pPr>
      <w:r>
        <w:rPr>
          <w:rFonts w:eastAsia="Calibri"/>
        </w:rPr>
        <w:t>Tema del corso sar</w:t>
      </w:r>
      <w:r w:rsidR="00A95A56">
        <w:rPr>
          <w:rFonts w:eastAsia="Calibri"/>
        </w:rPr>
        <w:t>à la ripresa dei modelli antichi (in larga misura, autori profani) nella produzione letteraria di argomento sacro in età moderna e contemporanea. Si esamineranno cicli celebrativi (dall’epigramma encomiastico all’</w:t>
      </w:r>
      <w:proofErr w:type="spellStart"/>
      <w:r w:rsidR="00A95A56" w:rsidRPr="00A95A56">
        <w:rPr>
          <w:rFonts w:eastAsia="Calibri"/>
          <w:i/>
          <w:iCs/>
        </w:rPr>
        <w:t>ekphrasis</w:t>
      </w:r>
      <w:proofErr w:type="spellEnd"/>
      <w:r w:rsidR="00A95A56">
        <w:rPr>
          <w:rFonts w:eastAsia="Calibri"/>
        </w:rPr>
        <w:t xml:space="preserve"> in prosa) dedicati all’esaltazione d</w:t>
      </w:r>
      <w:r w:rsidR="00FD353A">
        <w:rPr>
          <w:rFonts w:eastAsia="Calibri"/>
        </w:rPr>
        <w:t>i</w:t>
      </w:r>
      <w:r w:rsidR="00A95A56">
        <w:rPr>
          <w:rFonts w:eastAsia="Calibri"/>
        </w:rPr>
        <w:t xml:space="preserve"> programm</w:t>
      </w:r>
      <w:r w:rsidR="00FD353A">
        <w:rPr>
          <w:rFonts w:eastAsia="Calibri"/>
        </w:rPr>
        <w:t>i</w:t>
      </w:r>
      <w:r w:rsidR="00A95A56">
        <w:rPr>
          <w:rFonts w:eastAsia="Calibri"/>
        </w:rPr>
        <w:t xml:space="preserve"> edilizi e cultural</w:t>
      </w:r>
      <w:r w:rsidR="00FD353A">
        <w:rPr>
          <w:rFonts w:eastAsia="Calibri"/>
        </w:rPr>
        <w:t>i</w:t>
      </w:r>
      <w:r w:rsidR="00A95A56">
        <w:rPr>
          <w:rFonts w:eastAsia="Calibri"/>
        </w:rPr>
        <w:t xml:space="preserve"> nella Roma barocca, per mostrare l’intreccio fra immaginario religioso cristiano, moduli retorici classici e modelli di comportamento ispirati all’antichità. Sul versante della poesia epica, si considereranno più esempi, diversi per stile e ispirazione, di ‘epica cristiana’, osservando le strategie seguite dai poeti nell’adattare l’impianto virgiliano al soggetto biblico. Si leggeranno alcuni testi latini di Urbano VIII, per concludere l’indagine con una scelta di brani dai carmi a soggetto cristiano di Giovanni Pascoli, caratterizzati da una visione etica ed estetica assolutamente personal</w:t>
      </w:r>
      <w:r w:rsidR="00CA79C3">
        <w:rPr>
          <w:rFonts w:eastAsia="Calibri"/>
        </w:rPr>
        <w:t>e</w:t>
      </w:r>
      <w:r w:rsidR="00A95A56">
        <w:rPr>
          <w:rFonts w:eastAsia="Calibri"/>
        </w:rPr>
        <w:t>.</w:t>
      </w:r>
    </w:p>
    <w:p w14:paraId="64AA74AE" w14:textId="63DFDA91" w:rsidR="00377A60" w:rsidRDefault="00377A60" w:rsidP="00377A60">
      <w:pPr>
        <w:rPr>
          <w:rFonts w:eastAsia="Calibri"/>
        </w:rPr>
      </w:pPr>
      <w:r w:rsidRPr="00D53A38">
        <w:rPr>
          <w:rFonts w:eastAsia="Calibri"/>
        </w:rPr>
        <w:t>Al termine del corso, lo studente avrà a</w:t>
      </w:r>
      <w:r>
        <w:rPr>
          <w:rFonts w:eastAsia="Calibri"/>
        </w:rPr>
        <w:t xml:space="preserve">cquisito </w:t>
      </w:r>
      <w:r w:rsidRPr="00D53A38">
        <w:rPr>
          <w:rFonts w:eastAsia="Calibri"/>
        </w:rPr>
        <w:t>non solo una conoscenza approfondita dei passi oggetto delle lezioni, ma</w:t>
      </w:r>
      <w:r>
        <w:rPr>
          <w:rFonts w:eastAsia="Calibri"/>
        </w:rPr>
        <w:t xml:space="preserve"> anche la capacità di individuare in autonomia i tratti distintivi di generi letterari e codici espressivi profondamente diversi. Sarà in grado di applicare le proprie conoscenze a testi appartenenti a epoche </w:t>
      </w:r>
      <w:r w:rsidR="00A95A56">
        <w:rPr>
          <w:rFonts w:eastAsia="Calibri"/>
        </w:rPr>
        <w:t>lontane</w:t>
      </w:r>
      <w:r>
        <w:rPr>
          <w:rFonts w:eastAsia="Calibri"/>
        </w:rPr>
        <w:t xml:space="preserve"> dall’antichità, riuscendo a cogliere i modi in cui il patrimonio classico è stato recepito e rielaborato dalla modernità. La capacità critica maturata lo aiuterà a riflettere sulla vitalità del latino come lingua di comunicazione</w:t>
      </w:r>
      <w:r w:rsidR="001F1A6A">
        <w:rPr>
          <w:rFonts w:eastAsia="Calibri"/>
        </w:rPr>
        <w:t xml:space="preserve"> internazionale</w:t>
      </w:r>
      <w:r>
        <w:rPr>
          <w:rFonts w:eastAsia="Calibri"/>
        </w:rPr>
        <w:t xml:space="preserve">. </w:t>
      </w:r>
    </w:p>
    <w:p w14:paraId="5D21418D" w14:textId="77777777" w:rsidR="00377A60" w:rsidRDefault="00377A60" w:rsidP="00377A60">
      <w:pPr>
        <w:spacing w:before="240" w:after="120"/>
        <w:rPr>
          <w:b/>
          <w:i/>
          <w:sz w:val="18"/>
        </w:rPr>
      </w:pPr>
      <w:r>
        <w:rPr>
          <w:b/>
          <w:i/>
          <w:sz w:val="18"/>
        </w:rPr>
        <w:t>PROGRAMMA DEL CORSO</w:t>
      </w:r>
    </w:p>
    <w:p w14:paraId="039AB7FD" w14:textId="363285C5" w:rsidR="00377A60" w:rsidRDefault="00377A60" w:rsidP="00377A60">
      <w:pPr>
        <w:rPr>
          <w:szCs w:val="20"/>
        </w:rPr>
      </w:pPr>
      <w:r w:rsidRPr="00377A60">
        <w:rPr>
          <w:szCs w:val="20"/>
        </w:rPr>
        <w:t xml:space="preserve">Il latino in epoca moderna e contemporanea: </w:t>
      </w:r>
      <w:r w:rsidR="00035EF2">
        <w:rPr>
          <w:szCs w:val="20"/>
        </w:rPr>
        <w:t>sacro e profano</w:t>
      </w:r>
    </w:p>
    <w:p w14:paraId="14C65222" w14:textId="77777777" w:rsidR="00377A60" w:rsidRPr="00377A60" w:rsidRDefault="00377A60" w:rsidP="00377A60">
      <w:pPr>
        <w:rPr>
          <w:i/>
          <w:szCs w:val="20"/>
        </w:rPr>
      </w:pPr>
      <w:r w:rsidRPr="00377A60">
        <w:rPr>
          <w:i/>
          <w:szCs w:val="20"/>
        </w:rPr>
        <w:t>A cura degli studenti</w:t>
      </w:r>
    </w:p>
    <w:p w14:paraId="604633AD" w14:textId="77777777" w:rsidR="00EB20F1" w:rsidRDefault="00377A60" w:rsidP="00377A60">
      <w:pPr>
        <w:rPr>
          <w:szCs w:val="20"/>
        </w:rPr>
      </w:pPr>
      <w:r w:rsidRPr="00377A60">
        <w:rPr>
          <w:szCs w:val="20"/>
        </w:rPr>
        <w:t xml:space="preserve">Tutti i testi esaminati a lezione, che costituiscono parte del programma di esame, saranno pubblicati dal docente sulla piattaforma </w:t>
      </w:r>
      <w:proofErr w:type="spellStart"/>
      <w:r w:rsidRPr="00377A60">
        <w:rPr>
          <w:szCs w:val="20"/>
        </w:rPr>
        <w:t>BlackBoard</w:t>
      </w:r>
      <w:proofErr w:type="spellEnd"/>
      <w:r w:rsidRPr="00377A60">
        <w:rPr>
          <w:szCs w:val="20"/>
        </w:rPr>
        <w:t xml:space="preserve">. </w:t>
      </w:r>
    </w:p>
    <w:p w14:paraId="07296AAF" w14:textId="77777777" w:rsidR="00EB20F1" w:rsidRDefault="00377A60" w:rsidP="00377A60">
      <w:pPr>
        <w:rPr>
          <w:szCs w:val="20"/>
        </w:rPr>
      </w:pPr>
      <w:r w:rsidRPr="00377A60">
        <w:rPr>
          <w:szCs w:val="20"/>
        </w:rPr>
        <w:t xml:space="preserve">Accanto ai passi selezionati, gli studenti sono tenuti a integrare lo studio con </w:t>
      </w:r>
      <w:r w:rsidR="00EB20F1">
        <w:rPr>
          <w:szCs w:val="20"/>
        </w:rPr>
        <w:t>la lettura domestica:</w:t>
      </w:r>
    </w:p>
    <w:p w14:paraId="1749A33E" w14:textId="72674D83" w:rsidR="00377A60" w:rsidRDefault="00EB20F1" w:rsidP="007217E9">
      <w:pPr>
        <w:ind w:left="284" w:hanging="284"/>
        <w:rPr>
          <w:szCs w:val="20"/>
        </w:rPr>
      </w:pPr>
      <w:r w:rsidRPr="00EB20F1">
        <w:rPr>
          <w:szCs w:val="20"/>
        </w:rPr>
        <w:lastRenderedPageBreak/>
        <w:t>1)</w:t>
      </w:r>
      <w:r w:rsidR="007217E9">
        <w:rPr>
          <w:szCs w:val="20"/>
        </w:rPr>
        <w:tab/>
      </w:r>
      <w:r w:rsidRPr="00EB20F1">
        <w:rPr>
          <w:szCs w:val="20"/>
        </w:rPr>
        <w:t xml:space="preserve">di </w:t>
      </w:r>
      <w:r w:rsidRPr="000E1CDD">
        <w:rPr>
          <w:szCs w:val="20"/>
        </w:rPr>
        <w:t>un poemetto latino</w:t>
      </w:r>
      <w:r w:rsidRPr="00EB20F1">
        <w:rPr>
          <w:szCs w:val="20"/>
        </w:rPr>
        <w:t xml:space="preserve"> (a scelta, esclusi i carmi </w:t>
      </w:r>
      <w:r w:rsidR="00DD722B">
        <w:rPr>
          <w:szCs w:val="20"/>
        </w:rPr>
        <w:t>affrontati</w:t>
      </w:r>
      <w:r w:rsidRPr="00EB20F1">
        <w:rPr>
          <w:szCs w:val="20"/>
        </w:rPr>
        <w:t xml:space="preserve"> a lezione) </w:t>
      </w:r>
      <w:r w:rsidRPr="000E1CDD">
        <w:rPr>
          <w:szCs w:val="20"/>
        </w:rPr>
        <w:t>di Giovanni Pascoli;</w:t>
      </w:r>
      <w:r w:rsidRPr="00EB20F1">
        <w:rPr>
          <w:szCs w:val="20"/>
        </w:rPr>
        <w:t xml:space="preserve"> si consiglia l</w:t>
      </w:r>
      <w:r w:rsidR="00960290">
        <w:rPr>
          <w:szCs w:val="20"/>
        </w:rPr>
        <w:t>’uso, come testi di riferimento,</w:t>
      </w:r>
      <w:r w:rsidRPr="00EB20F1">
        <w:rPr>
          <w:szCs w:val="20"/>
        </w:rPr>
        <w:t xml:space="preserve"> delle edizioni commentate </w:t>
      </w:r>
      <w:r w:rsidR="00960290">
        <w:rPr>
          <w:szCs w:val="20"/>
        </w:rPr>
        <w:t>a cura di A. Traina e dei suoi allievi (</w:t>
      </w:r>
      <w:r w:rsidRPr="00EB20F1">
        <w:rPr>
          <w:szCs w:val="20"/>
        </w:rPr>
        <w:t>Bologna</w:t>
      </w:r>
      <w:r w:rsidR="00960290">
        <w:rPr>
          <w:szCs w:val="20"/>
        </w:rPr>
        <w:t>, Pàtron);</w:t>
      </w:r>
    </w:p>
    <w:p w14:paraId="0BE4677D" w14:textId="1F56955E" w:rsidR="00EB20F1" w:rsidRPr="00EB20F1" w:rsidRDefault="00EB20F1" w:rsidP="007217E9">
      <w:pPr>
        <w:ind w:left="284" w:hanging="284"/>
        <w:rPr>
          <w:szCs w:val="20"/>
        </w:rPr>
      </w:pPr>
      <w:r>
        <w:rPr>
          <w:szCs w:val="20"/>
        </w:rPr>
        <w:t>2)</w:t>
      </w:r>
      <w:r w:rsidR="007217E9">
        <w:rPr>
          <w:szCs w:val="20"/>
        </w:rPr>
        <w:tab/>
      </w:r>
      <w:r>
        <w:rPr>
          <w:szCs w:val="20"/>
        </w:rPr>
        <w:t>di testi integrativi in prosa</w:t>
      </w:r>
      <w:r w:rsidR="00DD722B">
        <w:rPr>
          <w:szCs w:val="20"/>
        </w:rPr>
        <w:t xml:space="preserve"> (per un totale di min. 40 pagine a stampa)</w:t>
      </w:r>
      <w:r>
        <w:rPr>
          <w:szCs w:val="20"/>
        </w:rPr>
        <w:t>, che saranno concordati con il docente in base agli interessi personali degli studenti.</w:t>
      </w:r>
    </w:p>
    <w:p w14:paraId="5FDCAA7E" w14:textId="40A7C96F" w:rsidR="00377A60" w:rsidRDefault="00377A60" w:rsidP="00CF3603">
      <w:pPr>
        <w:spacing w:before="240" w:after="120"/>
        <w:rPr>
          <w:b/>
          <w:i/>
          <w:sz w:val="18"/>
        </w:rPr>
      </w:pPr>
      <w:r>
        <w:rPr>
          <w:b/>
          <w:i/>
          <w:sz w:val="18"/>
        </w:rPr>
        <w:t>BIBLIOGRAFIA</w:t>
      </w:r>
      <w:r w:rsidR="00683E93">
        <w:rPr>
          <w:rStyle w:val="Rimandonotaapidipagina"/>
          <w:b/>
          <w:i/>
          <w:sz w:val="18"/>
        </w:rPr>
        <w:footnoteReference w:id="1"/>
      </w:r>
    </w:p>
    <w:p w14:paraId="0C797C11" w14:textId="77777777" w:rsidR="00377A60" w:rsidRPr="00314D02" w:rsidRDefault="00377A60" w:rsidP="00377A60">
      <w:pPr>
        <w:pStyle w:val="Testo1"/>
      </w:pPr>
      <w:r w:rsidRPr="00314D02">
        <w:t>I testi oggetto delle lezioni e i relativi sussidi bibliografici saranno indicati durante il corso.</w:t>
      </w:r>
    </w:p>
    <w:p w14:paraId="2B994728" w14:textId="77777777" w:rsidR="00377A60" w:rsidRDefault="00377A60" w:rsidP="00377A60">
      <w:pPr>
        <w:pStyle w:val="Testo1"/>
        <w:rPr>
          <w:spacing w:val="-5"/>
        </w:rPr>
      </w:pPr>
      <w:r w:rsidRPr="00314D02">
        <w:t>Per un</w:t>
      </w:r>
      <w:r>
        <w:t>a comprensione</w:t>
      </w:r>
      <w:r w:rsidRPr="00314D02">
        <w:t xml:space="preserve"> più approfondit</w:t>
      </w:r>
      <w:r>
        <w:t xml:space="preserve">a del Pascoli latino è consigliata la lettura di </w:t>
      </w:r>
      <w:r w:rsidRPr="00377A60">
        <w:rPr>
          <w:smallCaps/>
          <w:sz w:val="16"/>
        </w:rPr>
        <w:t>Alfonso Traina</w:t>
      </w:r>
      <w:r w:rsidRPr="005C599A">
        <w:t xml:space="preserve">, </w:t>
      </w:r>
      <w:r w:rsidRPr="00FC186E">
        <w:rPr>
          <w:rFonts w:ascii="Times New Roman" w:hAnsi="Times New Roman"/>
          <w:i/>
          <w:iCs/>
        </w:rPr>
        <w:t>Il latino del Pascoli: saggio sul bilinguismo poetico</w:t>
      </w:r>
      <w:r w:rsidRPr="005C599A">
        <w:t>, Bologna, Pàtron, 2006</w:t>
      </w:r>
      <w:r w:rsidRPr="005C599A">
        <w:rPr>
          <w:spacing w:val="-5"/>
        </w:rPr>
        <w:t>.</w:t>
      </w:r>
    </w:p>
    <w:p w14:paraId="222D1138" w14:textId="0576495A" w:rsidR="00DD722B" w:rsidRPr="005C599A" w:rsidRDefault="00DD722B" w:rsidP="00377A60">
      <w:pPr>
        <w:pStyle w:val="Testo1"/>
        <w:rPr>
          <w:spacing w:val="-5"/>
        </w:rPr>
      </w:pPr>
      <w:r>
        <w:rPr>
          <w:spacing w:val="-5"/>
        </w:rPr>
        <w:t xml:space="preserve">Per inquadrare la poesia neolatina ‘sacra’, utili materiali in </w:t>
      </w:r>
      <w:r w:rsidRPr="00DD722B">
        <w:rPr>
          <w:smallCaps/>
          <w:spacing w:val="-5"/>
        </w:rPr>
        <w:t>Yasmin Haskell</w:t>
      </w:r>
      <w:r>
        <w:rPr>
          <w:spacing w:val="-5"/>
        </w:rPr>
        <w:t xml:space="preserve">, </w:t>
      </w:r>
      <w:r w:rsidRPr="00FC186E">
        <w:rPr>
          <w:rFonts w:ascii="Times New Roman" w:hAnsi="Times New Roman"/>
          <w:i/>
          <w:iCs/>
          <w:spacing w:val="-5"/>
        </w:rPr>
        <w:t>Loyola</w:t>
      </w:r>
      <w:r w:rsidR="00FC186E">
        <w:rPr>
          <w:rFonts w:ascii="Times New Roman" w:hAnsi="Times New Roman"/>
          <w:i/>
          <w:iCs/>
          <w:spacing w:val="-5"/>
        </w:rPr>
        <w:t>’</w:t>
      </w:r>
      <w:r w:rsidRPr="00FC186E">
        <w:rPr>
          <w:rFonts w:ascii="Times New Roman" w:hAnsi="Times New Roman"/>
          <w:i/>
          <w:iCs/>
          <w:spacing w:val="-5"/>
        </w:rPr>
        <w:t>s bees: ideology and industry in Jesuit Latin didactic poetry</w:t>
      </w:r>
      <w:r>
        <w:rPr>
          <w:spacing w:val="-5"/>
        </w:rPr>
        <w:t xml:space="preserve">, Oxford 2003. </w:t>
      </w:r>
    </w:p>
    <w:p w14:paraId="2F858FAC" w14:textId="77777777" w:rsidR="00377A60" w:rsidRDefault="00377A60" w:rsidP="00377A60">
      <w:pPr>
        <w:spacing w:before="240" w:after="120"/>
        <w:rPr>
          <w:b/>
          <w:i/>
          <w:sz w:val="18"/>
        </w:rPr>
      </w:pPr>
      <w:r>
        <w:rPr>
          <w:b/>
          <w:i/>
          <w:sz w:val="18"/>
        </w:rPr>
        <w:t>DIDATTICA DEL CORSO</w:t>
      </w:r>
    </w:p>
    <w:p w14:paraId="36018645" w14:textId="77777777" w:rsidR="00377A60" w:rsidRPr="007353EF" w:rsidRDefault="00377A60" w:rsidP="00377A60">
      <w:pPr>
        <w:spacing w:line="220" w:lineRule="exact"/>
        <w:ind w:firstLine="284"/>
        <w:rPr>
          <w:rFonts w:ascii="Times" w:hAnsi="Times"/>
          <w:noProof/>
          <w:sz w:val="18"/>
          <w:szCs w:val="18"/>
        </w:rPr>
      </w:pPr>
      <w:r>
        <w:rPr>
          <w:rFonts w:ascii="Times" w:hAnsi="Times"/>
          <w:noProof/>
          <w:sz w:val="18"/>
          <w:szCs w:val="20"/>
        </w:rPr>
        <w:t>Il corso si compone di l</w:t>
      </w:r>
      <w:r w:rsidRPr="007353EF">
        <w:rPr>
          <w:rFonts w:ascii="Times" w:hAnsi="Times"/>
          <w:noProof/>
          <w:sz w:val="18"/>
          <w:szCs w:val="20"/>
        </w:rPr>
        <w:t>ezioni frontali in aula</w:t>
      </w:r>
      <w:r>
        <w:rPr>
          <w:rFonts w:ascii="Times" w:hAnsi="Times"/>
          <w:noProof/>
          <w:sz w:val="18"/>
          <w:szCs w:val="20"/>
        </w:rPr>
        <w:t>, nel corso delle quali saranno forniti tutti gli strumenti necessari per affrontare i testi esaminati</w:t>
      </w:r>
      <w:r>
        <w:rPr>
          <w:rFonts w:ascii="Times" w:hAnsi="Times"/>
          <w:noProof/>
          <w:sz w:val="18"/>
          <w:szCs w:val="18"/>
        </w:rPr>
        <w:t xml:space="preserve">. Gli </w:t>
      </w:r>
      <w:r w:rsidRPr="007353EF">
        <w:rPr>
          <w:rFonts w:ascii="Times" w:hAnsi="Times"/>
          <w:noProof/>
          <w:sz w:val="18"/>
          <w:szCs w:val="18"/>
        </w:rPr>
        <w:t>interventi di studios</w:t>
      </w:r>
      <w:r>
        <w:rPr>
          <w:rFonts w:ascii="Times" w:hAnsi="Times"/>
          <w:noProof/>
          <w:sz w:val="18"/>
          <w:szCs w:val="18"/>
        </w:rPr>
        <w:t>i</w:t>
      </w:r>
      <w:r w:rsidRPr="007353EF">
        <w:rPr>
          <w:rFonts w:ascii="Times" w:hAnsi="Times"/>
          <w:noProof/>
          <w:sz w:val="18"/>
          <w:szCs w:val="18"/>
        </w:rPr>
        <w:t xml:space="preserve"> esterni faranno parte integrante del programma d’esame.</w:t>
      </w:r>
    </w:p>
    <w:p w14:paraId="31E5828A" w14:textId="77777777" w:rsidR="00377A60" w:rsidRDefault="00377A60" w:rsidP="00377A60">
      <w:pPr>
        <w:spacing w:before="240" w:after="120"/>
        <w:rPr>
          <w:b/>
          <w:i/>
          <w:sz w:val="18"/>
        </w:rPr>
      </w:pPr>
      <w:r>
        <w:rPr>
          <w:b/>
          <w:i/>
          <w:sz w:val="18"/>
        </w:rPr>
        <w:t>METODO E CRITERI DI VALUTAZIONE</w:t>
      </w:r>
    </w:p>
    <w:p w14:paraId="22EEA794" w14:textId="3C26958F" w:rsidR="00377A60" w:rsidRPr="007353EF" w:rsidRDefault="00377A60" w:rsidP="00377A60">
      <w:pPr>
        <w:spacing w:line="220" w:lineRule="exact"/>
        <w:ind w:firstLine="284"/>
        <w:rPr>
          <w:rFonts w:ascii="Times" w:hAnsi="Times"/>
          <w:noProof/>
          <w:sz w:val="18"/>
          <w:szCs w:val="20"/>
        </w:rPr>
      </w:pPr>
      <w:r w:rsidRPr="007353EF">
        <w:rPr>
          <w:rFonts w:ascii="Times" w:hAnsi="Times"/>
          <w:noProof/>
          <w:sz w:val="18"/>
          <w:szCs w:val="20"/>
        </w:rPr>
        <w:t>Esami orali. Nel corso del colloquio d’esame, di congrua durata, saranno saggiate le conoscenze e competenze dello studente: saranno oggetto di valutazione la precisione dei dati, la chiarezza e la sintesi espositiva, l’uti</w:t>
      </w:r>
      <w:r w:rsidR="00501F79">
        <w:rPr>
          <w:rFonts w:ascii="Times" w:hAnsi="Times"/>
          <w:noProof/>
          <w:sz w:val="18"/>
          <w:szCs w:val="20"/>
        </w:rPr>
        <w:t>li</w:t>
      </w:r>
      <w:r w:rsidRPr="007353EF">
        <w:rPr>
          <w:rFonts w:ascii="Times" w:hAnsi="Times"/>
          <w:noProof/>
          <w:sz w:val="18"/>
          <w:szCs w:val="20"/>
        </w:rPr>
        <w:t>zzo del linguaggio specifico della disciplina, la capacità di elaborare risposte pertinenti, e la maturazione di una capacità critica rispetto alle conoscenze acquisit</w:t>
      </w:r>
      <w:r w:rsidR="005D1406">
        <w:rPr>
          <w:rFonts w:ascii="Times" w:hAnsi="Times"/>
          <w:noProof/>
          <w:sz w:val="18"/>
          <w:szCs w:val="20"/>
        </w:rPr>
        <w:t>e</w:t>
      </w:r>
      <w:r w:rsidRPr="007353EF">
        <w:rPr>
          <w:rFonts w:ascii="Times" w:hAnsi="Times"/>
          <w:noProof/>
          <w:sz w:val="18"/>
          <w:szCs w:val="20"/>
        </w:rPr>
        <w:t xml:space="preserve">. </w:t>
      </w:r>
    </w:p>
    <w:p w14:paraId="79076BF0" w14:textId="77777777" w:rsidR="00377A60" w:rsidRPr="007353EF" w:rsidRDefault="00377A60" w:rsidP="00377A60">
      <w:pPr>
        <w:spacing w:line="220" w:lineRule="exact"/>
        <w:ind w:firstLine="284"/>
        <w:rPr>
          <w:rFonts w:ascii="Times" w:hAnsi="Times"/>
          <w:noProof/>
          <w:sz w:val="18"/>
          <w:szCs w:val="20"/>
        </w:rPr>
      </w:pPr>
      <w:r w:rsidRPr="007353EF">
        <w:rPr>
          <w:rFonts w:ascii="Times" w:hAnsi="Times"/>
          <w:noProof/>
          <w:sz w:val="18"/>
          <w:szCs w:val="20"/>
        </w:rPr>
        <w:t>Nel corso dell’esame il candidato dovrà dimostrare di:</w:t>
      </w:r>
    </w:p>
    <w:p w14:paraId="2CC4D0EC" w14:textId="77777777" w:rsidR="00377A60" w:rsidRPr="007353EF" w:rsidRDefault="00377A60" w:rsidP="00377A60">
      <w:pPr>
        <w:numPr>
          <w:ilvl w:val="0"/>
          <w:numId w:val="1"/>
        </w:numPr>
        <w:spacing w:line="220" w:lineRule="exact"/>
        <w:ind w:left="567" w:hanging="283"/>
        <w:rPr>
          <w:rFonts w:ascii="Times" w:hAnsi="Times"/>
          <w:noProof/>
          <w:sz w:val="18"/>
          <w:szCs w:val="20"/>
        </w:rPr>
      </w:pPr>
      <w:r w:rsidRPr="007353EF">
        <w:rPr>
          <w:rFonts w:ascii="Times" w:hAnsi="Times"/>
          <w:noProof/>
          <w:sz w:val="18"/>
          <w:szCs w:val="20"/>
        </w:rPr>
        <w:t xml:space="preserve">saper leggere i testi </w:t>
      </w:r>
      <w:r>
        <w:rPr>
          <w:rFonts w:ascii="Times" w:hAnsi="Times"/>
          <w:noProof/>
          <w:sz w:val="18"/>
          <w:szCs w:val="20"/>
        </w:rPr>
        <w:t>poetici in metrica e i testi in prosa con una corretta conoscenza della prosodia</w:t>
      </w:r>
      <w:r w:rsidRPr="007353EF">
        <w:rPr>
          <w:rFonts w:ascii="Times" w:hAnsi="Times"/>
          <w:noProof/>
          <w:sz w:val="18"/>
          <w:szCs w:val="20"/>
        </w:rPr>
        <w:t>;</w:t>
      </w:r>
    </w:p>
    <w:p w14:paraId="158FB598" w14:textId="0F3CFECF" w:rsidR="00377A60" w:rsidRDefault="00377A60" w:rsidP="00377A60">
      <w:pPr>
        <w:numPr>
          <w:ilvl w:val="0"/>
          <w:numId w:val="1"/>
        </w:numPr>
        <w:spacing w:line="220" w:lineRule="exact"/>
        <w:ind w:left="567" w:hanging="283"/>
        <w:rPr>
          <w:rFonts w:ascii="Times" w:hAnsi="Times"/>
          <w:noProof/>
          <w:sz w:val="18"/>
          <w:szCs w:val="20"/>
        </w:rPr>
      </w:pPr>
      <w:r w:rsidRPr="007353EF">
        <w:rPr>
          <w:rFonts w:ascii="Times" w:hAnsi="Times"/>
          <w:noProof/>
          <w:sz w:val="18"/>
          <w:szCs w:val="20"/>
        </w:rPr>
        <w:t xml:space="preserve">sapere tradurre i testi </w:t>
      </w:r>
      <w:r>
        <w:rPr>
          <w:rFonts w:ascii="Times" w:hAnsi="Times"/>
          <w:noProof/>
          <w:sz w:val="18"/>
          <w:szCs w:val="20"/>
        </w:rPr>
        <w:t>neolatini proposti</w:t>
      </w:r>
      <w:r w:rsidRPr="007353EF">
        <w:rPr>
          <w:rFonts w:ascii="Times" w:hAnsi="Times"/>
          <w:noProof/>
          <w:sz w:val="18"/>
          <w:szCs w:val="20"/>
        </w:rPr>
        <w:t xml:space="preserve"> e riconoscere </w:t>
      </w:r>
      <w:r>
        <w:rPr>
          <w:rFonts w:ascii="Times" w:hAnsi="Times"/>
          <w:noProof/>
          <w:sz w:val="18"/>
          <w:szCs w:val="20"/>
        </w:rPr>
        <w:t>le innovazioni in ambito lessicale,</w:t>
      </w:r>
      <w:r w:rsidRPr="007353EF">
        <w:rPr>
          <w:rFonts w:ascii="Times" w:hAnsi="Times"/>
          <w:noProof/>
          <w:sz w:val="18"/>
          <w:szCs w:val="20"/>
        </w:rPr>
        <w:t xml:space="preserve"> morfo-sintattic</w:t>
      </w:r>
      <w:r w:rsidR="001217CA">
        <w:rPr>
          <w:rFonts w:ascii="Times" w:hAnsi="Times"/>
          <w:noProof/>
          <w:sz w:val="18"/>
          <w:szCs w:val="20"/>
        </w:rPr>
        <w:t>o</w:t>
      </w:r>
      <w:r w:rsidRPr="007353EF">
        <w:rPr>
          <w:rFonts w:ascii="Times" w:hAnsi="Times"/>
          <w:noProof/>
          <w:sz w:val="18"/>
          <w:szCs w:val="20"/>
        </w:rPr>
        <w:t>, e retorico-stilistic</w:t>
      </w:r>
      <w:r>
        <w:rPr>
          <w:rFonts w:ascii="Times" w:hAnsi="Times"/>
          <w:noProof/>
          <w:sz w:val="18"/>
          <w:szCs w:val="20"/>
        </w:rPr>
        <w:t>o rispetto al latino classico;</w:t>
      </w:r>
    </w:p>
    <w:p w14:paraId="4536431D" w14:textId="77777777" w:rsidR="00377A60" w:rsidRPr="007353EF" w:rsidRDefault="00377A60" w:rsidP="00377A60">
      <w:pPr>
        <w:numPr>
          <w:ilvl w:val="0"/>
          <w:numId w:val="1"/>
        </w:numPr>
        <w:spacing w:line="220" w:lineRule="exact"/>
        <w:ind w:left="567" w:hanging="283"/>
        <w:rPr>
          <w:rFonts w:ascii="Times" w:hAnsi="Times"/>
          <w:noProof/>
          <w:sz w:val="18"/>
          <w:szCs w:val="20"/>
        </w:rPr>
      </w:pPr>
      <w:r>
        <w:rPr>
          <w:rFonts w:ascii="Times" w:hAnsi="Times"/>
          <w:noProof/>
          <w:sz w:val="18"/>
          <w:szCs w:val="20"/>
        </w:rPr>
        <w:t>saper riferire ciascun testo al suo contesto storico-culturale;</w:t>
      </w:r>
    </w:p>
    <w:p w14:paraId="4DB98088" w14:textId="77777777" w:rsidR="00377A60" w:rsidRDefault="00377A60" w:rsidP="00377A60">
      <w:pPr>
        <w:numPr>
          <w:ilvl w:val="0"/>
          <w:numId w:val="1"/>
        </w:numPr>
        <w:spacing w:line="220" w:lineRule="exact"/>
        <w:ind w:left="567" w:hanging="283"/>
        <w:rPr>
          <w:rFonts w:ascii="Times" w:hAnsi="Times"/>
          <w:noProof/>
          <w:sz w:val="18"/>
          <w:szCs w:val="20"/>
        </w:rPr>
      </w:pPr>
      <w:r w:rsidRPr="007353EF">
        <w:rPr>
          <w:rFonts w:ascii="Times" w:hAnsi="Times"/>
          <w:noProof/>
          <w:sz w:val="18"/>
          <w:szCs w:val="20"/>
        </w:rPr>
        <w:t xml:space="preserve">conoscere personalità e opere degli autori </w:t>
      </w:r>
      <w:r>
        <w:rPr>
          <w:rFonts w:ascii="Times" w:hAnsi="Times"/>
          <w:noProof/>
          <w:sz w:val="18"/>
          <w:szCs w:val="20"/>
        </w:rPr>
        <w:t>neolatini proposti</w:t>
      </w:r>
      <w:r w:rsidRPr="007353EF">
        <w:rPr>
          <w:rFonts w:ascii="Times" w:hAnsi="Times"/>
          <w:noProof/>
          <w:sz w:val="18"/>
          <w:szCs w:val="20"/>
        </w:rPr>
        <w:t>;</w:t>
      </w:r>
    </w:p>
    <w:p w14:paraId="6084C8CE" w14:textId="77777777" w:rsidR="00377A60" w:rsidRPr="007353EF" w:rsidRDefault="00377A60" w:rsidP="00377A60">
      <w:pPr>
        <w:numPr>
          <w:ilvl w:val="0"/>
          <w:numId w:val="1"/>
        </w:numPr>
        <w:spacing w:line="220" w:lineRule="exact"/>
        <w:ind w:left="567" w:hanging="283"/>
        <w:rPr>
          <w:rFonts w:ascii="Times" w:hAnsi="Times"/>
          <w:noProof/>
          <w:sz w:val="18"/>
          <w:szCs w:val="20"/>
        </w:rPr>
      </w:pPr>
      <w:r>
        <w:rPr>
          <w:rFonts w:ascii="Times" w:hAnsi="Times"/>
          <w:noProof/>
          <w:sz w:val="18"/>
          <w:szCs w:val="20"/>
        </w:rPr>
        <w:t>riconoscere le allusioni, dichiarate o implicite, ai testi classici;</w:t>
      </w:r>
    </w:p>
    <w:p w14:paraId="1E11244C" w14:textId="77777777" w:rsidR="00501F79" w:rsidRDefault="00377A60" w:rsidP="00501F79">
      <w:pPr>
        <w:numPr>
          <w:ilvl w:val="0"/>
          <w:numId w:val="1"/>
        </w:numPr>
        <w:spacing w:line="220" w:lineRule="exact"/>
        <w:ind w:left="567" w:hanging="283"/>
        <w:rPr>
          <w:rFonts w:ascii="Times" w:hAnsi="Times"/>
          <w:noProof/>
          <w:sz w:val="18"/>
          <w:szCs w:val="20"/>
        </w:rPr>
      </w:pPr>
      <w:r w:rsidRPr="007353EF">
        <w:rPr>
          <w:rFonts w:ascii="Times" w:hAnsi="Times"/>
          <w:noProof/>
          <w:sz w:val="18"/>
          <w:szCs w:val="20"/>
        </w:rPr>
        <w:t xml:space="preserve">essere in grado di delineare </w:t>
      </w:r>
      <w:r>
        <w:rPr>
          <w:rFonts w:ascii="Times" w:hAnsi="Times"/>
          <w:noProof/>
          <w:sz w:val="18"/>
          <w:szCs w:val="20"/>
        </w:rPr>
        <w:t>affinità e differenze fra i vari generi della letteratura neolatina</w:t>
      </w:r>
      <w:r w:rsidRPr="007353EF">
        <w:rPr>
          <w:rFonts w:ascii="Times" w:hAnsi="Times"/>
          <w:noProof/>
          <w:sz w:val="18"/>
          <w:szCs w:val="20"/>
        </w:rPr>
        <w:t>.</w:t>
      </w:r>
    </w:p>
    <w:p w14:paraId="08EFD089" w14:textId="5F5A162A" w:rsidR="00377A60" w:rsidRPr="00501F79" w:rsidRDefault="00377A60" w:rsidP="00501F79">
      <w:pPr>
        <w:spacing w:line="220" w:lineRule="exact"/>
        <w:rPr>
          <w:rFonts w:ascii="Times" w:hAnsi="Times"/>
          <w:noProof/>
          <w:sz w:val="18"/>
          <w:szCs w:val="20"/>
        </w:rPr>
      </w:pPr>
      <w:r w:rsidRPr="00501F79">
        <w:rPr>
          <w:rFonts w:ascii="Times" w:hAnsi="Times"/>
          <w:noProof/>
          <w:sz w:val="18"/>
          <w:szCs w:val="20"/>
        </w:rPr>
        <w:lastRenderedPageBreak/>
        <w:t>Facendo riferimento agli appunti del corso e ai materiali e testi pubblicati dal docente sulla piattaforma BlackBoard, lo studente dovrà dimostrare di padroneggiare i testi latini presi in esame a lezione e di saperli commentare rielaborando le spiegazioni del docente.</w:t>
      </w:r>
    </w:p>
    <w:p w14:paraId="731FCBEB" w14:textId="77777777" w:rsidR="00377A60" w:rsidRPr="007353EF" w:rsidRDefault="00377A60" w:rsidP="00377A60">
      <w:pPr>
        <w:spacing w:line="220" w:lineRule="exact"/>
        <w:ind w:firstLine="284"/>
        <w:rPr>
          <w:rFonts w:ascii="Times" w:hAnsi="Times"/>
          <w:noProof/>
          <w:sz w:val="18"/>
          <w:szCs w:val="20"/>
        </w:rPr>
      </w:pPr>
      <w:r w:rsidRPr="007353EF">
        <w:rPr>
          <w:rFonts w:ascii="Times" w:hAnsi="Times"/>
          <w:noProof/>
          <w:sz w:val="18"/>
          <w:szCs w:val="20"/>
        </w:rPr>
        <w:t>La valutazione d</w:t>
      </w:r>
      <w:r>
        <w:rPr>
          <w:rFonts w:ascii="Times" w:hAnsi="Times"/>
          <w:noProof/>
          <w:sz w:val="18"/>
          <w:szCs w:val="20"/>
        </w:rPr>
        <w:t xml:space="preserve">ell’esame </w:t>
      </w:r>
      <w:r w:rsidRPr="007353EF">
        <w:rPr>
          <w:rFonts w:ascii="Times" w:hAnsi="Times"/>
          <w:noProof/>
          <w:sz w:val="18"/>
          <w:szCs w:val="20"/>
        </w:rPr>
        <w:t>è espressa in trentesimi.</w:t>
      </w:r>
    </w:p>
    <w:p w14:paraId="4CCDC5CB" w14:textId="77777777" w:rsidR="00377A60" w:rsidRDefault="00377A60" w:rsidP="00377A60">
      <w:pPr>
        <w:spacing w:before="240" w:after="120"/>
        <w:rPr>
          <w:b/>
          <w:i/>
          <w:sz w:val="18"/>
        </w:rPr>
      </w:pPr>
      <w:r>
        <w:rPr>
          <w:b/>
          <w:i/>
          <w:sz w:val="18"/>
        </w:rPr>
        <w:t>AVVERTENZE E PREREQUISITI</w:t>
      </w:r>
    </w:p>
    <w:p w14:paraId="05E6BDBC" w14:textId="77777777" w:rsidR="00377A60" w:rsidRDefault="00377A60" w:rsidP="00377A60">
      <w:pPr>
        <w:pStyle w:val="Testo2"/>
        <w:rPr>
          <w:szCs w:val="18"/>
        </w:rPr>
      </w:pPr>
      <w:r>
        <w:t>Il materiale didattico proposto durante il corso ed eventuale materiale utile alla preparazione dell’esame sarà reso disponibile online, come già indicato, sulla piattaforma BlackBoard</w:t>
      </w:r>
      <w:r w:rsidRPr="00571962">
        <w:rPr>
          <w:szCs w:val="18"/>
        </w:rPr>
        <w:t xml:space="preserve">. </w:t>
      </w:r>
    </w:p>
    <w:p w14:paraId="00099BE2" w14:textId="77777777" w:rsidR="00377A60" w:rsidRPr="00377A60" w:rsidRDefault="00377A60" w:rsidP="00377A60">
      <w:pPr>
        <w:pStyle w:val="Testo2"/>
        <w:rPr>
          <w:rFonts w:eastAsia="Calibri"/>
          <w:i/>
          <w:iCs/>
        </w:rPr>
      </w:pPr>
      <w:r w:rsidRPr="00BA2005">
        <w:rPr>
          <w:rFonts w:ascii="Times New Roman" w:eastAsia="Calibri" w:hAnsi="Times New Roman"/>
          <w:i/>
          <w:iCs/>
        </w:rPr>
        <w:t>Prerequisiti</w:t>
      </w:r>
    </w:p>
    <w:p w14:paraId="0BADE4A0" w14:textId="77777777" w:rsidR="00377A60" w:rsidRDefault="00377A60" w:rsidP="00377A60">
      <w:pPr>
        <w:pStyle w:val="Testo2"/>
      </w:pPr>
      <w:r w:rsidRPr="00571962">
        <w:rPr>
          <w:rFonts w:eastAsia="Calibri"/>
        </w:rPr>
        <w:t xml:space="preserve">Per accedere al corso di Letteratura </w:t>
      </w:r>
      <w:r>
        <w:rPr>
          <w:rFonts w:eastAsia="Calibri"/>
        </w:rPr>
        <w:t>latina moderna e contemporanea</w:t>
      </w:r>
      <w:r w:rsidRPr="00571962">
        <w:rPr>
          <w:rFonts w:eastAsia="Calibri"/>
        </w:rPr>
        <w:t>, gli studenti dovranno</w:t>
      </w:r>
      <w:r>
        <w:rPr>
          <w:rFonts w:eastAsia="Calibri"/>
        </w:rPr>
        <w:t xml:space="preserve"> avere buona conoscenza della lingua</w:t>
      </w:r>
      <w:r w:rsidRPr="00571962">
        <w:rPr>
          <w:rFonts w:eastAsia="Calibri"/>
        </w:rPr>
        <w:t xml:space="preserve"> latina</w:t>
      </w:r>
      <w:r>
        <w:rPr>
          <w:rFonts w:eastAsia="Calibri"/>
        </w:rPr>
        <w:t>, nel suo aspetto morfo-sintattico e lessicale,</w:t>
      </w:r>
      <w:r w:rsidRPr="00571962">
        <w:rPr>
          <w:rFonts w:eastAsia="Calibri"/>
        </w:rPr>
        <w:t xml:space="preserve"> e </w:t>
      </w:r>
      <w:r>
        <w:rPr>
          <w:rFonts w:eastAsia="Calibri"/>
        </w:rPr>
        <w:t>del profilo storico-culturale</w:t>
      </w:r>
      <w:r w:rsidRPr="00571962">
        <w:rPr>
          <w:rFonts w:eastAsia="Calibri"/>
        </w:rPr>
        <w:t xml:space="preserve"> della letteratura latina; </w:t>
      </w:r>
      <w:r>
        <w:t xml:space="preserve">tale competenza sarà utile a indagare le innovazioni della letteratura neolatina e a riconoscere e valutare le allusioni ai testi classici. </w:t>
      </w:r>
    </w:p>
    <w:p w14:paraId="156D88D5" w14:textId="77777777" w:rsidR="00377A60" w:rsidRPr="00571962" w:rsidRDefault="00377A60" w:rsidP="00377A60">
      <w:pPr>
        <w:pStyle w:val="Testo2"/>
        <w:spacing w:before="120"/>
        <w:rPr>
          <w:rFonts w:eastAsia="Calibri"/>
        </w:rPr>
      </w:pPr>
      <w:r w:rsidRPr="00571962">
        <w:t>Orario e luogo di ricevimento</w:t>
      </w:r>
    </w:p>
    <w:p w14:paraId="262709DB" w14:textId="77777777" w:rsidR="00377A60" w:rsidRPr="00571962" w:rsidRDefault="00377A60" w:rsidP="00377A60">
      <w:pPr>
        <w:pStyle w:val="Testo2"/>
      </w:pPr>
      <w:r w:rsidRPr="00571962">
        <w:t>Il Prof. Antonino Pittà riceve gli studenti, a partire dall’inizio delle lezioni, presso il Dipartimento di Filologia classica, Papirologia e Linguistica storica (I piano Gregorianum) nell’orario indicato sulla sua pagina docente oppure, su appuntamento, attraverso la piattaforma Microsoft Teams.</w:t>
      </w:r>
    </w:p>
    <w:sectPr w:rsidR="00377A60" w:rsidRPr="0057196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C5C2" w14:textId="77777777" w:rsidR="00A94F7D" w:rsidRDefault="00A94F7D" w:rsidP="00683E93">
      <w:pPr>
        <w:spacing w:line="240" w:lineRule="auto"/>
      </w:pPr>
      <w:r>
        <w:separator/>
      </w:r>
    </w:p>
  </w:endnote>
  <w:endnote w:type="continuationSeparator" w:id="0">
    <w:p w14:paraId="61424229" w14:textId="77777777" w:rsidR="00A94F7D" w:rsidRDefault="00A94F7D" w:rsidP="00683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39EA5" w14:textId="77777777" w:rsidR="00A94F7D" w:rsidRDefault="00A94F7D" w:rsidP="00683E93">
      <w:pPr>
        <w:spacing w:line="240" w:lineRule="auto"/>
      </w:pPr>
      <w:r>
        <w:separator/>
      </w:r>
    </w:p>
  </w:footnote>
  <w:footnote w:type="continuationSeparator" w:id="0">
    <w:p w14:paraId="21D82240" w14:textId="77777777" w:rsidR="00A94F7D" w:rsidRDefault="00A94F7D" w:rsidP="00683E93">
      <w:pPr>
        <w:spacing w:line="240" w:lineRule="auto"/>
      </w:pPr>
      <w:r>
        <w:continuationSeparator/>
      </w:r>
    </w:p>
  </w:footnote>
  <w:footnote w:id="1">
    <w:p w14:paraId="7683B0BB" w14:textId="77777777" w:rsidR="00683E93" w:rsidRDefault="00683E93" w:rsidP="00683E93">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7FE785CE" w14:textId="351FFF21" w:rsidR="00683E93" w:rsidRDefault="00683E93">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07A2"/>
    <w:multiLevelType w:val="hybridMultilevel"/>
    <w:tmpl w:val="10D037B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3DE3312"/>
    <w:multiLevelType w:val="hybridMultilevel"/>
    <w:tmpl w:val="A49A204A"/>
    <w:lvl w:ilvl="0" w:tplc="E1A63AD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38524723">
    <w:abstractNumId w:val="1"/>
  </w:num>
  <w:num w:numId="2" w16cid:durableId="157130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06F"/>
    <w:rsid w:val="00035EF2"/>
    <w:rsid w:val="000E1CDD"/>
    <w:rsid w:val="001217CA"/>
    <w:rsid w:val="0012620B"/>
    <w:rsid w:val="00187B99"/>
    <w:rsid w:val="001F1A6A"/>
    <w:rsid w:val="002014DD"/>
    <w:rsid w:val="002A4CE6"/>
    <w:rsid w:val="002D5E17"/>
    <w:rsid w:val="003478A6"/>
    <w:rsid w:val="00377A60"/>
    <w:rsid w:val="004D1217"/>
    <w:rsid w:val="004D6008"/>
    <w:rsid w:val="004D6030"/>
    <w:rsid w:val="004E596D"/>
    <w:rsid w:val="00501F79"/>
    <w:rsid w:val="005D1406"/>
    <w:rsid w:val="00640794"/>
    <w:rsid w:val="00683E93"/>
    <w:rsid w:val="006D7CC4"/>
    <w:rsid w:val="006F1772"/>
    <w:rsid w:val="007217E9"/>
    <w:rsid w:val="008562D9"/>
    <w:rsid w:val="008942E7"/>
    <w:rsid w:val="008A1204"/>
    <w:rsid w:val="00900CCA"/>
    <w:rsid w:val="00924B77"/>
    <w:rsid w:val="00940DA2"/>
    <w:rsid w:val="00960290"/>
    <w:rsid w:val="009E055C"/>
    <w:rsid w:val="00A21F56"/>
    <w:rsid w:val="00A46321"/>
    <w:rsid w:val="00A6307D"/>
    <w:rsid w:val="00A74F6F"/>
    <w:rsid w:val="00A94F7D"/>
    <w:rsid w:val="00A95A56"/>
    <w:rsid w:val="00AD7557"/>
    <w:rsid w:val="00B50C5D"/>
    <w:rsid w:val="00B51253"/>
    <w:rsid w:val="00B525CC"/>
    <w:rsid w:val="00B802DA"/>
    <w:rsid w:val="00BA2005"/>
    <w:rsid w:val="00CA79C3"/>
    <w:rsid w:val="00CF3603"/>
    <w:rsid w:val="00D241F6"/>
    <w:rsid w:val="00D404F2"/>
    <w:rsid w:val="00DD722B"/>
    <w:rsid w:val="00DE306F"/>
    <w:rsid w:val="00E412C6"/>
    <w:rsid w:val="00E607E6"/>
    <w:rsid w:val="00E8019F"/>
    <w:rsid w:val="00EB20F1"/>
    <w:rsid w:val="00FA32FC"/>
    <w:rsid w:val="00FC186E"/>
    <w:rsid w:val="00FD353A"/>
    <w:rsid w:val="00FF2A20"/>
    <w:rsid w:val="00FF6F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6FDCF"/>
  <w15:chartTrackingRefBased/>
  <w15:docId w15:val="{8CD1D4D7-B48B-4D91-A940-1F0C769D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77A60"/>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EB20F1"/>
    <w:pPr>
      <w:ind w:left="720"/>
      <w:contextualSpacing/>
    </w:pPr>
  </w:style>
  <w:style w:type="paragraph" w:styleId="Testonotaapidipagina">
    <w:name w:val="footnote text"/>
    <w:basedOn w:val="Normale"/>
    <w:link w:val="TestonotaapidipaginaCarattere"/>
    <w:rsid w:val="00683E93"/>
    <w:pPr>
      <w:spacing w:line="240" w:lineRule="auto"/>
    </w:pPr>
    <w:rPr>
      <w:szCs w:val="20"/>
    </w:rPr>
  </w:style>
  <w:style w:type="character" w:customStyle="1" w:styleId="TestonotaapidipaginaCarattere">
    <w:name w:val="Testo nota a piè di pagina Carattere"/>
    <w:basedOn w:val="Carpredefinitoparagrafo"/>
    <w:link w:val="Testonotaapidipagina"/>
    <w:rsid w:val="00683E93"/>
  </w:style>
  <w:style w:type="character" w:styleId="Rimandonotaapidipagina">
    <w:name w:val="footnote reference"/>
    <w:basedOn w:val="Carpredefinitoparagrafo"/>
    <w:rsid w:val="00683E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20</TotalTime>
  <Pages>3</Pages>
  <Words>867</Words>
  <Characters>4948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Locci Amedeo</cp:lastModifiedBy>
  <cp:revision>14</cp:revision>
  <cp:lastPrinted>2003-03-27T10:42:00Z</cp:lastPrinted>
  <dcterms:created xsi:type="dcterms:W3CDTF">2026-05-13T11:37:00Z</dcterms:created>
  <dcterms:modified xsi:type="dcterms:W3CDTF">2026-07-14T08:18:00Z</dcterms:modified>
</cp:coreProperties>
</file>