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79AB" w14:textId="77777777" w:rsidR="009C29C6" w:rsidRDefault="0058582C">
      <w:pPr>
        <w:pStyle w:val="Titolo1"/>
      </w:pPr>
      <w:r>
        <w:t>Storia Romana (12 cfu o 6+6 cfu)</w:t>
      </w:r>
    </w:p>
    <w:p w14:paraId="24E533D8" w14:textId="77777777" w:rsidR="008B6662" w:rsidRDefault="0058582C" w:rsidP="00AD7AC4">
      <w:pPr>
        <w:pStyle w:val="Titolo2"/>
      </w:pPr>
      <w:r>
        <w:t>Prof. Alessandro Galimberti</w:t>
      </w:r>
    </w:p>
    <w:p w14:paraId="4F6840CE" w14:textId="77777777" w:rsidR="00CC2BEE" w:rsidRPr="00CC2BEE" w:rsidRDefault="00CC2BEE" w:rsidP="00885E47">
      <w:pPr>
        <w:spacing w:before="240"/>
        <w:rPr>
          <w:rFonts w:ascii="Times New Roman" w:hAnsi="Times New Roman"/>
          <w:b/>
          <w:u w:val="single"/>
        </w:rPr>
      </w:pPr>
      <w:r w:rsidRPr="00CC2BEE">
        <w:rPr>
          <w:rFonts w:ascii="Times New Roman" w:hAnsi="Times New Roman"/>
          <w:b/>
          <w:u w:val="single"/>
        </w:rPr>
        <w:t xml:space="preserve">Modulo istituzionale (non iterabile) – Primo Semestre </w:t>
      </w:r>
    </w:p>
    <w:p w14:paraId="3BAD6C58" w14:textId="77777777" w:rsidR="0058582C" w:rsidRDefault="0058582C" w:rsidP="0058582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B0D9080" w14:textId="77777777" w:rsidR="00CC2BEE" w:rsidRPr="00CC2BEE" w:rsidRDefault="00CC2BEE" w:rsidP="00CC2BEE">
      <w:pPr>
        <w:rPr>
          <w:rFonts w:ascii="Times New Roman" w:hAnsi="Times New Roman"/>
        </w:rPr>
      </w:pPr>
      <w:r w:rsidRPr="00CC2BEE">
        <w:rPr>
          <w:rFonts w:ascii="Times New Roman" w:hAnsi="Times New Roman"/>
        </w:rPr>
        <w:t xml:space="preserve">Il corso di storia romana si articola in due moduli di 30 ore. Il primo modulo (modulo istituzionale – LT/LM) ha come obiettivo di fornire agli studenti gli strumenti per conoscere i fondamenti storici e storiografici (nelle loro linee essenziali) della storia romana dalle origini al V secolo d.C., in modo che riescano a orientarsi con sicurezza all’interno delle varie problematiche di riferimento. </w:t>
      </w:r>
    </w:p>
    <w:p w14:paraId="2AFC2F96" w14:textId="77777777" w:rsidR="00CC2BEE" w:rsidRPr="00CC2BEE" w:rsidRDefault="00CC2BEE" w:rsidP="00CC2BEE">
      <w:pPr>
        <w:rPr>
          <w:rFonts w:ascii="Times New Roman" w:hAnsi="Times New Roman"/>
        </w:rPr>
      </w:pPr>
      <w:r w:rsidRPr="00CC2BEE">
        <w:rPr>
          <w:rFonts w:ascii="Times New Roman" w:hAnsi="Times New Roman"/>
        </w:rPr>
        <w:t>Al termine del I semestre gli studenti dovranno aver acquisito una buona conoscenza degli eventi della storia romana dalle origini al V secolo d.C.</w:t>
      </w:r>
    </w:p>
    <w:p w14:paraId="27BA4E02" w14:textId="7CE69904" w:rsidR="00CC2BEE" w:rsidRPr="00CC2BEE" w:rsidRDefault="00CC2BEE" w:rsidP="00CC2BEE">
      <w:pPr>
        <w:rPr>
          <w:rFonts w:ascii="Times New Roman" w:hAnsi="Times New Roman"/>
        </w:rPr>
      </w:pPr>
      <w:r w:rsidRPr="00CC2BEE">
        <w:rPr>
          <w:rFonts w:ascii="Times New Roman" w:hAnsi="Times New Roman"/>
        </w:rPr>
        <w:t>Dovranno altresì avere acquisito una buona conoscenza delle questioni fondamentali e degli snodi più im</w:t>
      </w:r>
      <w:r w:rsidR="0037747A">
        <w:rPr>
          <w:rFonts w:ascii="Times New Roman" w:hAnsi="Times New Roman"/>
        </w:rPr>
        <w:t>p</w:t>
      </w:r>
      <w:r w:rsidRPr="00CC2BEE">
        <w:rPr>
          <w:rFonts w:ascii="Times New Roman" w:hAnsi="Times New Roman"/>
        </w:rPr>
        <w:t xml:space="preserve">ortanti della storia romana che saranno oggetto delle lezioni. </w:t>
      </w:r>
    </w:p>
    <w:p w14:paraId="66C6EBCB" w14:textId="77777777" w:rsidR="0058582C" w:rsidRPr="00885E47" w:rsidRDefault="007E0EFB" w:rsidP="007E0EFB">
      <w:pPr>
        <w:spacing w:before="240" w:after="120"/>
        <w:rPr>
          <w:b/>
          <w:i/>
          <w:sz w:val="18"/>
        </w:rPr>
      </w:pPr>
      <w:r w:rsidRPr="00885E47">
        <w:rPr>
          <w:b/>
          <w:i/>
          <w:sz w:val="18"/>
        </w:rPr>
        <w:t>PROGRAMMA DEL CORSO</w:t>
      </w:r>
    </w:p>
    <w:p w14:paraId="53846D82" w14:textId="77777777" w:rsidR="00CC2BEE" w:rsidRPr="001B3529" w:rsidRDefault="00CC2BEE" w:rsidP="00885E47">
      <w:r w:rsidRPr="001B3529">
        <w:t>Introduzione critica allo studio della storia romana.</w:t>
      </w:r>
    </w:p>
    <w:p w14:paraId="1A69E381" w14:textId="77777777" w:rsidR="00CC2BEE" w:rsidRPr="00A73A41" w:rsidRDefault="00CC2BEE" w:rsidP="00885E47">
      <w:r w:rsidRPr="00A73A41">
        <w:t xml:space="preserve">La storia di Roma dalle origini alla fine dell’Impero </w:t>
      </w:r>
      <w:proofErr w:type="gramStart"/>
      <w:r w:rsidRPr="00A73A41">
        <w:t>Romano</w:t>
      </w:r>
      <w:proofErr w:type="gramEnd"/>
      <w:r w:rsidRPr="00A73A41">
        <w:t xml:space="preserve"> d’Occidente</w:t>
      </w:r>
    </w:p>
    <w:p w14:paraId="391ECB99" w14:textId="201BD588" w:rsidR="007E0EFB" w:rsidRPr="00A73A41" w:rsidRDefault="007E0EFB" w:rsidP="00885E47">
      <w:pPr>
        <w:spacing w:before="240" w:after="120"/>
        <w:rPr>
          <w:b/>
          <w:i/>
        </w:rPr>
      </w:pPr>
      <w:r w:rsidRPr="00A73A41">
        <w:rPr>
          <w:b/>
          <w:i/>
        </w:rPr>
        <w:t>BIBLIOGRAFIA</w:t>
      </w:r>
      <w:r w:rsidR="00BA12A9">
        <w:rPr>
          <w:rStyle w:val="Rimandonotaapidipagina"/>
          <w:b/>
          <w:i/>
        </w:rPr>
        <w:footnoteReference w:id="1"/>
      </w:r>
    </w:p>
    <w:p w14:paraId="71A46E8E" w14:textId="361FA938" w:rsidR="00CC2BEE" w:rsidRPr="00A73A41" w:rsidRDefault="00CC2BEE" w:rsidP="00CC2BEE">
      <w:pPr>
        <w:pStyle w:val="Testo1"/>
        <w:rPr>
          <w:rFonts w:ascii="Times New Roman" w:hAnsi="Times New Roman"/>
          <w:sz w:val="20"/>
          <w:szCs w:val="18"/>
        </w:rPr>
      </w:pPr>
      <w:r w:rsidRPr="00A73A41">
        <w:rPr>
          <w:rFonts w:ascii="Times New Roman" w:hAnsi="Times New Roman"/>
          <w:sz w:val="20"/>
          <w:szCs w:val="18"/>
        </w:rPr>
        <w:t>Appunti delle lezioni.</w:t>
      </w:r>
    </w:p>
    <w:p w14:paraId="77AB8DC0" w14:textId="77777777" w:rsidR="00A73A41" w:rsidRPr="00A73A41" w:rsidRDefault="00A73A41" w:rsidP="00CC2BEE">
      <w:pPr>
        <w:pStyle w:val="Testo1"/>
        <w:rPr>
          <w:rFonts w:ascii="Times New Roman" w:hAnsi="Times New Roman"/>
          <w:sz w:val="20"/>
          <w:szCs w:val="18"/>
        </w:rPr>
      </w:pPr>
    </w:p>
    <w:p w14:paraId="4C32353F" w14:textId="72F7F530" w:rsidR="00CC2BEE" w:rsidRPr="00A73A41" w:rsidRDefault="00CC2BEE" w:rsidP="00CC2BEE">
      <w:pPr>
        <w:pStyle w:val="Testo1"/>
        <w:rPr>
          <w:rFonts w:ascii="Times New Roman" w:hAnsi="Times New Roman"/>
          <w:smallCaps/>
          <w:sz w:val="20"/>
          <w:szCs w:val="16"/>
        </w:rPr>
      </w:pPr>
      <w:r w:rsidRPr="00A73A41">
        <w:rPr>
          <w:rFonts w:ascii="Times New Roman" w:hAnsi="Times New Roman"/>
          <w:smallCaps/>
          <w:sz w:val="20"/>
          <w:szCs w:val="16"/>
        </w:rPr>
        <w:t>G. A. Cecconi,</w:t>
      </w:r>
      <w:r w:rsidRPr="00A73A41">
        <w:rPr>
          <w:rFonts w:ascii="Times New Roman" w:hAnsi="Times New Roman"/>
          <w:i/>
          <w:smallCaps/>
          <w:sz w:val="20"/>
          <w:szCs w:val="16"/>
        </w:rPr>
        <w:t xml:space="preserve"> </w:t>
      </w:r>
      <w:r w:rsidRPr="00A73A41">
        <w:rPr>
          <w:rFonts w:ascii="Times New Roman" w:hAnsi="Times New Roman"/>
          <w:i/>
          <w:sz w:val="20"/>
          <w:szCs w:val="18"/>
        </w:rPr>
        <w:t>La città e l’impero. Una storia del mondo romano dalle  origini a Teodosio il Grande,</w:t>
      </w:r>
      <w:r w:rsidRPr="00A73A41">
        <w:rPr>
          <w:rFonts w:ascii="Times New Roman" w:hAnsi="Times New Roman"/>
          <w:sz w:val="20"/>
          <w:szCs w:val="18"/>
        </w:rPr>
        <w:t xml:space="preserve"> Nuova edizione, Carocci</w:t>
      </w:r>
      <w:r w:rsidR="00AB01E5" w:rsidRPr="00A73A41">
        <w:rPr>
          <w:rFonts w:ascii="Times New Roman" w:hAnsi="Times New Roman"/>
          <w:sz w:val="20"/>
          <w:szCs w:val="18"/>
        </w:rPr>
        <w:t>,</w:t>
      </w:r>
      <w:r w:rsidRPr="00A73A41">
        <w:rPr>
          <w:rFonts w:ascii="Times New Roman" w:hAnsi="Times New Roman"/>
          <w:sz w:val="20"/>
          <w:szCs w:val="18"/>
        </w:rPr>
        <w:t xml:space="preserve"> Roma 2021.</w:t>
      </w:r>
      <w:r w:rsidRPr="00A73A41">
        <w:rPr>
          <w:rFonts w:ascii="Times New Roman" w:hAnsi="Times New Roman"/>
          <w:smallCaps/>
          <w:sz w:val="20"/>
          <w:szCs w:val="16"/>
        </w:rPr>
        <w:t xml:space="preserve"> </w:t>
      </w:r>
      <w:hyperlink r:id="rId8" w:history="1">
        <w:r w:rsidR="00BA12A9" w:rsidRPr="00BA12A9">
          <w:rPr>
            <w:rStyle w:val="Collegamentoipertestuale"/>
            <w:rFonts w:ascii="Times New Roman" w:hAnsi="Times New Roman"/>
            <w:smallCaps/>
            <w:sz w:val="20"/>
            <w:szCs w:val="16"/>
          </w:rPr>
          <w:t>Acquista da VP</w:t>
        </w:r>
      </w:hyperlink>
    </w:p>
    <w:p w14:paraId="3D318EE0" w14:textId="645709EE" w:rsidR="00CC2BEE" w:rsidRPr="00A73A41" w:rsidRDefault="00AB01E5" w:rsidP="00CC2BEE">
      <w:pPr>
        <w:pStyle w:val="Testo1"/>
        <w:rPr>
          <w:rStyle w:val="Collegamentoipertestuale"/>
          <w:rFonts w:ascii="Times New Roman" w:hAnsi="Times New Roman"/>
          <w:smallCaps/>
          <w:sz w:val="20"/>
          <w:szCs w:val="16"/>
        </w:rPr>
      </w:pPr>
      <w:r w:rsidRPr="00A73A41">
        <w:rPr>
          <w:rFonts w:ascii="Times New Roman" w:hAnsi="Times New Roman"/>
          <w:smallCaps/>
          <w:sz w:val="20"/>
          <w:szCs w:val="16"/>
        </w:rPr>
        <w:t xml:space="preserve">H. Brandt, </w:t>
      </w:r>
      <w:r w:rsidRPr="00A73A41">
        <w:rPr>
          <w:rFonts w:ascii="Times New Roman" w:hAnsi="Times New Roman"/>
          <w:i/>
          <w:sz w:val="20"/>
          <w:szCs w:val="16"/>
        </w:rPr>
        <w:t>L’epoca tardoantica</w:t>
      </w:r>
      <w:r w:rsidRPr="00A73A41">
        <w:rPr>
          <w:rFonts w:ascii="Times New Roman" w:hAnsi="Times New Roman"/>
          <w:sz w:val="20"/>
          <w:szCs w:val="16"/>
        </w:rPr>
        <w:t>, Il Mulino, Bologna 20</w:t>
      </w:r>
      <w:r w:rsidR="00F74B52" w:rsidRPr="00A73A41">
        <w:rPr>
          <w:rFonts w:ascii="Times New Roman" w:hAnsi="Times New Roman"/>
          <w:sz w:val="20"/>
          <w:szCs w:val="16"/>
        </w:rPr>
        <w:t>05</w:t>
      </w:r>
      <w:r w:rsidR="00CC2BEE" w:rsidRPr="00A73A41">
        <w:rPr>
          <w:rFonts w:ascii="Times New Roman" w:hAnsi="Times New Roman"/>
          <w:sz w:val="20"/>
          <w:szCs w:val="18"/>
        </w:rPr>
        <w:t>.</w:t>
      </w:r>
      <w:r w:rsidR="00CC2BEE" w:rsidRPr="00A73A41">
        <w:rPr>
          <w:rFonts w:ascii="Times New Roman" w:hAnsi="Times New Roman"/>
          <w:smallCaps/>
          <w:sz w:val="20"/>
          <w:szCs w:val="16"/>
        </w:rPr>
        <w:t xml:space="preserve"> </w:t>
      </w:r>
      <w:hyperlink r:id="rId9" w:history="1">
        <w:r w:rsidR="00BA12A9" w:rsidRPr="00BA12A9">
          <w:rPr>
            <w:rStyle w:val="Collegamentoipertestuale"/>
            <w:rFonts w:ascii="Times New Roman" w:hAnsi="Times New Roman"/>
            <w:smallCaps/>
            <w:sz w:val="20"/>
            <w:szCs w:val="16"/>
          </w:rPr>
          <w:t>Acquista da VP</w:t>
        </w:r>
      </w:hyperlink>
    </w:p>
    <w:p w14:paraId="16C4E27E" w14:textId="1A31C62E" w:rsidR="00A31BD5" w:rsidRPr="00A73A41" w:rsidRDefault="00A31BD5" w:rsidP="00CC2BEE">
      <w:pPr>
        <w:pStyle w:val="Testo1"/>
        <w:rPr>
          <w:rFonts w:ascii="Times New Roman" w:hAnsi="Times New Roman"/>
          <w:smallCaps/>
          <w:sz w:val="20"/>
          <w:szCs w:val="16"/>
        </w:rPr>
      </w:pPr>
    </w:p>
    <w:p w14:paraId="028C945A" w14:textId="663E9B82" w:rsidR="00A31BD5" w:rsidRPr="00A73A41" w:rsidRDefault="00A31BD5" w:rsidP="00A73A41">
      <w:pPr>
        <w:pStyle w:val="Testo1"/>
        <w:rPr>
          <w:rFonts w:ascii="Times New Roman" w:hAnsi="Times New Roman"/>
          <w:b/>
          <w:sz w:val="20"/>
          <w:szCs w:val="16"/>
        </w:rPr>
      </w:pPr>
      <w:r w:rsidRPr="00A73A41">
        <w:rPr>
          <w:rFonts w:ascii="Times New Roman" w:hAnsi="Times New Roman"/>
          <w:b/>
          <w:sz w:val="20"/>
          <w:szCs w:val="16"/>
        </w:rPr>
        <w:t>in alternativa</w:t>
      </w:r>
      <w:r w:rsidR="00A73A41" w:rsidRPr="00A73A41">
        <w:rPr>
          <w:rFonts w:ascii="Times New Roman" w:hAnsi="Times New Roman"/>
          <w:b/>
          <w:sz w:val="20"/>
          <w:szCs w:val="16"/>
        </w:rPr>
        <w:t xml:space="preserve"> a Cecconi e Brandt si può scegliere UNO dei seguenti volumi:</w:t>
      </w:r>
    </w:p>
    <w:p w14:paraId="73467652" w14:textId="77777777" w:rsidR="00A31BD5" w:rsidRPr="00A73A41" w:rsidRDefault="00A31BD5" w:rsidP="00CC2BEE">
      <w:pPr>
        <w:pStyle w:val="Testo1"/>
        <w:rPr>
          <w:rFonts w:ascii="Times New Roman" w:hAnsi="Times New Roman"/>
          <w:smallCaps/>
          <w:sz w:val="20"/>
          <w:szCs w:val="16"/>
        </w:rPr>
      </w:pPr>
    </w:p>
    <w:p w14:paraId="438CA555" w14:textId="22EE72A1" w:rsidR="00A31BD5" w:rsidRPr="00A73A41" w:rsidRDefault="00A31BD5" w:rsidP="00CC2BEE">
      <w:pPr>
        <w:pStyle w:val="Testo1"/>
        <w:rPr>
          <w:rFonts w:ascii="Times New Roman" w:hAnsi="Times New Roman"/>
          <w:sz w:val="20"/>
          <w:szCs w:val="16"/>
        </w:rPr>
      </w:pPr>
      <w:r w:rsidRPr="00A73A41">
        <w:rPr>
          <w:rFonts w:ascii="Times New Roman" w:hAnsi="Times New Roman"/>
          <w:smallCaps/>
          <w:sz w:val="20"/>
          <w:szCs w:val="16"/>
        </w:rPr>
        <w:t xml:space="preserve">M. Pani – E. Todisco, </w:t>
      </w:r>
      <w:r w:rsidRPr="00A73A41">
        <w:rPr>
          <w:rFonts w:ascii="Times New Roman" w:hAnsi="Times New Roman"/>
          <w:i/>
          <w:sz w:val="20"/>
          <w:szCs w:val="16"/>
        </w:rPr>
        <w:t>Storia romana. Dalle origini alla tarda antichità</w:t>
      </w:r>
      <w:r w:rsidRPr="00A73A41">
        <w:rPr>
          <w:rFonts w:ascii="Times New Roman" w:hAnsi="Times New Roman"/>
          <w:sz w:val="20"/>
          <w:szCs w:val="16"/>
        </w:rPr>
        <w:t>, Carocci, Roma 2014.</w:t>
      </w:r>
      <w:r w:rsidR="00BA12A9" w:rsidRPr="00BA12A9">
        <w:t xml:space="preserve"> </w:t>
      </w:r>
      <w:hyperlink r:id="rId10" w:history="1">
        <w:r w:rsidR="00BA12A9" w:rsidRPr="00BA12A9">
          <w:rPr>
            <w:rStyle w:val="Collegamentoipertestuale"/>
            <w:rFonts w:ascii="Times New Roman" w:hAnsi="Times New Roman"/>
            <w:sz w:val="20"/>
            <w:szCs w:val="16"/>
          </w:rPr>
          <w:t>Acquista da VP</w:t>
        </w:r>
      </w:hyperlink>
    </w:p>
    <w:p w14:paraId="71E87F76" w14:textId="77777777" w:rsidR="00A31BD5" w:rsidRPr="00A73A41" w:rsidRDefault="00A31BD5" w:rsidP="00CC2BEE">
      <w:pPr>
        <w:pStyle w:val="Testo1"/>
        <w:rPr>
          <w:rFonts w:ascii="Times New Roman" w:hAnsi="Times New Roman"/>
          <w:sz w:val="20"/>
          <w:szCs w:val="16"/>
        </w:rPr>
      </w:pPr>
    </w:p>
    <w:p w14:paraId="04774805" w14:textId="39324C14" w:rsidR="00A31BD5" w:rsidRPr="00A73A41" w:rsidRDefault="00A31BD5" w:rsidP="00A31BD5">
      <w:pPr>
        <w:pStyle w:val="Testo1"/>
        <w:rPr>
          <w:rFonts w:ascii="Times New Roman" w:hAnsi="Times New Roman"/>
          <w:smallCaps/>
          <w:sz w:val="20"/>
          <w:szCs w:val="16"/>
        </w:rPr>
      </w:pPr>
      <w:r w:rsidRPr="00A73A41">
        <w:rPr>
          <w:rFonts w:ascii="Times New Roman" w:hAnsi="Times New Roman"/>
          <w:smallCaps/>
          <w:sz w:val="20"/>
          <w:szCs w:val="16"/>
        </w:rPr>
        <w:t>G. Geraci – A. Marcone</w:t>
      </w:r>
      <w:r w:rsidRPr="00A73A41">
        <w:rPr>
          <w:rFonts w:ascii="Times New Roman" w:hAnsi="Times New Roman"/>
          <w:sz w:val="20"/>
          <w:szCs w:val="16"/>
        </w:rPr>
        <w:t xml:space="preserve">, </w:t>
      </w:r>
      <w:r w:rsidRPr="00A73A41">
        <w:rPr>
          <w:rFonts w:ascii="Times New Roman" w:hAnsi="Times New Roman"/>
          <w:i/>
          <w:sz w:val="20"/>
          <w:szCs w:val="16"/>
        </w:rPr>
        <w:t>Storia romana. Editio maior. Seconda edizione</w:t>
      </w:r>
      <w:r w:rsidRPr="00A73A41">
        <w:rPr>
          <w:rFonts w:ascii="Times New Roman" w:hAnsi="Times New Roman"/>
          <w:sz w:val="20"/>
          <w:szCs w:val="16"/>
        </w:rPr>
        <w:t xml:space="preserve">, Mondadori, Milano 2026 </w:t>
      </w:r>
      <w:hyperlink r:id="rId11" w:history="1">
        <w:r w:rsidR="00BA12A9" w:rsidRPr="00BA12A9">
          <w:rPr>
            <w:rStyle w:val="Collegamentoipertestuale"/>
            <w:rFonts w:ascii="Times New Roman" w:hAnsi="Times New Roman"/>
            <w:sz w:val="20"/>
            <w:szCs w:val="16"/>
          </w:rPr>
          <w:t>Acquista da VP</w:t>
        </w:r>
      </w:hyperlink>
    </w:p>
    <w:p w14:paraId="544D70D3" w14:textId="4C94ADC1" w:rsidR="007E0EFB" w:rsidRPr="00885E47" w:rsidRDefault="007E0EFB" w:rsidP="00885E47">
      <w:pPr>
        <w:spacing w:before="240" w:after="120"/>
        <w:rPr>
          <w:b/>
          <w:i/>
          <w:sz w:val="18"/>
        </w:rPr>
      </w:pPr>
      <w:r w:rsidRPr="00885E47">
        <w:rPr>
          <w:b/>
          <w:i/>
          <w:sz w:val="18"/>
        </w:rPr>
        <w:lastRenderedPageBreak/>
        <w:t>DIDATTICA DEL CORSO</w:t>
      </w:r>
    </w:p>
    <w:p w14:paraId="39EE34B5" w14:textId="3877E596" w:rsidR="007E0EFB" w:rsidRPr="001D20C0" w:rsidRDefault="007E0EFB" w:rsidP="007E0EFB">
      <w:pPr>
        <w:pStyle w:val="Testo2"/>
        <w:rPr>
          <w:rFonts w:ascii="Times New Roman" w:hAnsi="Times New Roman"/>
        </w:rPr>
      </w:pPr>
      <w:r w:rsidRPr="001D20C0">
        <w:rPr>
          <w:rFonts w:ascii="Times New Roman" w:hAnsi="Times New Roman"/>
        </w:rPr>
        <w:t>Lezioni in aula.</w:t>
      </w:r>
    </w:p>
    <w:p w14:paraId="0268C65F" w14:textId="77777777" w:rsidR="007E0EFB" w:rsidRPr="00885E47" w:rsidRDefault="009B29B9" w:rsidP="00885E47">
      <w:pPr>
        <w:spacing w:before="240" w:after="120"/>
        <w:rPr>
          <w:b/>
          <w:i/>
          <w:sz w:val="18"/>
        </w:rPr>
      </w:pPr>
      <w:r w:rsidRPr="00885E47">
        <w:rPr>
          <w:b/>
          <w:i/>
          <w:sz w:val="18"/>
        </w:rPr>
        <w:t>METODO E CRITERI DI VALUTAZIONE</w:t>
      </w:r>
    </w:p>
    <w:p w14:paraId="3B24D6CF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Esame orale finalizzato ad accertare le seguenti conoscenze e competenze:</w:t>
      </w:r>
    </w:p>
    <w:p w14:paraId="0F51915A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 xml:space="preserve">Conoscenza e organizzazione dei contenuti </w:t>
      </w:r>
    </w:p>
    <w:p w14:paraId="4741EE7B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Conoscenza dei riferimenti spazio-temporali utili ad inquadrare il fatto storico</w:t>
      </w:r>
    </w:p>
    <w:p w14:paraId="4766B4C8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Padronanza del lessico proprio della disciplina</w:t>
      </w:r>
    </w:p>
    <w:p w14:paraId="4A323D2A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Autonomia espositiva.</w:t>
      </w:r>
    </w:p>
    <w:p w14:paraId="4BB3B8B9" w14:textId="77777777" w:rsidR="007E0EFB" w:rsidRPr="005B362F" w:rsidRDefault="009B29B9" w:rsidP="009B29B9">
      <w:pPr>
        <w:spacing w:before="240" w:after="120"/>
        <w:rPr>
          <w:b/>
          <w:i/>
          <w:sz w:val="18"/>
        </w:rPr>
      </w:pPr>
      <w:r w:rsidRPr="005B362F">
        <w:rPr>
          <w:b/>
          <w:i/>
          <w:sz w:val="18"/>
        </w:rPr>
        <w:t>AVVERTENZE E PREREQUISITI</w:t>
      </w:r>
    </w:p>
    <w:p w14:paraId="48C269FF" w14:textId="77777777" w:rsidR="009B29B9" w:rsidRPr="00AD7AC4" w:rsidRDefault="009B29B9" w:rsidP="00A73A41">
      <w:pPr>
        <w:pStyle w:val="Testo2"/>
        <w:ind w:firstLine="0"/>
        <w:rPr>
          <w:rFonts w:ascii="Times New Roman" w:hAnsi="Times New Roman"/>
          <w:i/>
          <w:sz w:val="20"/>
        </w:rPr>
      </w:pPr>
      <w:r w:rsidRPr="00AD7AC4">
        <w:rPr>
          <w:rFonts w:ascii="Times New Roman" w:hAnsi="Times New Roman"/>
          <w:i/>
          <w:sz w:val="20"/>
        </w:rPr>
        <w:t>Avvertenze</w:t>
      </w:r>
    </w:p>
    <w:p w14:paraId="7085013A" w14:textId="77777777" w:rsidR="0000299D" w:rsidRDefault="009B29B9" w:rsidP="009B29B9">
      <w:pPr>
        <w:pStyle w:val="Testo2"/>
        <w:ind w:firstLine="0"/>
        <w:rPr>
          <w:rFonts w:ascii="Times New Roman" w:hAnsi="Times New Roman"/>
        </w:rPr>
      </w:pPr>
      <w:r w:rsidRPr="001D20C0">
        <w:rPr>
          <w:rFonts w:ascii="Times New Roman" w:hAnsi="Times New Roman"/>
        </w:rPr>
        <w:t>La frequenza è vivamente consigliata.</w:t>
      </w:r>
    </w:p>
    <w:p w14:paraId="42524FFF" w14:textId="77777777" w:rsidR="009B29B9" w:rsidRPr="00AD7AC4" w:rsidRDefault="009B29B9" w:rsidP="00A73A41">
      <w:pPr>
        <w:pStyle w:val="Testo2"/>
        <w:ind w:firstLine="0"/>
        <w:rPr>
          <w:rFonts w:ascii="Times New Roman" w:hAnsi="Times New Roman"/>
          <w:i/>
          <w:sz w:val="20"/>
        </w:rPr>
      </w:pPr>
      <w:r w:rsidRPr="00AD7AC4">
        <w:rPr>
          <w:rFonts w:ascii="Times New Roman" w:hAnsi="Times New Roman"/>
          <w:i/>
          <w:sz w:val="20"/>
        </w:rPr>
        <w:t>Prerequisiti</w:t>
      </w:r>
    </w:p>
    <w:p w14:paraId="6AD3C054" w14:textId="1828173C" w:rsidR="009B29B9" w:rsidRDefault="009B29B9" w:rsidP="009B29B9">
      <w:pPr>
        <w:pStyle w:val="Testo2"/>
        <w:ind w:firstLine="0"/>
        <w:rPr>
          <w:rFonts w:ascii="Times New Roman" w:hAnsi="Times New Roman"/>
          <w:sz w:val="20"/>
        </w:rPr>
      </w:pPr>
      <w:r w:rsidRPr="001D20C0">
        <w:rPr>
          <w:rFonts w:ascii="Times New Roman" w:hAnsi="Times New Roman"/>
        </w:rPr>
        <w:t>Trattandosi di un corso di base non sono previsti prerequisiti</w:t>
      </w:r>
      <w:r w:rsidRPr="005B362F">
        <w:rPr>
          <w:rFonts w:ascii="Times New Roman" w:hAnsi="Times New Roman"/>
          <w:sz w:val="20"/>
        </w:rPr>
        <w:t>.</w:t>
      </w:r>
    </w:p>
    <w:p w14:paraId="10B9A5CE" w14:textId="77777777" w:rsidR="009B29B9" w:rsidRPr="00AD7AC4" w:rsidRDefault="009B29B9" w:rsidP="00885E47">
      <w:pPr>
        <w:spacing w:before="240"/>
        <w:rPr>
          <w:b/>
          <w:u w:val="single"/>
        </w:rPr>
      </w:pPr>
      <w:r w:rsidRPr="00AD7AC4">
        <w:rPr>
          <w:b/>
          <w:u w:val="single"/>
        </w:rPr>
        <w:t>Modulo Avanzato-Secondo Semestre (6 cfu)</w:t>
      </w:r>
    </w:p>
    <w:p w14:paraId="3D1A8AE1" w14:textId="25CC8674" w:rsidR="009B29B9" w:rsidRPr="00885E47" w:rsidRDefault="009B29B9" w:rsidP="00885E47">
      <w:pPr>
        <w:spacing w:before="240" w:after="120"/>
        <w:rPr>
          <w:b/>
          <w:i/>
          <w:sz w:val="18"/>
        </w:rPr>
      </w:pPr>
      <w:r w:rsidRPr="005B362F">
        <w:rPr>
          <w:b/>
          <w:i/>
          <w:sz w:val="18"/>
        </w:rPr>
        <w:t>OBIETTIVO DEL CORSO E RISULTATI DI APPRENDIMENTO ATTESI</w:t>
      </w:r>
    </w:p>
    <w:p w14:paraId="3412421A" w14:textId="77777777" w:rsidR="00CC2BEE" w:rsidRPr="00CC2BEE" w:rsidRDefault="00CC2BEE" w:rsidP="00C93BCE">
      <w:pPr>
        <w:rPr>
          <w:rFonts w:ascii="Times New Roman" w:hAnsi="Times New Roman"/>
        </w:rPr>
      </w:pPr>
      <w:r w:rsidRPr="00CC2BEE">
        <w:rPr>
          <w:rFonts w:ascii="Times New Roman" w:hAnsi="Times New Roman"/>
        </w:rPr>
        <w:t>Il secondo modulo (modulo avanzato – LT/LM) ha come obiettivo di fornire agli studenti gli strumenti metodologici con i quali affrontare e approfondire specifici temi di ricerca nell’ambito della storia romana.</w:t>
      </w:r>
    </w:p>
    <w:p w14:paraId="6D0F7DA4" w14:textId="11FE8469" w:rsidR="009B29B9" w:rsidRPr="00885E47" w:rsidRDefault="009B29B9" w:rsidP="00885E47">
      <w:pPr>
        <w:spacing w:before="240" w:after="120"/>
        <w:rPr>
          <w:b/>
          <w:i/>
          <w:sz w:val="18"/>
        </w:rPr>
      </w:pPr>
      <w:r w:rsidRPr="005B362F">
        <w:rPr>
          <w:b/>
          <w:i/>
          <w:sz w:val="18"/>
        </w:rPr>
        <w:t>PROGRAMMA DEL CORSO</w:t>
      </w:r>
    </w:p>
    <w:p w14:paraId="2D158E62" w14:textId="0E737212" w:rsidR="00CC2BEE" w:rsidRPr="00CC2BEE" w:rsidRDefault="00B17421" w:rsidP="00885E47">
      <w:r>
        <w:t>L</w:t>
      </w:r>
      <w:r w:rsidR="00A31BD5">
        <w:t>a politica estera dell</w:t>
      </w:r>
      <w:r>
        <w:t>’imperatore Tiberio</w:t>
      </w:r>
    </w:p>
    <w:p w14:paraId="392610CF" w14:textId="2B5344D1" w:rsidR="00CC2BEE" w:rsidRPr="00885E47" w:rsidRDefault="009B29B9" w:rsidP="00885E47">
      <w:pPr>
        <w:spacing w:before="240" w:after="120"/>
        <w:rPr>
          <w:b/>
          <w:i/>
          <w:sz w:val="18"/>
        </w:rPr>
      </w:pPr>
      <w:r w:rsidRPr="005B362F">
        <w:rPr>
          <w:b/>
          <w:i/>
          <w:sz w:val="18"/>
        </w:rPr>
        <w:t>BIBLIOGRAFIA</w:t>
      </w:r>
    </w:p>
    <w:p w14:paraId="13943130" w14:textId="3F584A45" w:rsidR="00CC2BEE" w:rsidRPr="00CC2BEE" w:rsidRDefault="00CC2BEE" w:rsidP="00CC2BEE">
      <w:pPr>
        <w:spacing w:after="120" w:line="220" w:lineRule="exact"/>
        <w:rPr>
          <w:rFonts w:ascii="Times New Roman" w:hAnsi="Times New Roman"/>
          <w:noProof/>
          <w:sz w:val="18"/>
          <w:szCs w:val="18"/>
        </w:rPr>
      </w:pPr>
      <w:r w:rsidRPr="00CC2BEE">
        <w:rPr>
          <w:rFonts w:ascii="Times New Roman" w:hAnsi="Times New Roman"/>
          <w:noProof/>
          <w:sz w:val="18"/>
          <w:szCs w:val="18"/>
        </w:rPr>
        <w:t>1. Appunti delle lezioni.</w:t>
      </w:r>
    </w:p>
    <w:p w14:paraId="372FBC1B" w14:textId="77777777" w:rsidR="00CC2BEE" w:rsidRPr="00CC2BEE" w:rsidRDefault="00CC2BEE" w:rsidP="00CC2BEE">
      <w:pPr>
        <w:spacing w:after="120" w:line="220" w:lineRule="exact"/>
        <w:rPr>
          <w:rFonts w:ascii="Times New Roman" w:hAnsi="Times New Roman"/>
          <w:noProof/>
          <w:sz w:val="18"/>
          <w:szCs w:val="18"/>
        </w:rPr>
      </w:pPr>
      <w:r w:rsidRPr="00CC2BEE">
        <w:rPr>
          <w:rFonts w:ascii="Times New Roman" w:hAnsi="Times New Roman"/>
          <w:noProof/>
          <w:sz w:val="18"/>
          <w:szCs w:val="18"/>
        </w:rPr>
        <w:t>2. Testi resi disponibili sulla piattaforma Blackboard.</w:t>
      </w:r>
    </w:p>
    <w:p w14:paraId="19A19D1B" w14:textId="35601148" w:rsidR="00CC2BEE" w:rsidRDefault="009A1084" w:rsidP="00CC2BEE">
      <w:pPr>
        <w:spacing w:after="120" w:line="220" w:lineRule="exact"/>
        <w:rPr>
          <w:rFonts w:ascii="Times New Roman" w:hAnsi="Times New Roman"/>
          <w:noProof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 xml:space="preserve">• </w:t>
      </w:r>
      <w:r w:rsidR="00AB01E5" w:rsidRPr="008B5443">
        <w:rPr>
          <w:rFonts w:ascii="Times New Roman" w:hAnsi="Times New Roman"/>
          <w:noProof/>
          <w:sz w:val="18"/>
          <w:szCs w:val="18"/>
        </w:rPr>
        <w:t xml:space="preserve">Chi non conosce </w:t>
      </w:r>
      <w:r w:rsidR="00B17421">
        <w:rPr>
          <w:rFonts w:ascii="Times New Roman" w:hAnsi="Times New Roman"/>
          <w:noProof/>
          <w:sz w:val="18"/>
          <w:szCs w:val="18"/>
        </w:rPr>
        <w:t>le lingue classiche</w:t>
      </w:r>
      <w:r w:rsidR="00AB01E5" w:rsidRPr="008B5443">
        <w:rPr>
          <w:rFonts w:ascii="Times New Roman" w:hAnsi="Times New Roman"/>
          <w:noProof/>
          <w:sz w:val="18"/>
          <w:szCs w:val="18"/>
        </w:rPr>
        <w:t xml:space="preserve"> aggiungerà al programma d’esame il seguente volume: </w:t>
      </w:r>
    </w:p>
    <w:p w14:paraId="7723ED42" w14:textId="39ECA764" w:rsidR="00A31BD5" w:rsidRPr="0014282B" w:rsidRDefault="0014282B" w:rsidP="00A31BD5">
      <w:pPr>
        <w:spacing w:after="120" w:line="220" w:lineRule="exact"/>
        <w:rPr>
          <w:rFonts w:ascii="Times New Roman" w:hAnsi="Times New Roman"/>
          <w:smallCaps/>
          <w:noProof/>
          <w:sz w:val="18"/>
          <w:szCs w:val="18"/>
        </w:rPr>
      </w:pPr>
      <w:r w:rsidRPr="0014282B">
        <w:rPr>
          <w:rFonts w:ascii="Times New Roman" w:hAnsi="Times New Roman"/>
          <w:smallCaps/>
          <w:noProof/>
          <w:sz w:val="18"/>
          <w:szCs w:val="18"/>
        </w:rPr>
        <w:t>U. Roberto</w:t>
      </w:r>
      <w:r w:rsidRPr="0014282B">
        <w:rPr>
          <w:rFonts w:ascii="Times New Roman" w:hAnsi="Times New Roman"/>
          <w:noProof/>
          <w:sz w:val="18"/>
          <w:szCs w:val="18"/>
        </w:rPr>
        <w:t xml:space="preserve">, </w:t>
      </w:r>
      <w:r w:rsidRPr="0014282B">
        <w:rPr>
          <w:rFonts w:ascii="Times New Roman" w:hAnsi="Times New Roman"/>
          <w:i/>
          <w:noProof/>
          <w:sz w:val="18"/>
          <w:szCs w:val="18"/>
        </w:rPr>
        <w:t>Il nemico indomabile. Roma contro i Germani</w:t>
      </w:r>
      <w:r w:rsidRPr="0014282B">
        <w:rPr>
          <w:rFonts w:ascii="Times New Roman" w:hAnsi="Times New Roman"/>
          <w:noProof/>
          <w:sz w:val="18"/>
          <w:szCs w:val="18"/>
        </w:rPr>
        <w:t>, Laterza, Roma-Bari 2018 (e successive ristampe).</w:t>
      </w:r>
      <w:r w:rsidR="00BA12A9" w:rsidRPr="00BA12A9">
        <w:t xml:space="preserve"> </w:t>
      </w:r>
      <w:hyperlink r:id="rId12" w:history="1">
        <w:r w:rsidR="00BA12A9" w:rsidRPr="00BA12A9">
          <w:rPr>
            <w:rStyle w:val="Collegamentoipertestuale"/>
            <w:rFonts w:ascii="Times New Roman" w:hAnsi="Times New Roman"/>
            <w:noProof/>
            <w:sz w:val="18"/>
            <w:szCs w:val="18"/>
          </w:rPr>
          <w:t>Acquista da VP</w:t>
        </w:r>
      </w:hyperlink>
    </w:p>
    <w:p w14:paraId="2095E1AA" w14:textId="77777777" w:rsidR="009B29B9" w:rsidRDefault="009B29B9" w:rsidP="00885E4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422E9AD" w14:textId="77777777" w:rsidR="00CC2BEE" w:rsidRPr="00CC2BEE" w:rsidRDefault="00CC2BEE" w:rsidP="00CC2BEE">
      <w:pPr>
        <w:spacing w:after="120" w:line="220" w:lineRule="exact"/>
        <w:ind w:firstLine="284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lastRenderedPageBreak/>
        <w:t xml:space="preserve">Lezioni in aula. </w:t>
      </w:r>
    </w:p>
    <w:p w14:paraId="1A6B507E" w14:textId="65244566" w:rsidR="00CC2BEE" w:rsidRPr="00CC2BEE" w:rsidRDefault="00CC2BEE" w:rsidP="00CC2BEE">
      <w:pPr>
        <w:spacing w:after="120" w:line="220" w:lineRule="exact"/>
        <w:ind w:firstLine="284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 xml:space="preserve">Dopo un’introduzione generale sulle fonti e l’epoca </w:t>
      </w:r>
      <w:r w:rsidR="008B5443">
        <w:rPr>
          <w:rFonts w:ascii="Times New Roman" w:hAnsi="Times New Roman"/>
          <w:noProof/>
          <w:sz w:val="18"/>
        </w:rPr>
        <w:t>giulio-claudia</w:t>
      </w:r>
      <w:r w:rsidRPr="00CC2BEE">
        <w:rPr>
          <w:rFonts w:ascii="Times New Roman" w:hAnsi="Times New Roman"/>
          <w:noProof/>
          <w:sz w:val="18"/>
        </w:rPr>
        <w:t xml:space="preserve">, saranno letti, tradotti e discussi passi significativi relativi ad alcuni importanti aspetti e problemi </w:t>
      </w:r>
      <w:r w:rsidR="008B5443">
        <w:rPr>
          <w:rFonts w:ascii="Times New Roman" w:hAnsi="Times New Roman"/>
          <w:noProof/>
          <w:sz w:val="18"/>
        </w:rPr>
        <w:t xml:space="preserve">della </w:t>
      </w:r>
      <w:r w:rsidR="0014282B">
        <w:rPr>
          <w:rFonts w:ascii="Times New Roman" w:hAnsi="Times New Roman"/>
          <w:noProof/>
          <w:sz w:val="18"/>
        </w:rPr>
        <w:t xml:space="preserve">politica estera </w:t>
      </w:r>
      <w:r w:rsidR="008B5443">
        <w:rPr>
          <w:rFonts w:ascii="Times New Roman" w:hAnsi="Times New Roman"/>
          <w:noProof/>
          <w:sz w:val="18"/>
        </w:rPr>
        <w:t xml:space="preserve">di </w:t>
      </w:r>
      <w:r w:rsidR="00B17421">
        <w:rPr>
          <w:rFonts w:ascii="Times New Roman" w:hAnsi="Times New Roman"/>
          <w:noProof/>
          <w:sz w:val="18"/>
        </w:rPr>
        <w:t>Tiberio</w:t>
      </w:r>
      <w:r w:rsidRPr="00CC2BEE">
        <w:rPr>
          <w:rFonts w:ascii="Times New Roman" w:hAnsi="Times New Roman"/>
          <w:noProof/>
          <w:sz w:val="18"/>
        </w:rPr>
        <w:t>.</w:t>
      </w:r>
    </w:p>
    <w:p w14:paraId="0515031E" w14:textId="77777777" w:rsidR="009B29B9" w:rsidRDefault="009B29B9" w:rsidP="009B29B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20790A9" w14:textId="77777777" w:rsidR="00CC2BEE" w:rsidRPr="00CC2BEE" w:rsidRDefault="00CC2BEE" w:rsidP="00CC2BEE">
      <w:p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Esame orale finalizzato ad accertare le seguenti conoscenze e competenze:</w:t>
      </w:r>
    </w:p>
    <w:p w14:paraId="07458FBF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 xml:space="preserve">Padronanza dei criteri di ricostruzione storica </w:t>
      </w:r>
    </w:p>
    <w:p w14:paraId="12A83887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Applicazione dei criteri filologici alla disciplina finalizzati alla ricostruzione storica</w:t>
      </w:r>
    </w:p>
    <w:p w14:paraId="5A8D57FA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Traduzione e commento delle fonti presentate durante il corso</w:t>
      </w:r>
    </w:p>
    <w:p w14:paraId="7B74EFDA" w14:textId="77777777" w:rsidR="00CC2BEE" w:rsidRPr="00CC2BEE" w:rsidRDefault="00CC2BEE" w:rsidP="00CC2BEE">
      <w:pPr>
        <w:numPr>
          <w:ilvl w:val="0"/>
          <w:numId w:val="1"/>
        </w:numPr>
        <w:spacing w:after="120"/>
        <w:rPr>
          <w:rFonts w:ascii="Times New Roman" w:hAnsi="Times New Roman"/>
          <w:noProof/>
          <w:sz w:val="18"/>
        </w:rPr>
      </w:pPr>
      <w:r w:rsidRPr="00CC2BEE">
        <w:rPr>
          <w:rFonts w:ascii="Times New Roman" w:hAnsi="Times New Roman"/>
          <w:noProof/>
          <w:sz w:val="18"/>
        </w:rPr>
        <w:t>Conoscenza della bibliografia specialistica</w:t>
      </w:r>
    </w:p>
    <w:p w14:paraId="7834C8A9" w14:textId="77777777" w:rsidR="009B29B9" w:rsidRDefault="009B29B9" w:rsidP="009B29B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F079196" w14:textId="77777777" w:rsidR="00CC2BEE" w:rsidRPr="00CC2BEE" w:rsidRDefault="00CC2BEE" w:rsidP="00CC2BEE">
      <w:pPr>
        <w:pStyle w:val="Testo2"/>
        <w:rPr>
          <w:rFonts w:ascii="Times New Roman" w:hAnsi="Times New Roman"/>
          <w:i/>
        </w:rPr>
      </w:pPr>
      <w:r w:rsidRPr="00CC2BEE">
        <w:rPr>
          <w:rFonts w:ascii="Times New Roman" w:hAnsi="Times New Roman"/>
          <w:i/>
        </w:rPr>
        <w:t>Avvertenze</w:t>
      </w:r>
    </w:p>
    <w:p w14:paraId="42357D04" w14:textId="29ABC302" w:rsidR="0000299D" w:rsidRDefault="0000299D" w:rsidP="0000299D">
      <w:pPr>
        <w:pStyle w:val="Testo2"/>
        <w:ind w:firstLine="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La frequenza è vivamente consigliata.</w:t>
      </w:r>
    </w:p>
    <w:p w14:paraId="76AEFCA3" w14:textId="3A860333" w:rsidR="00CC2BEE" w:rsidRPr="00CC2BEE" w:rsidRDefault="00CC2BEE" w:rsidP="0000299D">
      <w:pPr>
        <w:pStyle w:val="Testo2"/>
        <w:ind w:firstLine="0"/>
        <w:rPr>
          <w:rFonts w:ascii="Times New Roman" w:hAnsi="Times New Roman"/>
          <w:iCs/>
        </w:rPr>
      </w:pPr>
      <w:r w:rsidRPr="00CC2BEE">
        <w:rPr>
          <w:rFonts w:ascii="Times New Roman" w:hAnsi="Times New Roman"/>
          <w:iCs/>
        </w:rPr>
        <w:t>Si raccomanda l’uso di un buon atlante storico per le indispensabili conoscenze di geografia storica del mondo antico.</w:t>
      </w:r>
    </w:p>
    <w:p w14:paraId="1E7A5ECE" w14:textId="3039D168" w:rsidR="0000299D" w:rsidRPr="00CC2BEE" w:rsidRDefault="00CC2BEE" w:rsidP="0000299D">
      <w:pPr>
        <w:pStyle w:val="Testo2"/>
        <w:ind w:firstLine="0"/>
        <w:rPr>
          <w:rFonts w:ascii="Times New Roman" w:hAnsi="Times New Roman"/>
          <w:iCs/>
        </w:rPr>
      </w:pPr>
      <w:r w:rsidRPr="00CC2BEE">
        <w:rPr>
          <w:rFonts w:ascii="Times New Roman" w:hAnsi="Times New Roman"/>
          <w:iCs/>
        </w:rPr>
        <w:t>Il corso è impartito agli</w:t>
      </w:r>
      <w:r w:rsidRPr="00CC2BEE">
        <w:rPr>
          <w:rFonts w:ascii="Times New Roman" w:hAnsi="Times New Roman"/>
          <w:bCs/>
          <w:iCs/>
        </w:rPr>
        <w:t xml:space="preserve"> studenti </w:t>
      </w:r>
      <w:r w:rsidRPr="00CC2BEE">
        <w:rPr>
          <w:rFonts w:ascii="Times New Roman" w:hAnsi="Times New Roman"/>
          <w:iCs/>
        </w:rPr>
        <w:t>che abbiano già sostenuto in precedenza una o due semestralità o una annualità di Storia romana.</w:t>
      </w:r>
      <w:r w:rsidR="0000299D">
        <w:rPr>
          <w:rFonts w:ascii="Times New Roman" w:hAnsi="Times New Roman"/>
          <w:iCs/>
        </w:rPr>
        <w:t xml:space="preserve"> Solo a queste condizioni il </w:t>
      </w:r>
      <w:r w:rsidR="0000299D" w:rsidRPr="00CC2BEE">
        <w:rPr>
          <w:rFonts w:ascii="Times New Roman" w:hAnsi="Times New Roman"/>
          <w:iCs/>
        </w:rPr>
        <w:t xml:space="preserve">corso monografico del II semestre </w:t>
      </w:r>
      <w:r w:rsidR="0000299D" w:rsidRPr="00CC2BEE">
        <w:rPr>
          <w:rFonts w:ascii="Times New Roman" w:hAnsi="Times New Roman"/>
          <w:b/>
          <w:iCs/>
        </w:rPr>
        <w:t>è iterabile</w:t>
      </w:r>
      <w:r w:rsidR="0000299D" w:rsidRPr="00CC2BEE">
        <w:rPr>
          <w:rFonts w:ascii="Times New Roman" w:hAnsi="Times New Roman"/>
          <w:iCs/>
        </w:rPr>
        <w:t>.</w:t>
      </w:r>
    </w:p>
    <w:p w14:paraId="7FDACE99" w14:textId="43160B01" w:rsidR="00CC2BEE" w:rsidRPr="00CC2BEE" w:rsidRDefault="00CC2BEE" w:rsidP="00CC2BEE">
      <w:pPr>
        <w:pStyle w:val="Testo2"/>
        <w:rPr>
          <w:rFonts w:ascii="Times New Roman" w:hAnsi="Times New Roman"/>
          <w:i/>
        </w:rPr>
      </w:pPr>
      <w:r w:rsidRPr="00CC2BEE">
        <w:rPr>
          <w:rFonts w:ascii="Times New Roman" w:hAnsi="Times New Roman"/>
          <w:i/>
        </w:rPr>
        <w:t>Prerequisiti</w:t>
      </w:r>
    </w:p>
    <w:p w14:paraId="0834B973" w14:textId="77777777" w:rsidR="00CC2BEE" w:rsidRPr="00CC2BEE" w:rsidRDefault="00CC2BEE" w:rsidP="00CC2BEE">
      <w:pPr>
        <w:pStyle w:val="Testo2"/>
        <w:rPr>
          <w:rFonts w:ascii="Times New Roman" w:hAnsi="Times New Roman"/>
          <w:iCs/>
        </w:rPr>
      </w:pPr>
      <w:r w:rsidRPr="00CC2BEE">
        <w:rPr>
          <w:rFonts w:ascii="Times New Roman" w:hAnsi="Times New Roman"/>
          <w:iCs/>
        </w:rPr>
        <w:t>Lo studente dovrà possedere conoscenze di base sulla Storia romana.</w:t>
      </w:r>
    </w:p>
    <w:p w14:paraId="49D275A6" w14:textId="77777777" w:rsidR="00CC2BEE" w:rsidRPr="00CC2BEE" w:rsidRDefault="00CC2BEE" w:rsidP="00C93BCE">
      <w:pPr>
        <w:pStyle w:val="Testo2"/>
        <w:spacing w:before="120"/>
        <w:rPr>
          <w:rFonts w:ascii="Times New Roman" w:hAnsi="Times New Roman"/>
          <w:b/>
          <w:i/>
        </w:rPr>
      </w:pPr>
      <w:r w:rsidRPr="00CC2BEE">
        <w:rPr>
          <w:rFonts w:ascii="Times New Roman" w:hAnsi="Times New Roman"/>
          <w:b/>
          <w:i/>
        </w:rPr>
        <w:t>Orario e luogo di ricevimento degli studenti</w:t>
      </w:r>
    </w:p>
    <w:p w14:paraId="23340E71" w14:textId="6779FB43" w:rsidR="003E0ACC" w:rsidRPr="003E0ACC" w:rsidRDefault="00CC2BEE" w:rsidP="003E0ACC">
      <w:pPr>
        <w:pStyle w:val="Testo2"/>
        <w:rPr>
          <w:rFonts w:ascii="Times New Roman" w:hAnsi="Times New Roman"/>
        </w:rPr>
      </w:pPr>
      <w:r w:rsidRPr="00CC2BEE">
        <w:rPr>
          <w:rFonts w:ascii="Times New Roman" w:hAnsi="Times New Roman"/>
          <w:iCs/>
        </w:rPr>
        <w:t>Il Prof. Galimberti riceve presso il suo studio dopo le lezioni. Si prega di inviare una mail per prendere appuntamento.</w:t>
      </w:r>
    </w:p>
    <w:sectPr w:rsidR="003E0ACC" w:rsidRPr="003E0ACC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33B24" w14:textId="77777777" w:rsidR="00181199" w:rsidRDefault="00181199" w:rsidP="004D36C3">
      <w:pPr>
        <w:spacing w:line="240" w:lineRule="auto"/>
      </w:pPr>
      <w:r>
        <w:separator/>
      </w:r>
    </w:p>
  </w:endnote>
  <w:endnote w:type="continuationSeparator" w:id="0">
    <w:p w14:paraId="58AB1C09" w14:textId="77777777" w:rsidR="00181199" w:rsidRDefault="00181199" w:rsidP="004D36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5E817" w14:textId="77777777" w:rsidR="00181199" w:rsidRDefault="00181199" w:rsidP="004D36C3">
      <w:pPr>
        <w:spacing w:line="240" w:lineRule="auto"/>
      </w:pPr>
      <w:r>
        <w:separator/>
      </w:r>
    </w:p>
  </w:footnote>
  <w:footnote w:type="continuationSeparator" w:id="0">
    <w:p w14:paraId="478BA2E5" w14:textId="77777777" w:rsidR="00181199" w:rsidRDefault="00181199" w:rsidP="004D36C3">
      <w:pPr>
        <w:spacing w:line="240" w:lineRule="auto"/>
      </w:pPr>
      <w:r>
        <w:continuationSeparator/>
      </w:r>
    </w:p>
  </w:footnote>
  <w:footnote w:id="1">
    <w:p w14:paraId="59B4C4B9" w14:textId="77777777" w:rsidR="00BA12A9" w:rsidRDefault="00BA12A9" w:rsidP="00BA12A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66DB902E" w14:textId="06EBCB65" w:rsidR="00BA12A9" w:rsidRDefault="00BA12A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F6392"/>
    <w:multiLevelType w:val="hybridMultilevel"/>
    <w:tmpl w:val="8F3097E4"/>
    <w:lvl w:ilvl="0" w:tplc="9A4CC9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44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2C"/>
    <w:rsid w:val="0000299D"/>
    <w:rsid w:val="00027801"/>
    <w:rsid w:val="00033906"/>
    <w:rsid w:val="000B4B0E"/>
    <w:rsid w:val="0014282B"/>
    <w:rsid w:val="00181199"/>
    <w:rsid w:val="00186819"/>
    <w:rsid w:val="00196CB9"/>
    <w:rsid w:val="001B3529"/>
    <w:rsid w:val="001D20C0"/>
    <w:rsid w:val="001E2D9E"/>
    <w:rsid w:val="0030539E"/>
    <w:rsid w:val="0037747A"/>
    <w:rsid w:val="003E0ACC"/>
    <w:rsid w:val="00435BE0"/>
    <w:rsid w:val="004D36C3"/>
    <w:rsid w:val="00501F1A"/>
    <w:rsid w:val="00507E45"/>
    <w:rsid w:val="0051734C"/>
    <w:rsid w:val="00527638"/>
    <w:rsid w:val="0058582C"/>
    <w:rsid w:val="005A0465"/>
    <w:rsid w:val="005B362F"/>
    <w:rsid w:val="005C1777"/>
    <w:rsid w:val="005D54C7"/>
    <w:rsid w:val="006A585E"/>
    <w:rsid w:val="006D38EE"/>
    <w:rsid w:val="00731E13"/>
    <w:rsid w:val="00762FD2"/>
    <w:rsid w:val="007E0EFB"/>
    <w:rsid w:val="007F5489"/>
    <w:rsid w:val="00885E47"/>
    <w:rsid w:val="008B5443"/>
    <w:rsid w:val="008B6662"/>
    <w:rsid w:val="008D5D3F"/>
    <w:rsid w:val="008E338B"/>
    <w:rsid w:val="008F0373"/>
    <w:rsid w:val="00980D06"/>
    <w:rsid w:val="009A1084"/>
    <w:rsid w:val="009B29B9"/>
    <w:rsid w:val="009C29C6"/>
    <w:rsid w:val="00A26FFC"/>
    <w:rsid w:val="00A31BD5"/>
    <w:rsid w:val="00A61CEA"/>
    <w:rsid w:val="00A73A41"/>
    <w:rsid w:val="00A84529"/>
    <w:rsid w:val="00AB01E5"/>
    <w:rsid w:val="00AD7AC4"/>
    <w:rsid w:val="00AF2E3C"/>
    <w:rsid w:val="00B17421"/>
    <w:rsid w:val="00B6709A"/>
    <w:rsid w:val="00BA12A9"/>
    <w:rsid w:val="00BE22EA"/>
    <w:rsid w:val="00C17490"/>
    <w:rsid w:val="00C700E7"/>
    <w:rsid w:val="00C93BCE"/>
    <w:rsid w:val="00CC2BEE"/>
    <w:rsid w:val="00D974A2"/>
    <w:rsid w:val="00DC3ABC"/>
    <w:rsid w:val="00EE5E7E"/>
    <w:rsid w:val="00F74B52"/>
    <w:rsid w:val="00F9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FD85B"/>
  <w15:docId w15:val="{064D4688-4308-F547-BF72-72427110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66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6662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36C3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36C3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36C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4D36C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3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ovanni-alberto-cecconi/la-citta-e-limpero-una-storia-del-mondo-romano-dalle-origini-a-teodosio-il-grande-9788829005031-695815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umberto-roberto/il-nemico-indomabile-roma-contro-i-germani-9788858140307-681234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rnaldo-marcone-giovanni-geraci/storia-romana-9788800746953-245476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mario-pani-elisabetta-todisco/storia-romana-dalle-origini-alla-tarda-antichita-9788843073078-21736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brandt-hartwin/lepoca-tardoantica-9788815098252-208329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10469-2F77-4BC0-AD7B-94AB41060D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Locci Amedeo</cp:lastModifiedBy>
  <cp:revision>4</cp:revision>
  <cp:lastPrinted>2003-03-27T09:42:00Z</cp:lastPrinted>
  <dcterms:created xsi:type="dcterms:W3CDTF">2026-06-14T08:15:00Z</dcterms:created>
  <dcterms:modified xsi:type="dcterms:W3CDTF">2026-07-13T13:43:00Z</dcterms:modified>
</cp:coreProperties>
</file>