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71B94" w14:textId="6BE3B8F8" w:rsidR="002D5E17" w:rsidRDefault="00976E79" w:rsidP="00603B17">
      <w:pPr>
        <w:pStyle w:val="Titolo1"/>
      </w:pPr>
      <w:r>
        <w:t>Storia della filosofia</w:t>
      </w:r>
    </w:p>
    <w:p w14:paraId="787FB7CE" w14:textId="4CFD3BAE" w:rsidR="00976E79" w:rsidRPr="008F7886" w:rsidRDefault="00976E79" w:rsidP="008F7886">
      <w:pPr>
        <w:pStyle w:val="Titolo2"/>
      </w:pPr>
      <w:r>
        <w:t>Prof.</w:t>
      </w:r>
      <w:r w:rsidR="00582DF5">
        <w:t>ssa</w:t>
      </w:r>
      <w:r>
        <w:t xml:space="preserve"> Elena Rapetti</w:t>
      </w:r>
    </w:p>
    <w:p w14:paraId="47CEE528" w14:textId="740EF8C8" w:rsidR="00976E79" w:rsidRDefault="00976E79" w:rsidP="00603B1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OBIETTIV</w:t>
      </w:r>
      <w:r w:rsidR="003F4E5E">
        <w:rPr>
          <w:b/>
          <w:i/>
          <w:sz w:val="18"/>
        </w:rPr>
        <w:t>I</w:t>
      </w:r>
      <w:r>
        <w:rPr>
          <w:b/>
          <w:i/>
          <w:sz w:val="18"/>
        </w:rPr>
        <w:t xml:space="preserve"> DEL CORSO E RISULTATI DI APPRENDIMENTO ATTESI</w:t>
      </w:r>
    </w:p>
    <w:p w14:paraId="67D452B7" w14:textId="50B61F2F" w:rsidR="003F4E5E" w:rsidRDefault="00976E79" w:rsidP="00603B17">
      <w:bookmarkStart w:id="0" w:name="_Hlk132788276"/>
      <w:r w:rsidRPr="00B102F3">
        <w:t>L’insegnamento si propone</w:t>
      </w:r>
      <w:r w:rsidR="00CD3262">
        <w:t xml:space="preserve"> in primo luogo</w:t>
      </w:r>
      <w:r w:rsidRPr="00B102F3">
        <w:t xml:space="preserve"> di fornire </w:t>
      </w:r>
      <w:r>
        <w:t>alle studentesse e agli studenti una solida conoscenza di base delle linee filosofiche principali dell’E</w:t>
      </w:r>
      <w:r w:rsidRPr="00B102F3">
        <w:t>tà moderna</w:t>
      </w:r>
      <w:r>
        <w:t xml:space="preserve"> a partire dal</w:t>
      </w:r>
      <w:r w:rsidRPr="00B102F3">
        <w:t xml:space="preserve"> pensiero degli autori più significativi </w:t>
      </w:r>
      <w:r w:rsidR="00471CA0">
        <w:t xml:space="preserve">dei secoli XVII-XIX </w:t>
      </w:r>
      <w:r w:rsidR="00CD3262">
        <w:t>lungo un percorso che si snoda da Descartes a Hegel.</w:t>
      </w:r>
      <w:r w:rsidR="003F4E5E">
        <w:t xml:space="preserve"> </w:t>
      </w:r>
    </w:p>
    <w:p w14:paraId="078E46C9" w14:textId="04BFE771" w:rsidR="0079613C" w:rsidRDefault="00CD3262" w:rsidP="00603B17">
      <w:r>
        <w:t xml:space="preserve">Si propone in secondo luogo di permettere una comprensione </w:t>
      </w:r>
      <w:r w:rsidR="002368CF">
        <w:t>approfondita</w:t>
      </w:r>
      <w:r>
        <w:t xml:space="preserve"> del pensiero di </w:t>
      </w:r>
      <w:r w:rsidR="00A770A2">
        <w:t xml:space="preserve">René Descartes, </w:t>
      </w:r>
      <w:r w:rsidR="0079613C">
        <w:t xml:space="preserve">attraverso la lettura </w:t>
      </w:r>
      <w:r w:rsidR="00A770A2">
        <w:t xml:space="preserve">e il commento del </w:t>
      </w:r>
      <w:r w:rsidR="00A770A2">
        <w:rPr>
          <w:i/>
          <w:iCs/>
        </w:rPr>
        <w:t>Discorso sul metodo</w:t>
      </w:r>
      <w:r w:rsidR="00A770A2">
        <w:t>, testo inaugurale del progetto filosofico cartesiano.</w:t>
      </w:r>
    </w:p>
    <w:p w14:paraId="22CC7734" w14:textId="75D72331" w:rsidR="00A770A2" w:rsidRDefault="00A770A2" w:rsidP="00A770A2">
      <w:r w:rsidRPr="00B102F3">
        <w:t>Al termine del</w:t>
      </w:r>
      <w:r>
        <w:t xml:space="preserve"> corso</w:t>
      </w:r>
      <w:r w:rsidRPr="00B102F3">
        <w:t xml:space="preserve">, </w:t>
      </w:r>
      <w:r>
        <w:t>studentesse e studenti</w:t>
      </w:r>
      <w:r w:rsidRPr="00B102F3">
        <w:t xml:space="preserve"> </w:t>
      </w:r>
      <w:r>
        <w:t>saranno</w:t>
      </w:r>
      <w:r w:rsidRPr="00B102F3">
        <w:t xml:space="preserve"> in grado di individuare le questioni di tipo epistemologico, ontologico</w:t>
      </w:r>
      <w:r>
        <w:t xml:space="preserve"> e antropologico </w:t>
      </w:r>
      <w:r w:rsidRPr="00B102F3">
        <w:t xml:space="preserve">che orientano la filosofia moderna nel loro contesto storico, </w:t>
      </w:r>
      <w:r>
        <w:t xml:space="preserve">come pure </w:t>
      </w:r>
      <w:r w:rsidRPr="00B102F3">
        <w:t>di illustrare le risposte che ad esse vengono formulate dai principali filosofi dell’Età moderna</w:t>
      </w:r>
      <w:r>
        <w:t>, istituendo</w:t>
      </w:r>
      <w:r w:rsidRPr="00B102F3">
        <w:t xml:space="preserve"> raffronti critici tra le dottrine che caratterizzano i vari autori.</w:t>
      </w:r>
    </w:p>
    <w:p w14:paraId="0FFD8AC6" w14:textId="538AE15E" w:rsidR="00A770A2" w:rsidRDefault="00A770A2" w:rsidP="00A770A2">
      <w:r>
        <w:t xml:space="preserve">Saranno altresì in grado di individuare e </w:t>
      </w:r>
      <w:r w:rsidR="00AB36B7">
        <w:t>argomentare</w:t>
      </w:r>
      <w:r>
        <w:t xml:space="preserve"> le categorie fondamentali del pensiero cartesiano</w:t>
      </w:r>
      <w:r w:rsidR="00AB36B7">
        <w:t>,</w:t>
      </w:r>
      <w:r>
        <w:t xml:space="preserve"> </w:t>
      </w:r>
      <w:r w:rsidR="00AB36B7">
        <w:t xml:space="preserve">contestualizzandolo criticamente e </w:t>
      </w:r>
      <w:r>
        <w:t>riconoscendone l’impatto sul dibattito filosofico successivo.</w:t>
      </w:r>
    </w:p>
    <w:bookmarkEnd w:id="0"/>
    <w:p w14:paraId="673A137C" w14:textId="77777777" w:rsidR="00976E79" w:rsidRDefault="00976E79" w:rsidP="00603B1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2A79E03C" w14:textId="6613ACDF" w:rsidR="008F7886" w:rsidRDefault="008F7886" w:rsidP="008F7886">
      <w:r w:rsidRPr="008F7886">
        <w:t>Il corso è articolato in due parti</w:t>
      </w:r>
      <w:r>
        <w:t>:</w:t>
      </w:r>
    </w:p>
    <w:p w14:paraId="164355BF" w14:textId="77777777" w:rsidR="00AB36B7" w:rsidRDefault="00AB36B7" w:rsidP="00AB36B7"/>
    <w:p w14:paraId="2CEFC5A9" w14:textId="3DFA5CBF" w:rsidR="00AB36B7" w:rsidRPr="000E465F" w:rsidRDefault="00AB36B7" w:rsidP="00AB36B7">
      <w:pPr>
        <w:rPr>
          <w:b/>
          <w:bCs/>
        </w:rPr>
      </w:pPr>
      <w:r w:rsidRPr="000E465F">
        <w:rPr>
          <w:b/>
          <w:bCs/>
        </w:rPr>
        <w:t xml:space="preserve">Percorsi della modernità filosofica: da </w:t>
      </w:r>
      <w:r>
        <w:rPr>
          <w:b/>
          <w:bCs/>
        </w:rPr>
        <w:t>Descartes</w:t>
      </w:r>
      <w:r w:rsidRPr="000E465F">
        <w:rPr>
          <w:b/>
          <w:bCs/>
        </w:rPr>
        <w:t xml:space="preserve"> a Hegel</w:t>
      </w:r>
    </w:p>
    <w:p w14:paraId="1D7B7A8D" w14:textId="77777777" w:rsidR="00AB36B7" w:rsidRDefault="00AB36B7" w:rsidP="00AB36B7"/>
    <w:p w14:paraId="2A97F4E2" w14:textId="6A2090F3" w:rsidR="00AB36B7" w:rsidRDefault="00AB36B7" w:rsidP="00AB36B7">
      <w:r>
        <w:t xml:space="preserve">Questa prima parte, istituzionale, presenterà gli snodi storico-concettuali della storia della filosofia moderna dei secoli XVII-XIX attraverso l’analisi delle figure più significative della modernità e delle loro opere. Verranno trattati i </w:t>
      </w:r>
      <w:r w:rsidRPr="000E465F">
        <w:t xml:space="preserve">momenti decisivi della tradizione razionalista ed empirista, </w:t>
      </w:r>
      <w:r>
        <w:t>la</w:t>
      </w:r>
      <w:r w:rsidRPr="000E465F">
        <w:t xml:space="preserve"> filosofia critica kantiana e gli sviluppi dell</w:t>
      </w:r>
      <w:r>
        <w:t>a filosofia classica</w:t>
      </w:r>
      <w:r w:rsidRPr="000E465F">
        <w:t xml:space="preserve"> tedesc</w:t>
      </w:r>
      <w:r>
        <w:t>a</w:t>
      </w:r>
      <w:r w:rsidRPr="000E465F">
        <w:t>, ricostruendo continuità, rotture e trasformazioni interne al pensiero moderno.</w:t>
      </w:r>
    </w:p>
    <w:p w14:paraId="3A6728BE" w14:textId="77777777" w:rsidR="00AB36B7" w:rsidRDefault="00AB36B7" w:rsidP="008F7886"/>
    <w:p w14:paraId="5C7A8A53" w14:textId="4B27C99B" w:rsidR="00AB36B7" w:rsidRPr="00403223" w:rsidRDefault="00AB36B7" w:rsidP="00AB36B7">
      <w:pPr>
        <w:rPr>
          <w:b/>
          <w:bCs/>
        </w:rPr>
      </w:pPr>
      <w:r>
        <w:rPr>
          <w:b/>
          <w:bCs/>
        </w:rPr>
        <w:t>Descartes</w:t>
      </w:r>
      <w:r w:rsidRPr="00403223">
        <w:rPr>
          <w:b/>
          <w:bCs/>
        </w:rPr>
        <w:t xml:space="preserve"> e l’invenzione della modernità filosofica</w:t>
      </w:r>
    </w:p>
    <w:p w14:paraId="08815BA1" w14:textId="77777777" w:rsidR="00AB36B7" w:rsidRDefault="00AB36B7" w:rsidP="00AB36B7"/>
    <w:p w14:paraId="73B2C6AF" w14:textId="11F4AAD1" w:rsidR="00AB36B7" w:rsidRDefault="00AB36B7" w:rsidP="008F7886">
      <w:r>
        <w:t xml:space="preserve">Questa seconda parte, monografica, avrà ad oggetto il </w:t>
      </w:r>
      <w:r w:rsidRPr="000E465F">
        <w:rPr>
          <w:i/>
          <w:iCs/>
        </w:rPr>
        <w:t>Discorso sul metodo</w:t>
      </w:r>
      <w:r>
        <w:t xml:space="preserve"> di Descartes. Attraverso la lettura e l’analisi</w:t>
      </w:r>
      <w:r w:rsidRPr="000E465F">
        <w:t xml:space="preserve"> </w:t>
      </w:r>
      <w:r>
        <w:t xml:space="preserve">di questo classico </w:t>
      </w:r>
      <w:r w:rsidRPr="000E465F">
        <w:t xml:space="preserve">verranno approfonditi i principali nuclei teorici del pensiero </w:t>
      </w:r>
      <w:r>
        <w:t>cartesiano</w:t>
      </w:r>
      <w:r w:rsidRPr="000E465F">
        <w:t xml:space="preserve">: il problema del metodo, la </w:t>
      </w:r>
      <w:r w:rsidRPr="000E465F">
        <w:lastRenderedPageBreak/>
        <w:t xml:space="preserve">fondazione metafisica della conoscenza, il rapporto tra ragione e verità, nonché alcuni aspetti essenziali della </w:t>
      </w:r>
      <w:r>
        <w:t xml:space="preserve">sua </w:t>
      </w:r>
      <w:r w:rsidRPr="000E465F">
        <w:t xml:space="preserve">fisica e della </w:t>
      </w:r>
      <w:r w:rsidR="00471CA0">
        <w:t xml:space="preserve">sua </w:t>
      </w:r>
      <w:r w:rsidRPr="000E465F">
        <w:t>concezione scientifica della natura</w:t>
      </w:r>
      <w:r>
        <w:t xml:space="preserve">. </w:t>
      </w:r>
      <w:r w:rsidRPr="000E465F">
        <w:t xml:space="preserve">La lettura dell’opera sarà integrata dal confronto con altri testi </w:t>
      </w:r>
      <w:r>
        <w:t>di Descartes</w:t>
      </w:r>
      <w:r w:rsidRPr="000E465F">
        <w:t xml:space="preserve"> — in particolare le </w:t>
      </w:r>
      <w:r w:rsidRPr="000E465F">
        <w:rPr>
          <w:i/>
          <w:iCs/>
        </w:rPr>
        <w:t>Meditazioni metafisiche</w:t>
      </w:r>
      <w:r w:rsidRPr="000E465F">
        <w:t xml:space="preserve">, i </w:t>
      </w:r>
      <w:r w:rsidRPr="000E465F">
        <w:rPr>
          <w:i/>
          <w:iCs/>
        </w:rPr>
        <w:t>Principi della filosofia</w:t>
      </w:r>
      <w:r w:rsidRPr="000E465F">
        <w:t xml:space="preserve"> e alcune lettere della corrispondenza — al fine di ricostruire lo sviluppo e le tensioni interne del pensiero cartesiano nel contesto della cultura filosofica e scientifica del Seicento.</w:t>
      </w:r>
    </w:p>
    <w:p w14:paraId="3A0A61BA" w14:textId="397396B8" w:rsidR="00976E79" w:rsidRDefault="00976E79" w:rsidP="00603B17">
      <w:pPr>
        <w:keepNext/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9D3AAB">
        <w:rPr>
          <w:rStyle w:val="Rimandonotaapidipagina"/>
          <w:b/>
          <w:i/>
          <w:sz w:val="18"/>
        </w:rPr>
        <w:footnoteReference w:id="1"/>
      </w:r>
    </w:p>
    <w:p w14:paraId="7B6305EE" w14:textId="1684B4D1" w:rsidR="00976E79" w:rsidRPr="007C2963" w:rsidRDefault="00976E79" w:rsidP="00603B17">
      <w:pPr>
        <w:pStyle w:val="Testo1"/>
        <w:spacing w:line="240" w:lineRule="exact"/>
      </w:pPr>
      <w:r>
        <w:t>P</w:t>
      </w:r>
      <w:r w:rsidRPr="007C2963">
        <w:t>er la preparazione dell</w:t>
      </w:r>
      <w:r w:rsidR="003F4E5E">
        <w:t>a parte istituzionale dell’esame</w:t>
      </w:r>
      <w:r w:rsidRPr="007C2963">
        <w:t xml:space="preserve"> </w:t>
      </w:r>
      <w:r>
        <w:t>si scelga un manuale tra:</w:t>
      </w:r>
      <w:r w:rsidRPr="007C2963">
        <w:t xml:space="preserve"> </w:t>
      </w:r>
    </w:p>
    <w:p w14:paraId="20E77885" w14:textId="2A6320E5" w:rsidR="00976E79" w:rsidRPr="007C2963" w:rsidRDefault="00976E79" w:rsidP="00603B17">
      <w:pPr>
        <w:pStyle w:val="Testo1"/>
        <w:spacing w:line="240" w:lineRule="exact"/>
      </w:pPr>
      <w:r w:rsidRPr="007C2963">
        <w:t xml:space="preserve">S. </w:t>
      </w:r>
      <w:r w:rsidRPr="003F49C8">
        <w:rPr>
          <w:smallCaps/>
        </w:rPr>
        <w:t>Vanni Rovighi</w:t>
      </w:r>
      <w:r w:rsidRPr="007C2963">
        <w:t xml:space="preserve">, </w:t>
      </w:r>
      <w:r w:rsidRPr="00B13808">
        <w:rPr>
          <w:i/>
          <w:iCs/>
        </w:rPr>
        <w:t>Storia della filosofia moderna. Dalla rivoluzione scientifica a Hegel</w:t>
      </w:r>
      <w:r w:rsidRPr="007C2963">
        <w:t>, La Scuola, Brescia 1976</w:t>
      </w:r>
      <w:r>
        <w:t>.</w:t>
      </w:r>
      <w:r w:rsidR="009D3AAB" w:rsidRPr="009D3AAB">
        <w:t xml:space="preserve"> </w:t>
      </w:r>
      <w:hyperlink r:id="rId8" w:history="1">
        <w:r w:rsidR="009D3AAB" w:rsidRPr="009D3AAB">
          <w:rPr>
            <w:rStyle w:val="Collegamentoipertestuale"/>
          </w:rPr>
          <w:t>Acquista da VP</w:t>
        </w:r>
      </w:hyperlink>
    </w:p>
    <w:p w14:paraId="6B073FEF" w14:textId="19A9DD46" w:rsidR="00976E79" w:rsidRDefault="003F4E5E" w:rsidP="00603B17">
      <w:pPr>
        <w:pStyle w:val="Testo1"/>
        <w:spacing w:line="240" w:lineRule="exact"/>
      </w:pPr>
      <w:r w:rsidRPr="003F4E5E">
        <w:t xml:space="preserve">G. </w:t>
      </w:r>
      <w:r w:rsidRPr="003F4E5E">
        <w:rPr>
          <w:smallCaps/>
        </w:rPr>
        <w:t>D'Anna</w:t>
      </w:r>
      <w:r w:rsidRPr="003F4E5E">
        <w:t xml:space="preserve"> -  G. </w:t>
      </w:r>
      <w:r w:rsidRPr="003F4E5E">
        <w:rPr>
          <w:smallCaps/>
        </w:rPr>
        <w:t>Garelli</w:t>
      </w:r>
      <w:r w:rsidRPr="003F4E5E">
        <w:t xml:space="preserve">, (a cura di), </w:t>
      </w:r>
      <w:r w:rsidRPr="003F4E5E">
        <w:rPr>
          <w:i/>
          <w:iCs/>
        </w:rPr>
        <w:t>Filosofie dell’età moderna. Dal rinascimento a Hegel</w:t>
      </w:r>
      <w:r w:rsidRPr="003F4E5E">
        <w:t>, Einaudi, Torino 2025.</w:t>
      </w:r>
      <w:r w:rsidR="009D3AAB" w:rsidRPr="009D3AAB">
        <w:t xml:space="preserve"> </w:t>
      </w:r>
      <w:hyperlink r:id="rId9" w:history="1">
        <w:r w:rsidR="009D3AAB" w:rsidRPr="009D3AAB">
          <w:rPr>
            <w:rStyle w:val="Collegamentoipertestuale"/>
          </w:rPr>
          <w:t>Acquista da VP</w:t>
        </w:r>
      </w:hyperlink>
    </w:p>
    <w:p w14:paraId="70A5CBB3" w14:textId="77777777" w:rsidR="002368CF" w:rsidRDefault="002368CF" w:rsidP="002368CF">
      <w:pPr>
        <w:pStyle w:val="Testo1"/>
      </w:pPr>
      <w:r>
        <w:t>Per la parte monografica:</w:t>
      </w:r>
    </w:p>
    <w:p w14:paraId="00CFF2EE" w14:textId="2625DD54" w:rsidR="002368CF" w:rsidRPr="00E807D1" w:rsidRDefault="002368CF" w:rsidP="00493FB0">
      <w:pPr>
        <w:rPr>
          <w:smallCaps/>
          <w:sz w:val="18"/>
          <w:szCs w:val="18"/>
        </w:rPr>
      </w:pPr>
    </w:p>
    <w:p w14:paraId="020A2A32" w14:textId="46E36281" w:rsidR="00AB36B7" w:rsidRPr="00E807D1" w:rsidRDefault="00AB36B7" w:rsidP="00493FB0">
      <w:pPr>
        <w:rPr>
          <w:sz w:val="18"/>
          <w:szCs w:val="18"/>
        </w:rPr>
      </w:pPr>
      <w:r w:rsidRPr="00E807D1">
        <w:rPr>
          <w:sz w:val="18"/>
          <w:szCs w:val="18"/>
        </w:rPr>
        <w:t xml:space="preserve">R. </w:t>
      </w:r>
      <w:r w:rsidRPr="00E807D1">
        <w:rPr>
          <w:smallCaps/>
          <w:sz w:val="18"/>
          <w:szCs w:val="18"/>
        </w:rPr>
        <w:t>Descartes</w:t>
      </w:r>
      <w:r w:rsidRPr="00E807D1">
        <w:rPr>
          <w:sz w:val="18"/>
          <w:szCs w:val="18"/>
        </w:rPr>
        <w:t xml:space="preserve">, </w:t>
      </w:r>
      <w:r w:rsidRPr="00E807D1">
        <w:rPr>
          <w:i/>
          <w:iCs/>
          <w:sz w:val="18"/>
          <w:szCs w:val="18"/>
        </w:rPr>
        <w:t>Discorso sul metodo</w:t>
      </w:r>
      <w:r w:rsidRPr="00E807D1">
        <w:rPr>
          <w:sz w:val="18"/>
          <w:szCs w:val="18"/>
        </w:rPr>
        <w:t>, tr.it. di Maria Garin, Laterza, Roma-Bari 2025 (Classici della filosofia con testo a fronte)</w:t>
      </w:r>
    </w:p>
    <w:p w14:paraId="61764F7C" w14:textId="70B74107" w:rsidR="00AB36B7" w:rsidRPr="00E807D1" w:rsidRDefault="00AB36B7" w:rsidP="00493FB0">
      <w:pPr>
        <w:rPr>
          <w:sz w:val="18"/>
          <w:szCs w:val="18"/>
        </w:rPr>
      </w:pPr>
    </w:p>
    <w:p w14:paraId="1608ED87" w14:textId="661785EA" w:rsidR="001A6DD6" w:rsidRPr="00E807D1" w:rsidRDefault="001A6DD6" w:rsidP="00493FB0">
      <w:pPr>
        <w:rPr>
          <w:sz w:val="18"/>
          <w:szCs w:val="18"/>
        </w:rPr>
      </w:pPr>
      <w:r w:rsidRPr="00E807D1">
        <w:rPr>
          <w:sz w:val="18"/>
          <w:szCs w:val="18"/>
        </w:rPr>
        <w:t>Utile strumento per un’introduzione generale alla vita e alle opere di Descartes:</w:t>
      </w:r>
    </w:p>
    <w:p w14:paraId="5C581EB4" w14:textId="77777777" w:rsidR="001A6DD6" w:rsidRPr="00E807D1" w:rsidRDefault="001A6DD6" w:rsidP="00493FB0">
      <w:pPr>
        <w:rPr>
          <w:sz w:val="18"/>
          <w:szCs w:val="18"/>
        </w:rPr>
      </w:pPr>
    </w:p>
    <w:p w14:paraId="2C7B78EB" w14:textId="77777777" w:rsidR="009D3AAB" w:rsidRDefault="001A6DD6" w:rsidP="00493FB0">
      <w:r w:rsidRPr="00E807D1">
        <w:rPr>
          <w:smallCaps/>
          <w:sz w:val="18"/>
          <w:szCs w:val="18"/>
        </w:rPr>
        <w:t>S. Nadler,</w:t>
      </w:r>
      <w:r w:rsidRPr="00E807D1">
        <w:rPr>
          <w:sz w:val="18"/>
          <w:szCs w:val="18"/>
        </w:rPr>
        <w:t xml:space="preserve"> </w:t>
      </w:r>
      <w:r w:rsidRPr="00E807D1">
        <w:rPr>
          <w:i/>
          <w:iCs/>
          <w:sz w:val="18"/>
          <w:szCs w:val="18"/>
        </w:rPr>
        <w:t>Descartes e il rinnovamento della filosofia</w:t>
      </w:r>
      <w:r w:rsidRPr="00E807D1">
        <w:rPr>
          <w:sz w:val="18"/>
          <w:szCs w:val="18"/>
        </w:rPr>
        <w:t>, Einaudi, Torino 2024.</w:t>
      </w:r>
      <w:r w:rsidR="009D3AAB" w:rsidRPr="009D3AAB">
        <w:t xml:space="preserve"> </w:t>
      </w:r>
    </w:p>
    <w:p w14:paraId="14801F66" w14:textId="41175BFA" w:rsidR="001A6DD6" w:rsidRPr="00E807D1" w:rsidRDefault="009D3AAB" w:rsidP="00493FB0">
      <w:pPr>
        <w:rPr>
          <w:sz w:val="18"/>
          <w:szCs w:val="18"/>
        </w:rPr>
      </w:pPr>
      <w:r>
        <w:t xml:space="preserve">      </w:t>
      </w:r>
      <w:hyperlink r:id="rId10" w:history="1">
        <w:r w:rsidRPr="009D3AAB">
          <w:rPr>
            <w:rStyle w:val="Collegamentoipertestuale"/>
            <w:sz w:val="18"/>
            <w:szCs w:val="18"/>
          </w:rPr>
          <w:t>Acquista da VP</w:t>
        </w:r>
      </w:hyperlink>
    </w:p>
    <w:p w14:paraId="5795EBAB" w14:textId="77777777" w:rsidR="001A6DD6" w:rsidRDefault="001A6DD6" w:rsidP="00493FB0">
      <w:pPr>
        <w:pStyle w:val="Testo2"/>
        <w:spacing w:line="240" w:lineRule="exact"/>
        <w:ind w:firstLine="0"/>
      </w:pPr>
    </w:p>
    <w:p w14:paraId="3603F186" w14:textId="4446787B" w:rsidR="00493FB0" w:rsidRDefault="00493FB0" w:rsidP="00493FB0">
      <w:pPr>
        <w:pStyle w:val="Testo2"/>
        <w:spacing w:line="240" w:lineRule="exact"/>
        <w:ind w:firstLine="0"/>
      </w:pPr>
      <w:r w:rsidRPr="00AA5092">
        <w:t xml:space="preserve">Indicazioni più dettagliate </w:t>
      </w:r>
      <w:r>
        <w:t>sul</w:t>
      </w:r>
      <w:r w:rsidRPr="00AA5092">
        <w:t xml:space="preserve"> materiale bibliografico saranno fornit</w:t>
      </w:r>
      <w:r>
        <w:t>e</w:t>
      </w:r>
      <w:r w:rsidRPr="00AA5092">
        <w:t xml:space="preserve"> dal</w:t>
      </w:r>
      <w:r>
        <w:t>la</w:t>
      </w:r>
      <w:r w:rsidRPr="00AA5092">
        <w:t xml:space="preserve"> docente nel corso delle lezioni</w:t>
      </w:r>
      <w:r w:rsidR="00736E5E">
        <w:t xml:space="preserve">; </w:t>
      </w:r>
      <w:r w:rsidR="001A6DD6">
        <w:t xml:space="preserve">eventuali </w:t>
      </w:r>
      <w:r>
        <w:t>testi aggiuntivi</w:t>
      </w:r>
      <w:r w:rsidR="00736E5E">
        <w:t xml:space="preserve"> verranno resi disponibili sulla piattaforma Blackboard</w:t>
      </w:r>
      <w:r>
        <w:t xml:space="preserve">. </w:t>
      </w:r>
    </w:p>
    <w:p w14:paraId="3B53E2B4" w14:textId="77777777" w:rsidR="00976E79" w:rsidRDefault="00976E79" w:rsidP="00603B1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1A70329B" w14:textId="1FE3CB99" w:rsidR="00976E79" w:rsidRDefault="000238E5" w:rsidP="00603B17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BF59B9">
        <w:rPr>
          <w:szCs w:val="18"/>
        </w:rPr>
        <w:t>L’insegnamento è svolto attraverso lezioni frontali</w:t>
      </w:r>
      <w:r>
        <w:rPr>
          <w:szCs w:val="18"/>
        </w:rPr>
        <w:t xml:space="preserve">, con il supporto di slide, </w:t>
      </w:r>
      <w:r w:rsidRPr="00BF59B9">
        <w:rPr>
          <w:szCs w:val="18"/>
        </w:rPr>
        <w:t>in cui verranno presentati e discussi gli argomenti del corso.</w:t>
      </w:r>
      <w:r>
        <w:rPr>
          <w:szCs w:val="18"/>
        </w:rPr>
        <w:t xml:space="preserve"> </w:t>
      </w:r>
      <w:r w:rsidR="00976E79" w:rsidRPr="00DD530C">
        <w:rPr>
          <w:rFonts w:ascii="Times New Roman" w:hAnsi="Times New Roman"/>
          <w:szCs w:val="18"/>
        </w:rPr>
        <w:t>Il materiale a disposizione dello studente verrà ottimizzato con l’</w:t>
      </w:r>
      <w:r w:rsidR="00976E79">
        <w:rPr>
          <w:rFonts w:ascii="Times New Roman" w:hAnsi="Times New Roman"/>
          <w:szCs w:val="18"/>
        </w:rPr>
        <w:t>ausilio della piattaforma BlackB</w:t>
      </w:r>
      <w:r w:rsidR="00976E79" w:rsidRPr="00DD530C">
        <w:rPr>
          <w:rFonts w:ascii="Times New Roman" w:hAnsi="Times New Roman"/>
          <w:szCs w:val="18"/>
        </w:rPr>
        <w:t>oard disponibile sul sito Internet dell’Università</w:t>
      </w:r>
      <w:r w:rsidR="00976E79">
        <w:rPr>
          <w:rFonts w:ascii="Times New Roman" w:hAnsi="Times New Roman"/>
          <w:szCs w:val="18"/>
        </w:rPr>
        <w:t xml:space="preserve"> (</w:t>
      </w:r>
      <w:hyperlink r:id="rId11" w:history="1">
        <w:r w:rsidR="00976E79" w:rsidRPr="000E7559">
          <w:rPr>
            <w:rStyle w:val="Collegamentoipertestuale"/>
            <w:rFonts w:ascii="Times New Roman" w:hAnsi="Times New Roman"/>
            <w:i/>
            <w:szCs w:val="18"/>
          </w:rPr>
          <w:t>http://blackboard.unicatt.it</w:t>
        </w:r>
        <w:r w:rsidR="00976E79" w:rsidRPr="000E7559">
          <w:rPr>
            <w:rStyle w:val="Collegamentoipertestuale"/>
            <w:rFonts w:ascii="Times New Roman" w:hAnsi="Times New Roman"/>
            <w:szCs w:val="18"/>
          </w:rPr>
          <w:t>)</w:t>
        </w:r>
      </w:hyperlink>
      <w:r w:rsidR="00976E79" w:rsidRPr="00DD530C">
        <w:rPr>
          <w:rFonts w:ascii="Times New Roman" w:hAnsi="Times New Roman"/>
          <w:szCs w:val="18"/>
        </w:rPr>
        <w:t>.</w:t>
      </w:r>
      <w:r w:rsidR="00493FB0">
        <w:rPr>
          <w:rFonts w:ascii="Times New Roman" w:hAnsi="Times New Roman"/>
          <w:szCs w:val="18"/>
        </w:rPr>
        <w:t xml:space="preserve"> </w:t>
      </w:r>
    </w:p>
    <w:p w14:paraId="6D9C10EC" w14:textId="1681C859" w:rsidR="00493FB0" w:rsidRDefault="00493FB0" w:rsidP="00493FB0">
      <w:pPr>
        <w:pStyle w:val="Testo2"/>
        <w:spacing w:line="240" w:lineRule="exact"/>
      </w:pPr>
      <w:r>
        <w:t xml:space="preserve">La lettura commentata del </w:t>
      </w:r>
      <w:r w:rsidR="001A6DD6" w:rsidRPr="001A6DD6">
        <w:rPr>
          <w:i/>
          <w:iCs/>
        </w:rPr>
        <w:t>Discorso sul metodo</w:t>
      </w:r>
      <w:r>
        <w:t xml:space="preserve"> costituisce una parte fondamentale delle lezioni relative al modulo monografico, pertanto sarà indispensabile che studentesse e studenti </w:t>
      </w:r>
      <w:r w:rsidR="00736E5E">
        <w:t xml:space="preserve">abbiano con sé il testo. </w:t>
      </w:r>
    </w:p>
    <w:p w14:paraId="1C2CEDD5" w14:textId="77777777" w:rsidR="00976E79" w:rsidRDefault="00976E79" w:rsidP="00603B1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lastRenderedPageBreak/>
        <w:t>METODO E CRITERI DI VALUTAZIONE</w:t>
      </w:r>
    </w:p>
    <w:p w14:paraId="7409BA6C" w14:textId="77777777" w:rsidR="002368CF" w:rsidRDefault="00976E79" w:rsidP="00603B17">
      <w:pPr>
        <w:pStyle w:val="Testo2"/>
        <w:spacing w:line="240" w:lineRule="exact"/>
      </w:pPr>
      <w:r w:rsidRPr="00B102F3">
        <w:t>L</w:t>
      </w:r>
      <w:r>
        <w:t>’esame</w:t>
      </w:r>
      <w:r w:rsidRPr="00B102F3">
        <w:t xml:space="preserve"> consisterà in un colloquio sui contenuti dei testi indicati nella bibliografia e sul </w:t>
      </w:r>
      <w:r w:rsidRPr="00946D62">
        <w:t xml:space="preserve">materiale fornito a lezione e/o sulla piattaforma BlackBoard di Ateneo. </w:t>
      </w:r>
    </w:p>
    <w:p w14:paraId="007BF279" w14:textId="3E5538CA" w:rsidR="002368CF" w:rsidRDefault="00976E79" w:rsidP="00603B17">
      <w:pPr>
        <w:pStyle w:val="Testo2"/>
        <w:spacing w:line="240" w:lineRule="exact"/>
      </w:pPr>
      <w:r w:rsidRPr="00946D62">
        <w:t>La prova orale</w:t>
      </w:r>
      <w:r w:rsidR="002368CF">
        <w:t xml:space="preserve"> sulla parte istituzionale del corso </w:t>
      </w:r>
      <w:r w:rsidRPr="00946D62">
        <w:t xml:space="preserve">sarà volta ad accertare: 1) che le candidate e i candidati sappiano </w:t>
      </w:r>
      <w:r w:rsidR="00946D62" w:rsidRPr="00946D62">
        <w:t xml:space="preserve">collocare </w:t>
      </w:r>
      <w:r w:rsidRPr="00946D62">
        <w:t>storicamente le correnti di pensiero, gli autori affrontati e le loro opere più importanti; 2) ne sappiano presentare ed argomentare le dottrine in maniera chiara e</w:t>
      </w:r>
      <w:r w:rsidR="00946D62" w:rsidRPr="00946D62">
        <w:t xml:space="preserve"> terminologicamente</w:t>
      </w:r>
      <w:r w:rsidRPr="00946D62">
        <w:t xml:space="preserve"> corretta, anche </w:t>
      </w:r>
      <w:r w:rsidR="00946D62" w:rsidRPr="00946D62">
        <w:t xml:space="preserve">mediante l’istituzione di raffronti tra i vari autori. </w:t>
      </w:r>
    </w:p>
    <w:p w14:paraId="7823AB6D" w14:textId="105B6075" w:rsidR="002368CF" w:rsidRDefault="002368CF" w:rsidP="00603B17">
      <w:pPr>
        <w:pStyle w:val="Testo2"/>
        <w:spacing w:line="240" w:lineRule="exact"/>
      </w:pPr>
      <w:r>
        <w:t xml:space="preserve">La prova orale sulla parte monografica del corso mirerà a verificare: </w:t>
      </w:r>
      <w:r w:rsidRPr="002368CF">
        <w:t>1) l’effettiva e a</w:t>
      </w:r>
      <w:r>
        <w:t>pprofondita</w:t>
      </w:r>
      <w:r w:rsidRPr="002368CF">
        <w:t xml:space="preserve"> lettura integrale dei testi indicati; 2) la capacità di espor</w:t>
      </w:r>
      <w:r>
        <w:t>r</w:t>
      </w:r>
      <w:r w:rsidRPr="002368CF">
        <w:t>e i</w:t>
      </w:r>
      <w:r w:rsidR="0079613C">
        <w:t>l</w:t>
      </w:r>
      <w:r w:rsidRPr="002368CF">
        <w:t xml:space="preserve"> contenut</w:t>
      </w:r>
      <w:r w:rsidR="0079613C">
        <w:t>o dei testi</w:t>
      </w:r>
      <w:r w:rsidRPr="002368CF">
        <w:t xml:space="preserve"> </w:t>
      </w:r>
      <w:r>
        <w:t>e</w:t>
      </w:r>
      <w:r w:rsidRPr="002368CF">
        <w:t xml:space="preserve"> la </w:t>
      </w:r>
      <w:r w:rsidR="0079613C">
        <w:t xml:space="preserve">loro </w:t>
      </w:r>
      <w:r w:rsidRPr="002368CF">
        <w:t>struttura argomentativa</w:t>
      </w:r>
      <w:r>
        <w:t xml:space="preserve"> con rigore e chiarezza.</w:t>
      </w:r>
    </w:p>
    <w:p w14:paraId="328A50E2" w14:textId="2E11B398" w:rsidR="00946D62" w:rsidRDefault="00946D62" w:rsidP="00603B17">
      <w:pPr>
        <w:pStyle w:val="Testo2"/>
        <w:spacing w:line="240" w:lineRule="exact"/>
      </w:pPr>
      <w:r w:rsidRPr="00946D62">
        <w:t>Ai fini della valutazione concorreranno la pertinenza delle risposte, la strutturazione argomentata e coerente del discorso, la capacità di individuare nessi concettuali tra varie dottrine</w:t>
      </w:r>
      <w:r>
        <w:t xml:space="preserve"> e</w:t>
      </w:r>
      <w:r w:rsidRPr="00946D62">
        <w:t xml:space="preserve"> l’uso appropriato della terminologia filosofica.</w:t>
      </w:r>
    </w:p>
    <w:p w14:paraId="02ACC113" w14:textId="77777777" w:rsidR="00976E79" w:rsidRDefault="00976E79" w:rsidP="00603B1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070A68FE" w14:textId="5D02FB15" w:rsidR="00976E79" w:rsidRPr="00BC4D28" w:rsidRDefault="00976E79" w:rsidP="00603B17">
      <w:pPr>
        <w:pStyle w:val="Testo2"/>
        <w:spacing w:line="240" w:lineRule="exact"/>
      </w:pPr>
      <w:r w:rsidRPr="002925A0">
        <w:rPr>
          <w:bCs/>
        </w:rPr>
        <w:t>L’insegnamento non necessita di prerequisiti relativi ai contenuti del corso.</w:t>
      </w:r>
    </w:p>
    <w:p w14:paraId="356A817C" w14:textId="77777777" w:rsidR="00976E79" w:rsidRDefault="00976E79" w:rsidP="00603B17">
      <w:pPr>
        <w:pStyle w:val="Testo2"/>
        <w:spacing w:before="120" w:line="240" w:lineRule="exact"/>
        <w:rPr>
          <w:rFonts w:cs="Times"/>
          <w:color w:val="000000"/>
          <w:szCs w:val="18"/>
        </w:rPr>
      </w:pPr>
      <w:r>
        <w:rPr>
          <w:rFonts w:cs="Times"/>
          <w:i/>
          <w:iCs/>
          <w:color w:val="000000"/>
          <w:szCs w:val="18"/>
        </w:rPr>
        <w:t>Orario e luogo di ricevimento degli studenti</w:t>
      </w:r>
    </w:p>
    <w:p w14:paraId="51F64824" w14:textId="5BE5D9BE" w:rsidR="00976E79" w:rsidRDefault="00976E79" w:rsidP="00603B17">
      <w:pPr>
        <w:pStyle w:val="Testo2"/>
        <w:spacing w:line="240" w:lineRule="exact"/>
        <w:rPr>
          <w:rFonts w:ascii="Times New Roman" w:hAnsi="Times New Roman"/>
        </w:rPr>
      </w:pPr>
      <w:r w:rsidRPr="00471CA0">
        <w:t xml:space="preserve">La Prof.ssa Elena Rapetti riceve le studentesse e gli studenti il mercoledì </w:t>
      </w:r>
      <w:r w:rsidR="000A2115">
        <w:t>d</w:t>
      </w:r>
      <w:r w:rsidRPr="00471CA0">
        <w:t>alle ore 1</w:t>
      </w:r>
      <w:r w:rsidR="00471CA0" w:rsidRPr="00471CA0">
        <w:t>0</w:t>
      </w:r>
      <w:r w:rsidRPr="00471CA0">
        <w:t>.</w:t>
      </w:r>
      <w:r w:rsidR="00471CA0" w:rsidRPr="00471CA0">
        <w:t>0</w:t>
      </w:r>
      <w:r w:rsidRPr="00471CA0">
        <w:t>0</w:t>
      </w:r>
      <w:r w:rsidR="00471CA0" w:rsidRPr="00471CA0">
        <w:t xml:space="preserve"> (primo semestre) e il giovedì </w:t>
      </w:r>
      <w:r w:rsidR="000A2115">
        <w:t>d</w:t>
      </w:r>
      <w:r w:rsidR="00471CA0" w:rsidRPr="00471CA0">
        <w:t>alle ore 16.30 (secondo semestre)</w:t>
      </w:r>
      <w:r w:rsidRPr="00471CA0">
        <w:t xml:space="preserve"> presso il Dipartimento di Filosofia (Edificio Gregorianum, III piano, studio 311)</w:t>
      </w:r>
      <w:r w:rsidRPr="003070E0">
        <w:rPr>
          <w:rFonts w:ascii="Times New Roman" w:hAnsi="Times New Roman"/>
        </w:rPr>
        <w:t xml:space="preserve"> e su appuntamento da richiedersi</w:t>
      </w:r>
      <w:r w:rsidRPr="008B1BDC">
        <w:rPr>
          <w:rFonts w:ascii="Times New Roman" w:hAnsi="Times New Roman"/>
        </w:rPr>
        <w:t xml:space="preserve"> via e-mail: </w:t>
      </w:r>
      <w:hyperlink r:id="rId12" w:history="1">
        <w:r w:rsidRPr="008B1BDC">
          <w:rPr>
            <w:rStyle w:val="Collegamentoipertestuale"/>
            <w:rFonts w:ascii="Times New Roman" w:hAnsi="Times New Roman"/>
          </w:rPr>
          <w:t>elena.rapetti@unicatt.it</w:t>
        </w:r>
      </w:hyperlink>
      <w:r w:rsidRPr="008B1BDC">
        <w:rPr>
          <w:rFonts w:ascii="Times New Roman" w:hAnsi="Times New Roman"/>
        </w:rPr>
        <w:t>.</w:t>
      </w:r>
    </w:p>
    <w:sectPr w:rsidR="00976E79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5B827" w14:textId="77777777" w:rsidR="00DB0FD6" w:rsidRDefault="00DB0FD6" w:rsidP="009D3AAB">
      <w:pPr>
        <w:spacing w:line="240" w:lineRule="auto"/>
      </w:pPr>
      <w:r>
        <w:separator/>
      </w:r>
    </w:p>
  </w:endnote>
  <w:endnote w:type="continuationSeparator" w:id="0">
    <w:p w14:paraId="0360B5BF" w14:textId="77777777" w:rsidR="00DB0FD6" w:rsidRDefault="00DB0FD6" w:rsidP="009D3A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EFF39" w14:textId="77777777" w:rsidR="00DB0FD6" w:rsidRDefault="00DB0FD6" w:rsidP="009D3AAB">
      <w:pPr>
        <w:spacing w:line="240" w:lineRule="auto"/>
      </w:pPr>
      <w:r>
        <w:separator/>
      </w:r>
    </w:p>
  </w:footnote>
  <w:footnote w:type="continuationSeparator" w:id="0">
    <w:p w14:paraId="6B3D8616" w14:textId="77777777" w:rsidR="00DB0FD6" w:rsidRDefault="00DB0FD6" w:rsidP="009D3AAB">
      <w:pPr>
        <w:spacing w:line="240" w:lineRule="auto"/>
      </w:pPr>
      <w:r>
        <w:continuationSeparator/>
      </w:r>
    </w:p>
  </w:footnote>
  <w:footnote w:id="1">
    <w:p w14:paraId="34CF6803" w14:textId="77777777" w:rsidR="009D3AAB" w:rsidRDefault="009D3AAB" w:rsidP="009D3AAB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1" w:name="_Hlk138420671"/>
      <w:bookmarkStart w:id="2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1"/>
    </w:p>
    <w:bookmarkEnd w:id="2"/>
    <w:p w14:paraId="2269D8B4" w14:textId="13D60379" w:rsidR="009D3AAB" w:rsidRDefault="009D3AAB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877BA"/>
    <w:multiLevelType w:val="hybridMultilevel"/>
    <w:tmpl w:val="E8F6E6BC"/>
    <w:lvl w:ilvl="0" w:tplc="2850E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6327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2FE"/>
    <w:rsid w:val="000238E5"/>
    <w:rsid w:val="000A2115"/>
    <w:rsid w:val="000C6899"/>
    <w:rsid w:val="00156FEF"/>
    <w:rsid w:val="00187B99"/>
    <w:rsid w:val="001A6DD6"/>
    <w:rsid w:val="002014DD"/>
    <w:rsid w:val="002368CF"/>
    <w:rsid w:val="00267B0F"/>
    <w:rsid w:val="002D5E17"/>
    <w:rsid w:val="003541E0"/>
    <w:rsid w:val="003F4E5E"/>
    <w:rsid w:val="0040106F"/>
    <w:rsid w:val="00464807"/>
    <w:rsid w:val="00471CA0"/>
    <w:rsid w:val="004923F7"/>
    <w:rsid w:val="00493FB0"/>
    <w:rsid w:val="004D1217"/>
    <w:rsid w:val="004D6008"/>
    <w:rsid w:val="00505B8E"/>
    <w:rsid w:val="00582DF5"/>
    <w:rsid w:val="005E3FF3"/>
    <w:rsid w:val="00603B17"/>
    <w:rsid w:val="00640794"/>
    <w:rsid w:val="006802CA"/>
    <w:rsid w:val="006C77FE"/>
    <w:rsid w:val="006F1772"/>
    <w:rsid w:val="00736E5E"/>
    <w:rsid w:val="0079613C"/>
    <w:rsid w:val="00810F74"/>
    <w:rsid w:val="00852035"/>
    <w:rsid w:val="0086310C"/>
    <w:rsid w:val="008743D5"/>
    <w:rsid w:val="008942E7"/>
    <w:rsid w:val="00895FA7"/>
    <w:rsid w:val="008A1204"/>
    <w:rsid w:val="008F7886"/>
    <w:rsid w:val="00900CCA"/>
    <w:rsid w:val="00911C66"/>
    <w:rsid w:val="00911EBD"/>
    <w:rsid w:val="00924B77"/>
    <w:rsid w:val="00940DA2"/>
    <w:rsid w:val="00946D62"/>
    <w:rsid w:val="00976E79"/>
    <w:rsid w:val="009D3AAB"/>
    <w:rsid w:val="009E055C"/>
    <w:rsid w:val="00A21F56"/>
    <w:rsid w:val="00A3735B"/>
    <w:rsid w:val="00A74F6F"/>
    <w:rsid w:val="00A770A2"/>
    <w:rsid w:val="00AB36B7"/>
    <w:rsid w:val="00AD7557"/>
    <w:rsid w:val="00AF66D8"/>
    <w:rsid w:val="00B024C9"/>
    <w:rsid w:val="00B50C5D"/>
    <w:rsid w:val="00B51253"/>
    <w:rsid w:val="00B525CC"/>
    <w:rsid w:val="00B6778A"/>
    <w:rsid w:val="00BC4D28"/>
    <w:rsid w:val="00CD3262"/>
    <w:rsid w:val="00D404F2"/>
    <w:rsid w:val="00DB0FD6"/>
    <w:rsid w:val="00E039E4"/>
    <w:rsid w:val="00E607E6"/>
    <w:rsid w:val="00E662FE"/>
    <w:rsid w:val="00E807D1"/>
    <w:rsid w:val="00FB2497"/>
    <w:rsid w:val="00FD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87FEEA"/>
  <w15:chartTrackingRefBased/>
  <w15:docId w15:val="{F8B2D923-7295-4901-AE6A-7F67D63D7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76E79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styleId="Collegamentoipertestuale">
    <w:name w:val="Hyperlink"/>
    <w:basedOn w:val="Carpredefinitoparagrafo"/>
    <w:rsid w:val="00976E79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923F7"/>
    <w:pPr>
      <w:spacing w:line="220" w:lineRule="exact"/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9D3AAB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D3AAB"/>
  </w:style>
  <w:style w:type="character" w:styleId="Rimandonotaapidipagina">
    <w:name w:val="footnote reference"/>
    <w:basedOn w:val="Carpredefinitoparagrafo"/>
    <w:rsid w:val="009D3AAB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3A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3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sofia-vanni-rovighi/storia-della-filosofia-moderna-dalla-rivoluzione-scientifica-a-hegel-9788828404675-713386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lena.rapetti@unicatt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lackboard.unicatt.it)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steven-nadler/descartes-e-il-rinnovamento-della-filosofia-9788806264185-738410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utori-vari/filosofie-delleta-moderna-dal-rinascimento-a-hegel-9788806259532-3944006.htm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68646-2C68-45E6-A2BD-52BA71D838A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4</TotalTime>
  <Pages>3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Locci Amedeo</cp:lastModifiedBy>
  <cp:revision>3</cp:revision>
  <cp:lastPrinted>2003-03-27T10:42:00Z</cp:lastPrinted>
  <dcterms:created xsi:type="dcterms:W3CDTF">2026-06-19T12:57:00Z</dcterms:created>
  <dcterms:modified xsi:type="dcterms:W3CDTF">2026-07-14T07:17:00Z</dcterms:modified>
</cp:coreProperties>
</file>