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9F2E1" w14:textId="01442F29" w:rsidR="009604CB" w:rsidRPr="00691F70" w:rsidRDefault="009604CB" w:rsidP="00904486">
      <w:pPr>
        <w:pStyle w:val="Titolo1"/>
        <w:ind w:left="0" w:firstLine="0"/>
        <w:rPr>
          <w:rFonts w:ascii="Times New Roman" w:hAnsi="Times New Roman"/>
          <w:bCs/>
        </w:rPr>
      </w:pPr>
      <w:r w:rsidRPr="00691F70">
        <w:rPr>
          <w:rFonts w:ascii="Times New Roman" w:hAnsi="Times New Roman"/>
          <w:bCs/>
        </w:rPr>
        <w:t>Estetica</w:t>
      </w:r>
    </w:p>
    <w:p w14:paraId="75E9FEF3" w14:textId="2CE6ABFC" w:rsidR="00B37FDD" w:rsidRPr="003C79E8" w:rsidRDefault="009604CB" w:rsidP="00B37FDD">
      <w:pPr>
        <w:pStyle w:val="Titolo2"/>
        <w:rPr>
          <w:rFonts w:ascii="Times New Roman" w:hAnsi="Times New Roman"/>
          <w:bCs/>
          <w:szCs w:val="18"/>
        </w:rPr>
      </w:pPr>
      <w:r w:rsidRPr="003C79E8">
        <w:rPr>
          <w:rFonts w:ascii="Times New Roman" w:hAnsi="Times New Roman"/>
          <w:szCs w:val="18"/>
        </w:rPr>
        <w:t xml:space="preserve">Prof. </w:t>
      </w:r>
      <w:r w:rsidR="00904486" w:rsidRPr="003C79E8">
        <w:rPr>
          <w:rFonts w:ascii="Times New Roman" w:hAnsi="Times New Roman"/>
          <w:bCs/>
          <w:szCs w:val="18"/>
        </w:rPr>
        <w:t>Guid</w:t>
      </w:r>
      <w:r w:rsidRPr="003C79E8">
        <w:rPr>
          <w:rFonts w:ascii="Times New Roman" w:hAnsi="Times New Roman"/>
          <w:bCs/>
          <w:szCs w:val="18"/>
        </w:rPr>
        <w:t xml:space="preserve">o </w:t>
      </w:r>
      <w:r w:rsidR="00904486" w:rsidRPr="003C79E8">
        <w:rPr>
          <w:rFonts w:ascii="Times New Roman" w:hAnsi="Times New Roman"/>
          <w:bCs/>
          <w:szCs w:val="18"/>
        </w:rPr>
        <w:t>Boffi</w:t>
      </w:r>
    </w:p>
    <w:p w14:paraId="401D4884" w14:textId="490FEC57" w:rsidR="009D1242" w:rsidRDefault="009D1242" w:rsidP="009D1242">
      <w:pPr>
        <w:spacing w:before="240" w:after="120"/>
        <w:rPr>
          <w:sz w:val="18"/>
        </w:rPr>
      </w:pPr>
      <w:r w:rsidRPr="0066556A">
        <w:rPr>
          <w:sz w:val="18"/>
        </w:rPr>
        <w:t>[L’insegnamento viene mutuato dal</w:t>
      </w:r>
      <w:r>
        <w:rPr>
          <w:sz w:val="18"/>
        </w:rPr>
        <w:t xml:space="preserve"> Corso di laurea magistrale in </w:t>
      </w:r>
      <w:r w:rsidRPr="009D1242">
        <w:rPr>
          <w:i/>
          <w:iCs/>
          <w:sz w:val="18"/>
        </w:rPr>
        <w:t>F</w:t>
      </w:r>
      <w:r w:rsidRPr="009D1242">
        <w:rPr>
          <w:i/>
          <w:iCs/>
          <w:sz w:val="18"/>
        </w:rPr>
        <w:t>i</w:t>
      </w:r>
      <w:r>
        <w:rPr>
          <w:i/>
          <w:sz w:val="18"/>
        </w:rPr>
        <w:t xml:space="preserve">losofia </w:t>
      </w:r>
      <w:r>
        <w:rPr>
          <w:sz w:val="18"/>
        </w:rPr>
        <w:t>con</w:t>
      </w:r>
      <w:r w:rsidRPr="0066556A">
        <w:rPr>
          <w:sz w:val="18"/>
        </w:rPr>
        <w:t xml:space="preserve"> la denominazione </w:t>
      </w:r>
      <w:r>
        <w:rPr>
          <w:sz w:val="18"/>
        </w:rPr>
        <w:t>“</w:t>
      </w:r>
      <w:r>
        <w:rPr>
          <w:b/>
          <w:bCs/>
          <w:i/>
          <w:iCs/>
          <w:sz w:val="18"/>
        </w:rPr>
        <w:t>Storia dell’estetica</w:t>
      </w:r>
      <w:r>
        <w:rPr>
          <w:i/>
          <w:sz w:val="18"/>
        </w:rPr>
        <w:t>”</w:t>
      </w:r>
      <w:r w:rsidRPr="0066556A">
        <w:rPr>
          <w:sz w:val="18"/>
        </w:rPr>
        <w:t>]</w:t>
      </w:r>
    </w:p>
    <w:p w14:paraId="71A0574D" w14:textId="71249B9B" w:rsidR="009604CB" w:rsidRPr="00691F70" w:rsidRDefault="009604CB" w:rsidP="009604CB">
      <w:pPr>
        <w:spacing w:before="240" w:after="120" w:line="240" w:lineRule="exact"/>
        <w:rPr>
          <w:b/>
          <w:szCs w:val="20"/>
        </w:rPr>
      </w:pPr>
      <w:r w:rsidRPr="00691F70">
        <w:rPr>
          <w:b/>
          <w:i/>
          <w:szCs w:val="20"/>
        </w:rPr>
        <w:t>OBIETTIV</w:t>
      </w:r>
      <w:r w:rsidR="00EB6A7D">
        <w:rPr>
          <w:b/>
          <w:i/>
          <w:szCs w:val="20"/>
        </w:rPr>
        <w:t>I</w:t>
      </w:r>
      <w:r w:rsidRPr="00691F70">
        <w:rPr>
          <w:b/>
          <w:i/>
          <w:szCs w:val="20"/>
        </w:rPr>
        <w:t xml:space="preserve"> DEL CORSO E RISULTATI DI APPRENDIMENTO ATTESI</w:t>
      </w:r>
    </w:p>
    <w:p w14:paraId="627FCE2C" w14:textId="77777777" w:rsidR="00E254BB" w:rsidRPr="0008479E" w:rsidRDefault="00E254BB" w:rsidP="00E254BB">
      <w:pPr>
        <w:spacing w:line="240" w:lineRule="exact"/>
        <w:rPr>
          <w:b/>
          <w:i/>
          <w:szCs w:val="20"/>
        </w:rPr>
      </w:pPr>
      <w:r w:rsidRPr="0008479E">
        <w:rPr>
          <w:b/>
          <w:i/>
          <w:szCs w:val="20"/>
        </w:rPr>
        <w:t xml:space="preserve">Obiettivi del corso </w:t>
      </w:r>
    </w:p>
    <w:p w14:paraId="4E6F1AD6" w14:textId="491F139B" w:rsidR="00C06371" w:rsidRPr="00E254BB" w:rsidRDefault="00E24603" w:rsidP="009604CB">
      <w:pPr>
        <w:spacing w:line="240" w:lineRule="exact"/>
        <w:rPr>
          <w:szCs w:val="20"/>
        </w:rPr>
      </w:pPr>
      <w:r w:rsidRPr="00E254BB">
        <w:rPr>
          <w:szCs w:val="20"/>
        </w:rPr>
        <w:t>L’insegnamento si propone di</w:t>
      </w:r>
      <w:r w:rsidR="00E254BB" w:rsidRPr="00E254BB">
        <w:rPr>
          <w:szCs w:val="20"/>
        </w:rPr>
        <w:t>:</w:t>
      </w:r>
      <w:r w:rsidRPr="00E254BB">
        <w:rPr>
          <w:szCs w:val="20"/>
        </w:rPr>
        <w:t xml:space="preserve"> </w:t>
      </w:r>
    </w:p>
    <w:p w14:paraId="548FEDD0" w14:textId="269E5B6A" w:rsidR="00C06371" w:rsidRDefault="009604CB" w:rsidP="00C06371">
      <w:pPr>
        <w:spacing w:line="240" w:lineRule="exact"/>
        <w:ind w:left="284" w:hanging="284"/>
        <w:rPr>
          <w:szCs w:val="20"/>
        </w:rPr>
      </w:pPr>
      <w:r w:rsidRPr="00E254BB">
        <w:rPr>
          <w:szCs w:val="20"/>
        </w:rPr>
        <w:t>1.</w:t>
      </w:r>
      <w:r w:rsidRPr="00E254BB">
        <w:rPr>
          <w:szCs w:val="20"/>
        </w:rPr>
        <w:tab/>
      </w:r>
      <w:r w:rsidR="00C06371" w:rsidRPr="00E254BB">
        <w:rPr>
          <w:szCs w:val="20"/>
        </w:rPr>
        <w:t>presentare gli elementi istituzionali dell’estetica, il suo statuto di validità epistemologica, le sue parole chiave;</w:t>
      </w:r>
      <w:r w:rsidR="00E70340">
        <w:rPr>
          <w:szCs w:val="20"/>
        </w:rPr>
        <w:t xml:space="preserve"> la </w:t>
      </w:r>
      <w:r w:rsidR="00E70340">
        <w:rPr>
          <w:color w:val="000000"/>
          <w:szCs w:val="20"/>
          <w:shd w:val="clear" w:color="auto" w:fill="FFFFFF"/>
        </w:rPr>
        <w:t xml:space="preserve">sua morfogenesi individuale, intersoggettiva, comunitaria; </w:t>
      </w:r>
      <w:r w:rsidR="00E70340" w:rsidRPr="00E254BB">
        <w:rPr>
          <w:szCs w:val="20"/>
        </w:rPr>
        <w:t>la sua costitutiva biopoliticità</w:t>
      </w:r>
      <w:r w:rsidR="00E70340" w:rsidRPr="00E70340">
        <w:rPr>
          <w:color w:val="000000"/>
          <w:szCs w:val="20"/>
          <w:shd w:val="clear" w:color="auto" w:fill="FFFFFF"/>
        </w:rPr>
        <w:t xml:space="preserve"> </w:t>
      </w:r>
      <w:r w:rsidR="00E70340">
        <w:rPr>
          <w:color w:val="000000"/>
          <w:szCs w:val="20"/>
          <w:shd w:val="clear" w:color="auto" w:fill="FFFFFF"/>
        </w:rPr>
        <w:t>fra inclusioni ed esclusioni sociali;</w:t>
      </w:r>
    </w:p>
    <w:p w14:paraId="3E71C5CB" w14:textId="004400CE" w:rsidR="009604CB" w:rsidRPr="00C06371" w:rsidRDefault="00C06371" w:rsidP="00C06371">
      <w:pPr>
        <w:spacing w:line="240" w:lineRule="exact"/>
        <w:ind w:left="284" w:hanging="284"/>
        <w:rPr>
          <w:szCs w:val="20"/>
        </w:rPr>
      </w:pPr>
      <w:r>
        <w:rPr>
          <w:szCs w:val="20"/>
        </w:rPr>
        <w:t>2.</w:t>
      </w:r>
      <w:r>
        <w:rPr>
          <w:szCs w:val="20"/>
        </w:rPr>
        <w:tab/>
        <w:t>f</w:t>
      </w:r>
      <w:r w:rsidR="000B25F1" w:rsidRPr="00691F70">
        <w:rPr>
          <w:szCs w:val="20"/>
        </w:rPr>
        <w:t xml:space="preserve">ornire gli strumenti concettuali e metodologici per </w:t>
      </w:r>
      <w:r w:rsidR="008018E4">
        <w:rPr>
          <w:szCs w:val="20"/>
        </w:rPr>
        <w:t>cogl</w:t>
      </w:r>
      <w:r w:rsidR="000B25F1" w:rsidRPr="00691F70">
        <w:rPr>
          <w:szCs w:val="20"/>
        </w:rPr>
        <w:t>i</w:t>
      </w:r>
      <w:r w:rsidR="008018E4">
        <w:rPr>
          <w:szCs w:val="20"/>
        </w:rPr>
        <w:t>e</w:t>
      </w:r>
      <w:r w:rsidR="000B25F1" w:rsidRPr="00691F70">
        <w:rPr>
          <w:szCs w:val="20"/>
        </w:rPr>
        <w:t xml:space="preserve">re </w:t>
      </w:r>
      <w:r w:rsidR="008018E4">
        <w:rPr>
          <w:szCs w:val="20"/>
        </w:rPr>
        <w:t xml:space="preserve">alcune </w:t>
      </w:r>
      <w:r w:rsidR="000B25F1" w:rsidRPr="00691F70">
        <w:rPr>
          <w:szCs w:val="20"/>
        </w:rPr>
        <w:t>questioni al centro della riflessione estetologic</w:t>
      </w:r>
      <w:r w:rsidR="000E1BC2" w:rsidRPr="00691F70">
        <w:rPr>
          <w:szCs w:val="20"/>
        </w:rPr>
        <w:t>a</w:t>
      </w:r>
      <w:r w:rsidR="000B25F1" w:rsidRPr="00691F70">
        <w:rPr>
          <w:szCs w:val="20"/>
        </w:rPr>
        <w:t xml:space="preserve"> contemporane</w:t>
      </w:r>
      <w:r w:rsidR="000E1BC2" w:rsidRPr="00691F70">
        <w:rPr>
          <w:szCs w:val="20"/>
        </w:rPr>
        <w:t>a</w:t>
      </w:r>
      <w:r w:rsidR="008C749E">
        <w:rPr>
          <w:szCs w:val="20"/>
        </w:rPr>
        <w:t xml:space="preserve">: </w:t>
      </w:r>
      <w:r w:rsidR="005E2B62">
        <w:rPr>
          <w:szCs w:val="20"/>
        </w:rPr>
        <w:t>la</w:t>
      </w:r>
      <w:r w:rsidR="00843F5B">
        <w:rPr>
          <w:szCs w:val="20"/>
        </w:rPr>
        <w:t xml:space="preserve"> corpo</w:t>
      </w:r>
      <w:r w:rsidR="005E2B62">
        <w:rPr>
          <w:szCs w:val="20"/>
        </w:rPr>
        <w:t>reità</w:t>
      </w:r>
      <w:r w:rsidR="00843F5B">
        <w:rPr>
          <w:szCs w:val="20"/>
        </w:rPr>
        <w:t xml:space="preserve">, </w:t>
      </w:r>
      <w:r w:rsidR="00E70340">
        <w:rPr>
          <w:szCs w:val="20"/>
        </w:rPr>
        <w:t xml:space="preserve">l’esperienza estetica, </w:t>
      </w:r>
      <w:r w:rsidR="00843F5B">
        <w:rPr>
          <w:szCs w:val="20"/>
        </w:rPr>
        <w:t>la mente</w:t>
      </w:r>
      <w:r w:rsidR="00CF2762">
        <w:rPr>
          <w:szCs w:val="20"/>
        </w:rPr>
        <w:t>,</w:t>
      </w:r>
      <w:r w:rsidR="003D4097">
        <w:rPr>
          <w:szCs w:val="20"/>
        </w:rPr>
        <w:t xml:space="preserve"> i</w:t>
      </w:r>
      <w:r w:rsidR="00843F5B">
        <w:rPr>
          <w:szCs w:val="20"/>
        </w:rPr>
        <w:t xml:space="preserve"> linguaggi, le arti</w:t>
      </w:r>
      <w:r w:rsidR="00CA56F4">
        <w:rPr>
          <w:szCs w:val="20"/>
        </w:rPr>
        <w:t>, le tecnologie</w:t>
      </w:r>
      <w:r w:rsidR="003D4097">
        <w:rPr>
          <w:szCs w:val="20"/>
        </w:rPr>
        <w:t>, l’artifici</w:t>
      </w:r>
      <w:r w:rsidR="0095247C">
        <w:rPr>
          <w:szCs w:val="20"/>
        </w:rPr>
        <w:t>alità</w:t>
      </w:r>
      <w:r w:rsidR="00A83162">
        <w:rPr>
          <w:szCs w:val="20"/>
        </w:rPr>
        <w:t>.</w:t>
      </w:r>
    </w:p>
    <w:p w14:paraId="238F4B41" w14:textId="77777777" w:rsidR="00E254BB" w:rsidRPr="0008479E" w:rsidRDefault="00E254BB" w:rsidP="00E254BB">
      <w:pPr>
        <w:spacing w:before="120" w:line="240" w:lineRule="exact"/>
        <w:rPr>
          <w:b/>
          <w:bCs/>
          <w:i/>
          <w:iCs/>
          <w:szCs w:val="20"/>
        </w:rPr>
      </w:pPr>
      <w:r w:rsidRPr="0008479E">
        <w:rPr>
          <w:b/>
          <w:bCs/>
          <w:i/>
          <w:iCs/>
          <w:szCs w:val="20"/>
        </w:rPr>
        <w:t>Risultati di apprendimento attesi</w:t>
      </w:r>
    </w:p>
    <w:p w14:paraId="4E292DD8" w14:textId="1C502D3A" w:rsidR="00B37FDD" w:rsidRDefault="009604CB" w:rsidP="00E254BB">
      <w:pPr>
        <w:spacing w:line="240" w:lineRule="exact"/>
        <w:rPr>
          <w:szCs w:val="20"/>
        </w:rPr>
      </w:pPr>
      <w:r w:rsidRPr="00691F70">
        <w:rPr>
          <w:szCs w:val="20"/>
        </w:rPr>
        <w:t xml:space="preserve">Al termine del corso, </w:t>
      </w:r>
      <w:r w:rsidR="003D7A5C">
        <w:rPr>
          <w:szCs w:val="20"/>
        </w:rPr>
        <w:t>l</w:t>
      </w:r>
      <w:r w:rsidRPr="00691F70">
        <w:rPr>
          <w:szCs w:val="20"/>
        </w:rPr>
        <w:t>o studente</w:t>
      </w:r>
      <w:r w:rsidR="00B37FDD">
        <w:rPr>
          <w:szCs w:val="20"/>
        </w:rPr>
        <w:t xml:space="preserve"> </w:t>
      </w:r>
      <w:r w:rsidR="00843F5B">
        <w:rPr>
          <w:szCs w:val="20"/>
        </w:rPr>
        <w:t>dovrà</w:t>
      </w:r>
      <w:r w:rsidR="00660811">
        <w:rPr>
          <w:szCs w:val="20"/>
        </w:rPr>
        <w:t>:</w:t>
      </w:r>
    </w:p>
    <w:p w14:paraId="4B876037" w14:textId="6AD652F0" w:rsidR="009604CB" w:rsidRPr="007F75FC" w:rsidRDefault="00B37FDD" w:rsidP="00C06371">
      <w:pPr>
        <w:spacing w:line="240" w:lineRule="exact"/>
        <w:ind w:left="284" w:hanging="284"/>
        <w:rPr>
          <w:caps/>
          <w:szCs w:val="20"/>
        </w:rPr>
      </w:pPr>
      <w:r>
        <w:rPr>
          <w:szCs w:val="20"/>
        </w:rPr>
        <w:t>a)</w:t>
      </w:r>
      <w:r w:rsidR="00D11469">
        <w:rPr>
          <w:szCs w:val="20"/>
        </w:rPr>
        <w:tab/>
      </w:r>
      <w:r w:rsidR="00600977">
        <w:rPr>
          <w:szCs w:val="20"/>
        </w:rPr>
        <w:t>pos</w:t>
      </w:r>
      <w:r w:rsidR="00843F5B">
        <w:rPr>
          <w:szCs w:val="20"/>
        </w:rPr>
        <w:t>se</w:t>
      </w:r>
      <w:r w:rsidR="00600977">
        <w:rPr>
          <w:szCs w:val="20"/>
        </w:rPr>
        <w:t>d</w:t>
      </w:r>
      <w:r w:rsidR="00843F5B">
        <w:rPr>
          <w:szCs w:val="20"/>
        </w:rPr>
        <w:t>ere</w:t>
      </w:r>
      <w:r w:rsidR="00600977">
        <w:rPr>
          <w:szCs w:val="20"/>
        </w:rPr>
        <w:t xml:space="preserve"> </w:t>
      </w:r>
      <w:r>
        <w:rPr>
          <w:szCs w:val="20"/>
        </w:rPr>
        <w:t>co</w:t>
      </w:r>
      <w:r w:rsidR="00600977">
        <w:rPr>
          <w:szCs w:val="20"/>
        </w:rPr>
        <w:t>gnizioni adeguate circa</w:t>
      </w:r>
      <w:r w:rsidR="009604CB" w:rsidRPr="00691F70">
        <w:t xml:space="preserve"> i fondamenti </w:t>
      </w:r>
      <w:r w:rsidR="0007399D">
        <w:t>dell’estetica</w:t>
      </w:r>
      <w:r w:rsidR="008C749E">
        <w:t xml:space="preserve"> e</w:t>
      </w:r>
      <w:r w:rsidR="007F75FC">
        <w:t xml:space="preserve"> </w:t>
      </w:r>
      <w:r w:rsidR="00EC5FCD">
        <w:t>i differenti approcci teoric</w:t>
      </w:r>
      <w:r w:rsidR="008C749E">
        <w:t>o-</w:t>
      </w:r>
      <w:r w:rsidR="00EC5FCD">
        <w:t>metodologici alla disciplina</w:t>
      </w:r>
      <w:r w:rsidR="00AB6065" w:rsidRPr="00691F70">
        <w:t xml:space="preserve">; </w:t>
      </w:r>
    </w:p>
    <w:p w14:paraId="504E994E" w14:textId="3B38AFA2" w:rsidR="00691F70" w:rsidRPr="00691F70" w:rsidRDefault="00B37FDD" w:rsidP="00C06371">
      <w:pPr>
        <w:spacing w:line="240" w:lineRule="exact"/>
        <w:ind w:left="284" w:hanging="284"/>
      </w:pPr>
      <w:r>
        <w:t>b)</w:t>
      </w:r>
      <w:r w:rsidR="00D11469">
        <w:tab/>
      </w:r>
      <w:r w:rsidR="00843F5B">
        <w:t xml:space="preserve">essere </w:t>
      </w:r>
      <w:r w:rsidR="00EC5FCD">
        <w:t>in grado di:</w:t>
      </w:r>
      <w:r w:rsidR="007F75FC">
        <w:t xml:space="preserve"> </w:t>
      </w:r>
      <w:r w:rsidR="00EC5FCD" w:rsidRPr="00691F70">
        <w:t>esprimersi</w:t>
      </w:r>
      <w:r w:rsidR="00CD098C">
        <w:t xml:space="preserve"> </w:t>
      </w:r>
      <w:r w:rsidR="00AA66B7">
        <w:t xml:space="preserve">coerentemente </w:t>
      </w:r>
      <w:r w:rsidR="00AD42BE">
        <w:t xml:space="preserve">dando prova di </w:t>
      </w:r>
      <w:r w:rsidR="00AD42BE" w:rsidRPr="00691F70">
        <w:t>competenz</w:t>
      </w:r>
      <w:r w:rsidR="00AD42BE">
        <w:t>a</w:t>
      </w:r>
      <w:r w:rsidR="00AD42BE" w:rsidRPr="00691F70">
        <w:t xml:space="preserve"> argomentativ</w:t>
      </w:r>
      <w:r w:rsidR="00AD42BE">
        <w:t>a</w:t>
      </w:r>
      <w:r w:rsidR="00D25A7B">
        <w:t xml:space="preserve"> e</w:t>
      </w:r>
      <w:r w:rsidR="00D25A7B" w:rsidRPr="00D25A7B">
        <w:t xml:space="preserve"> </w:t>
      </w:r>
      <w:r w:rsidR="00D25A7B">
        <w:t xml:space="preserve">proprietà </w:t>
      </w:r>
      <w:r w:rsidR="004D1E82">
        <w:t>nell’uso del</w:t>
      </w:r>
      <w:r w:rsidR="00D25A7B" w:rsidRPr="00691F70">
        <w:t>lo specifico lessico disciplinare</w:t>
      </w:r>
      <w:r w:rsidR="00EC5FCD" w:rsidRPr="00691F70">
        <w:t>;</w:t>
      </w:r>
      <w:r w:rsidR="007F75FC">
        <w:t xml:space="preserve"> </w:t>
      </w:r>
      <w:r w:rsidR="00AF11AC">
        <w:t>condur</w:t>
      </w:r>
      <w:r w:rsidR="00C27EC2" w:rsidRPr="00691F70">
        <w:t xml:space="preserve">re </w:t>
      </w:r>
      <w:r w:rsidR="00C54097" w:rsidRPr="00691F70">
        <w:t xml:space="preserve">in modo </w:t>
      </w:r>
      <w:r w:rsidR="00700C8F">
        <w:t xml:space="preserve">corretto </w:t>
      </w:r>
      <w:r w:rsidR="00FA5055">
        <w:t xml:space="preserve">e </w:t>
      </w:r>
      <w:r w:rsidR="00C54097" w:rsidRPr="00691F70">
        <w:t>originale</w:t>
      </w:r>
      <w:r w:rsidR="00C27EC2" w:rsidRPr="00691F70">
        <w:t xml:space="preserve"> </w:t>
      </w:r>
      <w:r w:rsidR="00C54097" w:rsidRPr="00691F70">
        <w:t>l</w:t>
      </w:r>
      <w:r w:rsidR="00AF11AC">
        <w:t>’</w:t>
      </w:r>
      <w:r w:rsidR="00023DBC" w:rsidRPr="00691F70">
        <w:t xml:space="preserve">analisi </w:t>
      </w:r>
      <w:r w:rsidR="004F0C28" w:rsidRPr="00691F70">
        <w:t>critica</w:t>
      </w:r>
      <w:r w:rsidR="00AF11AC">
        <w:t xml:space="preserve"> </w:t>
      </w:r>
      <w:r w:rsidR="00DD4791">
        <w:t xml:space="preserve">di opere </w:t>
      </w:r>
      <w:r w:rsidR="00AF11AC">
        <w:t>determinando giudizi autonomi</w:t>
      </w:r>
      <w:r w:rsidR="00023DBC" w:rsidRPr="00691F70">
        <w:t>;</w:t>
      </w:r>
      <w:r w:rsidR="007F75FC">
        <w:t xml:space="preserve"> </w:t>
      </w:r>
      <w:r w:rsidR="00FA5055">
        <w:rPr>
          <w:color w:val="000000"/>
          <w:shd w:val="clear" w:color="auto" w:fill="FFFFFF"/>
        </w:rPr>
        <w:t xml:space="preserve">progettare percorsi </w:t>
      </w:r>
      <w:r w:rsidR="00AF11AC">
        <w:rPr>
          <w:color w:val="000000"/>
          <w:shd w:val="clear" w:color="auto" w:fill="FFFFFF"/>
        </w:rPr>
        <w:t>personal</w:t>
      </w:r>
      <w:r w:rsidR="00FA5055">
        <w:rPr>
          <w:color w:val="000000"/>
          <w:shd w:val="clear" w:color="auto" w:fill="FFFFFF"/>
        </w:rPr>
        <w:t>i d</w:t>
      </w:r>
      <w:r w:rsidR="00965623">
        <w:rPr>
          <w:color w:val="000000"/>
          <w:shd w:val="clear" w:color="auto" w:fill="FFFFFF"/>
        </w:rPr>
        <w:t>i ricerca</w:t>
      </w:r>
      <w:r w:rsidR="00FA5055">
        <w:rPr>
          <w:color w:val="000000"/>
          <w:shd w:val="clear" w:color="auto" w:fill="FFFFFF"/>
        </w:rPr>
        <w:t xml:space="preserve"> a livello sia teorico (storico e formale) sia operativo (materiale)</w:t>
      </w:r>
      <w:r w:rsidR="00691F70">
        <w:rPr>
          <w:color w:val="000000"/>
          <w:shd w:val="clear" w:color="auto" w:fill="FFFFFF"/>
        </w:rPr>
        <w:t>.</w:t>
      </w:r>
    </w:p>
    <w:p w14:paraId="5C57F16E" w14:textId="525363BA" w:rsidR="009604CB" w:rsidRPr="00691F70" w:rsidRDefault="009604CB" w:rsidP="009604CB">
      <w:pPr>
        <w:spacing w:before="240" w:after="120" w:line="240" w:lineRule="exact"/>
        <w:rPr>
          <w:b/>
          <w:szCs w:val="20"/>
        </w:rPr>
      </w:pPr>
      <w:r w:rsidRPr="00691F70">
        <w:rPr>
          <w:b/>
          <w:i/>
          <w:szCs w:val="20"/>
        </w:rPr>
        <w:t>PROGRAMMA DEL CORSO</w:t>
      </w:r>
    </w:p>
    <w:p w14:paraId="56FDC825" w14:textId="6EBB5047" w:rsidR="000721AD" w:rsidRPr="00691F70" w:rsidRDefault="00EE555F" w:rsidP="009604CB">
      <w:pPr>
        <w:spacing w:line="240" w:lineRule="exact"/>
        <w:rPr>
          <w:szCs w:val="20"/>
        </w:rPr>
      </w:pPr>
      <w:r w:rsidRPr="006749BB">
        <w:rPr>
          <w:i/>
          <w:iCs/>
          <w:szCs w:val="20"/>
        </w:rPr>
        <w:t xml:space="preserve">Atlanti e racconti, </w:t>
      </w:r>
      <w:r w:rsidR="00B013A8" w:rsidRPr="006749BB">
        <w:rPr>
          <w:i/>
          <w:iCs/>
          <w:szCs w:val="20"/>
        </w:rPr>
        <w:t xml:space="preserve">luoghi </w:t>
      </w:r>
      <w:r w:rsidRPr="006749BB">
        <w:rPr>
          <w:i/>
          <w:iCs/>
          <w:szCs w:val="20"/>
        </w:rPr>
        <w:t>e affetti</w:t>
      </w:r>
      <w:r w:rsidR="000721AD" w:rsidRPr="00691F70">
        <w:rPr>
          <w:szCs w:val="20"/>
        </w:rPr>
        <w:t>.</w:t>
      </w:r>
    </w:p>
    <w:p w14:paraId="375FD2F7" w14:textId="12A4FBAC" w:rsidR="00C06371" w:rsidRDefault="00C06371" w:rsidP="00C06371">
      <w:pPr>
        <w:spacing w:line="240" w:lineRule="exact"/>
        <w:rPr>
          <w:szCs w:val="20"/>
        </w:rPr>
      </w:pPr>
      <w:r w:rsidRPr="00E254BB">
        <w:rPr>
          <w:szCs w:val="20"/>
        </w:rPr>
        <w:t>La parte monografica del corso, muovendo da singolari intrecci di geografia, politica, letteratura, fotografia, cinema, verterà sulla narrazione dei luoghi quali campi affettivi, percettivi, immaginari e, inversamente, sulla narrazione degli affetti come dimore, rifugi, erranze</w:t>
      </w:r>
      <w:r w:rsidR="00A83162">
        <w:rPr>
          <w:szCs w:val="20"/>
        </w:rPr>
        <w:t>.</w:t>
      </w:r>
    </w:p>
    <w:p w14:paraId="403F19B4" w14:textId="77777777" w:rsidR="00E254BB" w:rsidRPr="002D2640" w:rsidRDefault="00E254BB" w:rsidP="00E254BB">
      <w:pPr>
        <w:tabs>
          <w:tab w:val="clear" w:pos="284"/>
        </w:tabs>
        <w:spacing w:line="240" w:lineRule="exact"/>
      </w:pPr>
      <w:r>
        <w:t>T</w:t>
      </w:r>
      <w:r w:rsidRPr="002D2640">
        <w:t>emi principali delle lezioni:</w:t>
      </w:r>
    </w:p>
    <w:p w14:paraId="0D66B78D" w14:textId="2D06747E" w:rsidR="0028050A" w:rsidRDefault="00D11469" w:rsidP="003C79E8">
      <w:pPr>
        <w:tabs>
          <w:tab w:val="clear" w:pos="284"/>
        </w:tabs>
        <w:spacing w:line="240" w:lineRule="exact"/>
        <w:ind w:left="284" w:hanging="284"/>
      </w:pPr>
      <w:r>
        <w:t>a)</w:t>
      </w:r>
      <w:r w:rsidR="003C79E8">
        <w:tab/>
      </w:r>
      <w:r w:rsidR="0028050A" w:rsidRPr="00E254BB">
        <w:rPr>
          <w:szCs w:val="20"/>
        </w:rPr>
        <w:t xml:space="preserve">elementi </w:t>
      </w:r>
      <w:r w:rsidR="0028050A">
        <w:rPr>
          <w:szCs w:val="20"/>
        </w:rPr>
        <w:t>e concetti chiave</w:t>
      </w:r>
      <w:r w:rsidR="0028050A" w:rsidRPr="00E254BB">
        <w:rPr>
          <w:szCs w:val="20"/>
        </w:rPr>
        <w:t xml:space="preserve"> dell’estetica</w:t>
      </w:r>
      <w:r w:rsidR="0028050A">
        <w:rPr>
          <w:szCs w:val="20"/>
        </w:rPr>
        <w:t xml:space="preserve">; </w:t>
      </w:r>
    </w:p>
    <w:p w14:paraId="424FFEB0" w14:textId="5541FA49" w:rsidR="00780C22" w:rsidRDefault="0028050A" w:rsidP="003C79E8">
      <w:pPr>
        <w:tabs>
          <w:tab w:val="clear" w:pos="284"/>
        </w:tabs>
        <w:spacing w:line="240" w:lineRule="exact"/>
        <w:ind w:left="284" w:hanging="284"/>
      </w:pPr>
      <w:r>
        <w:t>b)</w:t>
      </w:r>
      <w:r w:rsidR="003C79E8">
        <w:tab/>
      </w:r>
      <w:r w:rsidR="00E254BB">
        <w:t>i</w:t>
      </w:r>
      <w:r w:rsidR="00992174">
        <w:t xml:space="preserve">l </w:t>
      </w:r>
      <w:r w:rsidR="000F449C">
        <w:t>pensiero affettivo</w:t>
      </w:r>
      <w:r w:rsidR="00E254BB">
        <w:t>;</w:t>
      </w:r>
      <w:r w:rsidR="00AE37A4">
        <w:t xml:space="preserve"> </w:t>
      </w:r>
      <w:r w:rsidR="00B37FDD">
        <w:t xml:space="preserve">modi </w:t>
      </w:r>
      <w:r w:rsidR="00FA21D6">
        <w:t xml:space="preserve">e tecnologie </w:t>
      </w:r>
      <w:r w:rsidR="00B37FDD">
        <w:t>del narrare</w:t>
      </w:r>
      <w:r w:rsidR="003B34AB">
        <w:t xml:space="preserve"> emozioni</w:t>
      </w:r>
      <w:r w:rsidR="00EA609C">
        <w:t>,</w:t>
      </w:r>
      <w:r w:rsidR="003B34AB">
        <w:t xml:space="preserve"> </w:t>
      </w:r>
      <w:r w:rsidR="00054665">
        <w:t xml:space="preserve">amicizie, passioni, atmosfere, </w:t>
      </w:r>
      <w:r w:rsidR="00EA609C">
        <w:t>climi</w:t>
      </w:r>
      <w:r w:rsidR="000F449C">
        <w:t>;</w:t>
      </w:r>
      <w:r w:rsidR="00992174">
        <w:t xml:space="preserve"> </w:t>
      </w:r>
    </w:p>
    <w:p w14:paraId="2C40045B" w14:textId="260093C5" w:rsidR="00D11469" w:rsidRPr="00A83162" w:rsidRDefault="00780C22" w:rsidP="003C79E8">
      <w:pPr>
        <w:tabs>
          <w:tab w:val="clear" w:pos="284"/>
        </w:tabs>
        <w:spacing w:line="240" w:lineRule="exact"/>
        <w:ind w:left="284" w:hanging="284"/>
      </w:pPr>
      <w:r>
        <w:lastRenderedPageBreak/>
        <w:t>b)</w:t>
      </w:r>
      <w:r w:rsidR="003C79E8">
        <w:tab/>
      </w:r>
      <w:r w:rsidR="00FA21D6">
        <w:t>la percezione narrativa e transmediale del “dentro” e del “fuori”</w:t>
      </w:r>
      <w:r w:rsidR="00A83162">
        <w:t>,</w:t>
      </w:r>
      <w:r>
        <w:t xml:space="preserve"> </w:t>
      </w:r>
      <w:r w:rsidR="006749BB">
        <w:t>di</w:t>
      </w:r>
      <w:r w:rsidR="004C486F">
        <w:t xml:space="preserve"> territori </w:t>
      </w:r>
      <w:r w:rsidR="00FF100B">
        <w:t>e intimit</w:t>
      </w:r>
      <w:r w:rsidR="00D20304">
        <w:t>à quali</w:t>
      </w:r>
      <w:r w:rsidR="004C486F">
        <w:t xml:space="preserve"> </w:t>
      </w:r>
      <w:r w:rsidR="009B5C83">
        <w:t>luoghi</w:t>
      </w:r>
      <w:r w:rsidR="004C486F">
        <w:t xml:space="preserve"> del politico</w:t>
      </w:r>
      <w:r w:rsidR="00AC4B98">
        <w:rPr>
          <w:szCs w:val="20"/>
        </w:rPr>
        <w:t>;</w:t>
      </w:r>
      <w:r w:rsidR="00D11469">
        <w:t xml:space="preserve"> </w:t>
      </w:r>
      <w:r w:rsidR="00A83162">
        <w:rPr>
          <w:szCs w:val="20"/>
        </w:rPr>
        <w:t>il senso geografico (politico) della posizione umana nel mondo, del nesso tra un popolo e la sua terra</w:t>
      </w:r>
      <w:r w:rsidR="00AC4B98">
        <w:rPr>
          <w:szCs w:val="20"/>
        </w:rPr>
        <w:t xml:space="preserve"> esplorato attraverso singoli esempi artistico-letterari di concrete dispute sul territorio.</w:t>
      </w:r>
    </w:p>
    <w:p w14:paraId="1711ECA3" w14:textId="41E69DDF" w:rsidR="001C1A5F" w:rsidRPr="00691F70" w:rsidRDefault="009604CB" w:rsidP="009604CB">
      <w:pPr>
        <w:spacing w:before="240" w:after="120" w:line="240" w:lineRule="exact"/>
        <w:rPr>
          <w:b/>
          <w:i/>
          <w:szCs w:val="20"/>
        </w:rPr>
      </w:pPr>
      <w:r w:rsidRPr="00691F70">
        <w:rPr>
          <w:b/>
          <w:i/>
          <w:szCs w:val="20"/>
        </w:rPr>
        <w:t>BIBLIOGRAFIA</w:t>
      </w:r>
      <w:r w:rsidR="00565B3F">
        <w:rPr>
          <w:rStyle w:val="Rimandonotaapidipagina"/>
          <w:b/>
          <w:i/>
          <w:szCs w:val="20"/>
        </w:rPr>
        <w:footnoteReference w:id="1"/>
      </w:r>
    </w:p>
    <w:p w14:paraId="200A7745" w14:textId="77777777" w:rsidR="00EF75C2" w:rsidRDefault="00EF75C2" w:rsidP="00EF75C2">
      <w:pPr>
        <w:autoSpaceDE w:val="0"/>
        <w:autoSpaceDN w:val="0"/>
        <w:adjustRightInd w:val="0"/>
        <w:rPr>
          <w:rFonts w:ascii="Times" w:hAnsi="Times" w:cs="Times"/>
          <w:noProof/>
          <w:szCs w:val="20"/>
        </w:rPr>
      </w:pPr>
      <w:r w:rsidRPr="005C4CC1">
        <w:rPr>
          <w:rFonts w:ascii="Times" w:hAnsi="Times" w:cs="Times"/>
          <w:noProof/>
          <w:szCs w:val="20"/>
        </w:rPr>
        <w:t>Appunti del corso a cura dello studente</w:t>
      </w:r>
    </w:p>
    <w:p w14:paraId="401C7F57" w14:textId="5DA05D3F" w:rsidR="00EE0620" w:rsidRDefault="006103C8" w:rsidP="001E72B9">
      <w:pPr>
        <w:autoSpaceDE w:val="0"/>
        <w:autoSpaceDN w:val="0"/>
        <w:adjustRightInd w:val="0"/>
        <w:rPr>
          <w:rFonts w:ascii="Times" w:hAnsi="Times" w:cs="Times"/>
          <w:noProof/>
          <w:szCs w:val="20"/>
        </w:rPr>
      </w:pPr>
      <w:r>
        <w:rPr>
          <w:rFonts w:ascii="Times" w:hAnsi="Times" w:cs="Times"/>
          <w:noProof/>
          <w:szCs w:val="20"/>
        </w:rPr>
        <w:t>Du</w:t>
      </w:r>
      <w:r w:rsidR="00EE0620">
        <w:rPr>
          <w:rFonts w:ascii="Times" w:hAnsi="Times" w:cs="Times"/>
          <w:noProof/>
          <w:szCs w:val="20"/>
        </w:rPr>
        <w:t xml:space="preserve">e </w:t>
      </w:r>
      <w:r>
        <w:rPr>
          <w:rFonts w:ascii="Times" w:hAnsi="Times" w:cs="Times"/>
          <w:noProof/>
          <w:szCs w:val="20"/>
        </w:rPr>
        <w:t>volum</w:t>
      </w:r>
      <w:r w:rsidR="00EE0620">
        <w:rPr>
          <w:rFonts w:ascii="Times" w:hAnsi="Times" w:cs="Times"/>
          <w:noProof/>
          <w:szCs w:val="20"/>
        </w:rPr>
        <w:t>i a scelta</w:t>
      </w:r>
      <w:r w:rsidR="000179DF">
        <w:rPr>
          <w:rFonts w:ascii="Times" w:hAnsi="Times" w:cs="Times"/>
          <w:noProof/>
          <w:szCs w:val="20"/>
        </w:rPr>
        <w:t xml:space="preserve">, uno </w:t>
      </w:r>
      <w:r>
        <w:rPr>
          <w:rFonts w:ascii="Times" w:hAnsi="Times" w:cs="Times"/>
          <w:noProof/>
          <w:szCs w:val="20"/>
        </w:rPr>
        <w:t>dall’elenco</w:t>
      </w:r>
      <w:r w:rsidR="000179DF">
        <w:rPr>
          <w:rFonts w:ascii="Times" w:hAnsi="Times" w:cs="Times"/>
          <w:noProof/>
          <w:szCs w:val="20"/>
        </w:rPr>
        <w:t xml:space="preserve"> </w:t>
      </w:r>
      <w:r w:rsidR="00E13534">
        <w:rPr>
          <w:rFonts w:ascii="Times" w:hAnsi="Times" w:cs="Times"/>
          <w:noProof/>
          <w:szCs w:val="20"/>
        </w:rPr>
        <w:t>a</w:t>
      </w:r>
      <w:r w:rsidR="000179DF">
        <w:rPr>
          <w:rFonts w:ascii="Times" w:hAnsi="Times" w:cs="Times"/>
          <w:noProof/>
          <w:szCs w:val="20"/>
        </w:rPr>
        <w:t>)</w:t>
      </w:r>
      <w:r>
        <w:rPr>
          <w:rFonts w:ascii="Times" w:hAnsi="Times" w:cs="Times"/>
          <w:noProof/>
          <w:szCs w:val="20"/>
        </w:rPr>
        <w:t xml:space="preserve"> e un altro dall’elenco </w:t>
      </w:r>
      <w:r w:rsidR="00E13534">
        <w:rPr>
          <w:rFonts w:ascii="Times" w:hAnsi="Times" w:cs="Times"/>
          <w:noProof/>
          <w:szCs w:val="20"/>
        </w:rPr>
        <w:t>b</w:t>
      </w:r>
      <w:r w:rsidR="000179DF">
        <w:rPr>
          <w:rFonts w:ascii="Times" w:hAnsi="Times" w:cs="Times"/>
          <w:noProof/>
          <w:szCs w:val="20"/>
        </w:rPr>
        <w:t>)</w:t>
      </w:r>
      <w:r>
        <w:rPr>
          <w:rFonts w:ascii="Times" w:hAnsi="Times" w:cs="Times"/>
          <w:noProof/>
          <w:szCs w:val="20"/>
        </w:rPr>
        <w:t xml:space="preserve">; </w:t>
      </w:r>
      <w:r w:rsidR="00972614">
        <w:rPr>
          <w:rFonts w:ascii="Times" w:hAnsi="Times" w:cs="Times"/>
          <w:noProof/>
          <w:szCs w:val="20"/>
        </w:rPr>
        <w:t xml:space="preserve">più </w:t>
      </w:r>
      <w:r>
        <w:rPr>
          <w:rFonts w:ascii="Times" w:hAnsi="Times" w:cs="Times"/>
          <w:noProof/>
          <w:szCs w:val="20"/>
        </w:rPr>
        <w:t xml:space="preserve">almeno </w:t>
      </w:r>
      <w:r w:rsidR="00972614">
        <w:rPr>
          <w:rFonts w:ascii="Times" w:hAnsi="Times" w:cs="Times"/>
          <w:noProof/>
          <w:szCs w:val="20"/>
        </w:rPr>
        <w:t xml:space="preserve">un </w:t>
      </w:r>
      <w:r>
        <w:rPr>
          <w:rFonts w:ascii="Times" w:hAnsi="Times" w:cs="Times"/>
          <w:noProof/>
          <w:szCs w:val="20"/>
        </w:rPr>
        <w:t>testo narrativo</w:t>
      </w:r>
      <w:r w:rsidR="00972614">
        <w:rPr>
          <w:rFonts w:ascii="Times" w:hAnsi="Times" w:cs="Times"/>
          <w:noProof/>
          <w:szCs w:val="20"/>
        </w:rPr>
        <w:t xml:space="preserve"> </w:t>
      </w:r>
      <w:r>
        <w:rPr>
          <w:rFonts w:ascii="Times" w:hAnsi="Times" w:cs="Times"/>
          <w:noProof/>
          <w:szCs w:val="20"/>
        </w:rPr>
        <w:t xml:space="preserve">a scelta </w:t>
      </w:r>
      <w:r w:rsidR="00972614">
        <w:rPr>
          <w:rFonts w:ascii="Times" w:hAnsi="Times" w:cs="Times"/>
          <w:noProof/>
          <w:szCs w:val="20"/>
        </w:rPr>
        <w:t>da</w:t>
      </w:r>
      <w:r>
        <w:rPr>
          <w:rFonts w:ascii="Times" w:hAnsi="Times" w:cs="Times"/>
          <w:noProof/>
          <w:szCs w:val="20"/>
        </w:rPr>
        <w:t>g</w:t>
      </w:r>
      <w:r w:rsidR="00972614">
        <w:rPr>
          <w:rFonts w:ascii="Times" w:hAnsi="Times" w:cs="Times"/>
          <w:noProof/>
          <w:szCs w:val="20"/>
        </w:rPr>
        <w:t>l</w:t>
      </w:r>
      <w:r>
        <w:rPr>
          <w:rFonts w:ascii="Times" w:hAnsi="Times" w:cs="Times"/>
          <w:noProof/>
          <w:szCs w:val="20"/>
        </w:rPr>
        <w:t xml:space="preserve">i </w:t>
      </w:r>
      <w:r w:rsidR="00972614">
        <w:rPr>
          <w:rFonts w:ascii="Times" w:hAnsi="Times" w:cs="Times"/>
          <w:noProof/>
          <w:szCs w:val="20"/>
        </w:rPr>
        <w:t>elenc</w:t>
      </w:r>
      <w:r>
        <w:rPr>
          <w:rFonts w:ascii="Times" w:hAnsi="Times" w:cs="Times"/>
          <w:noProof/>
          <w:szCs w:val="20"/>
        </w:rPr>
        <w:t>hi c) e</w:t>
      </w:r>
      <w:r w:rsidR="00972614">
        <w:rPr>
          <w:rFonts w:ascii="Times" w:hAnsi="Times" w:cs="Times"/>
          <w:noProof/>
          <w:szCs w:val="20"/>
        </w:rPr>
        <w:t xml:space="preserve"> </w:t>
      </w:r>
      <w:r w:rsidR="00E13534">
        <w:rPr>
          <w:rFonts w:ascii="Times" w:hAnsi="Times" w:cs="Times"/>
          <w:noProof/>
          <w:szCs w:val="20"/>
        </w:rPr>
        <w:t>d</w:t>
      </w:r>
      <w:r w:rsidR="00972614">
        <w:rPr>
          <w:rFonts w:ascii="Times" w:hAnsi="Times" w:cs="Times"/>
          <w:noProof/>
          <w:szCs w:val="20"/>
        </w:rPr>
        <w:t>)</w:t>
      </w:r>
      <w:r w:rsidR="000179DF">
        <w:rPr>
          <w:rFonts w:ascii="Times" w:hAnsi="Times" w:cs="Times"/>
          <w:noProof/>
          <w:szCs w:val="20"/>
        </w:rPr>
        <w:t xml:space="preserve">: </w:t>
      </w:r>
    </w:p>
    <w:p w14:paraId="7F1DDD98" w14:textId="77777777" w:rsidR="00EE0620" w:rsidRDefault="00EE0620" w:rsidP="001E72B9">
      <w:pPr>
        <w:autoSpaceDE w:val="0"/>
        <w:autoSpaceDN w:val="0"/>
        <w:adjustRightInd w:val="0"/>
        <w:rPr>
          <w:rFonts w:ascii="Times" w:hAnsi="Times" w:cs="Times"/>
          <w:noProof/>
          <w:szCs w:val="20"/>
        </w:rPr>
      </w:pPr>
    </w:p>
    <w:p w14:paraId="4FC973F0" w14:textId="4AB79548" w:rsidR="00E13534" w:rsidRDefault="00E13534" w:rsidP="005F11CE">
      <w:pPr>
        <w:tabs>
          <w:tab w:val="clear" w:pos="284"/>
          <w:tab w:val="left" w:pos="0"/>
        </w:tabs>
        <w:autoSpaceDE w:val="0"/>
        <w:autoSpaceDN w:val="0"/>
        <w:adjustRightInd w:val="0"/>
        <w:ind w:left="284" w:hanging="284"/>
        <w:rPr>
          <w:rFonts w:ascii="Times" w:hAnsi="Times" w:cs="Times"/>
          <w:noProof/>
          <w:u w:val="single"/>
        </w:rPr>
      </w:pPr>
      <w:r>
        <w:rPr>
          <w:rFonts w:ascii="Times" w:hAnsi="Times" w:cs="Times"/>
          <w:noProof/>
          <w:u w:val="single"/>
        </w:rPr>
        <w:t>1.</w:t>
      </w:r>
      <w:r w:rsidR="003C79E8">
        <w:rPr>
          <w:rFonts w:ascii="Times" w:hAnsi="Times" w:cs="Times"/>
          <w:noProof/>
          <w:u w:val="single"/>
        </w:rPr>
        <w:tab/>
      </w:r>
      <w:r>
        <w:rPr>
          <w:rFonts w:ascii="Times" w:hAnsi="Times" w:cs="Times"/>
          <w:noProof/>
          <w:u w:val="single"/>
        </w:rPr>
        <w:t>RI</w:t>
      </w:r>
      <w:r w:rsidR="00A006B4">
        <w:rPr>
          <w:rFonts w:ascii="Times" w:hAnsi="Times" w:cs="Times"/>
          <w:noProof/>
          <w:u w:val="single"/>
        </w:rPr>
        <w:t>CERCHE</w:t>
      </w:r>
    </w:p>
    <w:p w14:paraId="01822E9B" w14:textId="1C36202F" w:rsidR="00210BE4" w:rsidRPr="00E13534" w:rsidRDefault="00E13534" w:rsidP="005F11CE">
      <w:pPr>
        <w:tabs>
          <w:tab w:val="clear" w:pos="284"/>
          <w:tab w:val="left" w:pos="0"/>
        </w:tabs>
        <w:autoSpaceDE w:val="0"/>
        <w:autoSpaceDN w:val="0"/>
        <w:adjustRightInd w:val="0"/>
        <w:ind w:left="284" w:hanging="284"/>
        <w:rPr>
          <w:rFonts w:ascii="Times" w:hAnsi="Times" w:cs="Times"/>
          <w:noProof/>
        </w:rPr>
      </w:pPr>
      <w:r w:rsidRPr="00E13534">
        <w:rPr>
          <w:rFonts w:ascii="Times" w:hAnsi="Times" w:cs="Times"/>
          <w:noProof/>
        </w:rPr>
        <w:t>a</w:t>
      </w:r>
      <w:r w:rsidR="001867B4" w:rsidRPr="00E13534">
        <w:rPr>
          <w:rFonts w:ascii="Times" w:hAnsi="Times" w:cs="Times"/>
          <w:noProof/>
        </w:rPr>
        <w:t>)</w:t>
      </w:r>
      <w:r w:rsidR="003C79E8">
        <w:rPr>
          <w:rFonts w:ascii="Times" w:hAnsi="Times" w:cs="Times"/>
          <w:noProof/>
        </w:rPr>
        <w:tab/>
      </w:r>
      <w:r w:rsidR="00210BE4" w:rsidRPr="00E13534">
        <w:rPr>
          <w:rFonts w:ascii="Times" w:hAnsi="Times" w:cs="Times"/>
          <w:noProof/>
        </w:rPr>
        <w:t xml:space="preserve">Atlanti, </w:t>
      </w:r>
      <w:r w:rsidR="00905876" w:rsidRPr="00E13534">
        <w:rPr>
          <w:rFonts w:ascii="Times" w:hAnsi="Times" w:cs="Times"/>
          <w:noProof/>
        </w:rPr>
        <w:t xml:space="preserve">letteratura, </w:t>
      </w:r>
      <w:r w:rsidR="00210BE4" w:rsidRPr="00E13534">
        <w:rPr>
          <w:rFonts w:ascii="Times" w:hAnsi="Times" w:cs="Times"/>
          <w:noProof/>
        </w:rPr>
        <w:t>luoghi</w:t>
      </w:r>
    </w:p>
    <w:p w14:paraId="203F6B7E" w14:textId="74FAE5CD" w:rsidR="001867B4" w:rsidRDefault="001867B4" w:rsidP="005F11CE">
      <w:pPr>
        <w:tabs>
          <w:tab w:val="clear" w:pos="284"/>
          <w:tab w:val="left" w:pos="0"/>
        </w:tabs>
        <w:autoSpaceDE w:val="0"/>
        <w:autoSpaceDN w:val="0"/>
        <w:adjustRightInd w:val="0"/>
        <w:ind w:left="284" w:hanging="284"/>
        <w:rPr>
          <w:bCs/>
          <w:iCs/>
          <w:szCs w:val="20"/>
        </w:rPr>
      </w:pPr>
      <w:r w:rsidRPr="00EE0620">
        <w:rPr>
          <w:bCs/>
          <w:iCs/>
          <w:smallCaps/>
          <w:szCs w:val="20"/>
        </w:rPr>
        <w:t>G. Bo</w:t>
      </w:r>
      <w:r>
        <w:rPr>
          <w:bCs/>
          <w:iCs/>
          <w:smallCaps/>
          <w:szCs w:val="20"/>
        </w:rPr>
        <w:t>ffi</w:t>
      </w:r>
      <w:r>
        <w:rPr>
          <w:bCs/>
          <w:iCs/>
          <w:szCs w:val="20"/>
        </w:rPr>
        <w:t xml:space="preserve">, </w:t>
      </w:r>
      <w:r>
        <w:rPr>
          <w:bCs/>
          <w:i/>
          <w:szCs w:val="20"/>
        </w:rPr>
        <w:t>Per altri a</w:t>
      </w:r>
      <w:r w:rsidRPr="00EE0620">
        <w:rPr>
          <w:bCs/>
          <w:i/>
          <w:szCs w:val="20"/>
        </w:rPr>
        <w:t>tlant</w:t>
      </w:r>
      <w:r>
        <w:rPr>
          <w:bCs/>
          <w:i/>
          <w:szCs w:val="20"/>
        </w:rPr>
        <w:t>i</w:t>
      </w:r>
      <w:r>
        <w:rPr>
          <w:bCs/>
          <w:iCs/>
          <w:szCs w:val="20"/>
        </w:rPr>
        <w:t>, Orthotes, Napoli-Salerno 2014</w:t>
      </w:r>
      <w:r w:rsidR="00565B3F" w:rsidRPr="00565B3F">
        <w:t xml:space="preserve"> </w:t>
      </w:r>
    </w:p>
    <w:p w14:paraId="472BE659" w14:textId="78A19166" w:rsidR="0028050A" w:rsidRPr="001867B4" w:rsidRDefault="0028050A" w:rsidP="005F11CE">
      <w:pPr>
        <w:tabs>
          <w:tab w:val="clear" w:pos="284"/>
          <w:tab w:val="left" w:pos="0"/>
        </w:tabs>
        <w:autoSpaceDE w:val="0"/>
        <w:autoSpaceDN w:val="0"/>
        <w:adjustRightInd w:val="0"/>
        <w:ind w:left="284" w:hanging="284"/>
        <w:rPr>
          <w:bCs/>
          <w:iCs/>
          <w:smallCaps/>
          <w:szCs w:val="20"/>
        </w:rPr>
      </w:pPr>
      <w:r>
        <w:rPr>
          <w:bCs/>
          <w:iCs/>
          <w:szCs w:val="20"/>
        </w:rPr>
        <w:t xml:space="preserve">G. </w:t>
      </w:r>
      <w:r w:rsidRPr="00B32F17">
        <w:rPr>
          <w:bCs/>
          <w:iCs/>
          <w:smallCaps/>
          <w:szCs w:val="20"/>
        </w:rPr>
        <w:t>Celati</w:t>
      </w:r>
      <w:r>
        <w:rPr>
          <w:bCs/>
          <w:iCs/>
          <w:szCs w:val="20"/>
        </w:rPr>
        <w:t xml:space="preserve">, </w:t>
      </w:r>
      <w:r w:rsidRPr="00B32F17">
        <w:rPr>
          <w:bCs/>
          <w:i/>
          <w:szCs w:val="20"/>
        </w:rPr>
        <w:t>Il transito mite delle parole</w:t>
      </w:r>
      <w:r>
        <w:rPr>
          <w:bCs/>
          <w:iCs/>
          <w:szCs w:val="20"/>
        </w:rPr>
        <w:t>, Quodlibet, Macerata</w:t>
      </w:r>
      <w:r w:rsidR="00B32F17">
        <w:rPr>
          <w:bCs/>
          <w:iCs/>
          <w:szCs w:val="20"/>
        </w:rPr>
        <w:t xml:space="preserve"> 2022</w:t>
      </w:r>
      <w:r w:rsidR="00565B3F" w:rsidRPr="00565B3F">
        <w:t xml:space="preserve"> </w:t>
      </w:r>
      <w:hyperlink r:id="rId8" w:history="1">
        <w:r w:rsidR="00565B3F" w:rsidRPr="00C769C8">
          <w:rPr>
            <w:rStyle w:val="Collegamentoipertestuale"/>
            <w:bCs/>
            <w:iCs/>
            <w:szCs w:val="20"/>
          </w:rPr>
          <w:t>Acquista da VP</w:t>
        </w:r>
      </w:hyperlink>
    </w:p>
    <w:p w14:paraId="6493B7A9" w14:textId="6DCD7C82" w:rsidR="00881A59" w:rsidRDefault="00881A59" w:rsidP="005F11CE">
      <w:pPr>
        <w:tabs>
          <w:tab w:val="clear" w:pos="284"/>
          <w:tab w:val="left" w:pos="0"/>
        </w:tabs>
        <w:autoSpaceDE w:val="0"/>
        <w:autoSpaceDN w:val="0"/>
        <w:adjustRightInd w:val="0"/>
        <w:ind w:left="284" w:hanging="284"/>
        <w:rPr>
          <w:bCs/>
          <w:iCs/>
          <w:szCs w:val="20"/>
        </w:rPr>
      </w:pPr>
      <w:r>
        <w:rPr>
          <w:bCs/>
          <w:iCs/>
          <w:szCs w:val="20"/>
        </w:rPr>
        <w:t xml:space="preserve">G. </w:t>
      </w:r>
      <w:r w:rsidRPr="0028050A">
        <w:rPr>
          <w:bCs/>
          <w:iCs/>
          <w:smallCaps/>
          <w:szCs w:val="20"/>
        </w:rPr>
        <w:t>Ferraro</w:t>
      </w:r>
      <w:r>
        <w:rPr>
          <w:bCs/>
          <w:iCs/>
          <w:szCs w:val="20"/>
        </w:rPr>
        <w:t xml:space="preserve">, </w:t>
      </w:r>
      <w:r w:rsidRPr="0028050A">
        <w:rPr>
          <w:bCs/>
          <w:i/>
          <w:szCs w:val="20"/>
        </w:rPr>
        <w:t>Teorie della narrazione</w:t>
      </w:r>
      <w:r>
        <w:rPr>
          <w:bCs/>
          <w:iCs/>
          <w:szCs w:val="20"/>
        </w:rPr>
        <w:t>, Carocci, Roma 2020</w:t>
      </w:r>
      <w:r w:rsidR="00565B3F" w:rsidRPr="00565B3F">
        <w:t xml:space="preserve"> </w:t>
      </w:r>
      <w:hyperlink r:id="rId9" w:history="1">
        <w:r w:rsidR="00565B3F" w:rsidRPr="00C769C8">
          <w:rPr>
            <w:rStyle w:val="Collegamentoipertestuale"/>
            <w:bCs/>
            <w:iCs/>
            <w:szCs w:val="20"/>
          </w:rPr>
          <w:t>Acquista da VP</w:t>
        </w:r>
      </w:hyperlink>
    </w:p>
    <w:p w14:paraId="5A465009" w14:textId="59F6AC12" w:rsidR="00533DD8" w:rsidRDefault="00533DD8" w:rsidP="005F11CE">
      <w:pPr>
        <w:tabs>
          <w:tab w:val="clear" w:pos="284"/>
          <w:tab w:val="left" w:pos="0"/>
        </w:tabs>
        <w:autoSpaceDE w:val="0"/>
        <w:autoSpaceDN w:val="0"/>
        <w:adjustRightInd w:val="0"/>
        <w:ind w:left="284" w:hanging="284"/>
        <w:rPr>
          <w:bCs/>
          <w:iCs/>
          <w:szCs w:val="20"/>
        </w:rPr>
      </w:pPr>
      <w:r>
        <w:rPr>
          <w:bCs/>
          <w:iCs/>
          <w:szCs w:val="20"/>
        </w:rPr>
        <w:t xml:space="preserve">F. </w:t>
      </w:r>
      <w:r w:rsidRPr="00533DD8">
        <w:rPr>
          <w:bCs/>
          <w:iCs/>
          <w:smallCaps/>
          <w:szCs w:val="20"/>
        </w:rPr>
        <w:t>Fiorentino</w:t>
      </w:r>
      <w:r>
        <w:rPr>
          <w:bCs/>
          <w:iCs/>
          <w:szCs w:val="20"/>
        </w:rPr>
        <w:t xml:space="preserve">, G. </w:t>
      </w:r>
      <w:r w:rsidRPr="00533DD8">
        <w:rPr>
          <w:bCs/>
          <w:iCs/>
          <w:smallCaps/>
          <w:szCs w:val="20"/>
        </w:rPr>
        <w:t>Paolucci</w:t>
      </w:r>
      <w:r>
        <w:rPr>
          <w:bCs/>
          <w:iCs/>
          <w:szCs w:val="20"/>
        </w:rPr>
        <w:t xml:space="preserve"> (a cura di), </w:t>
      </w:r>
      <w:r w:rsidRPr="00533DD8">
        <w:rPr>
          <w:bCs/>
          <w:i/>
          <w:szCs w:val="20"/>
        </w:rPr>
        <w:t>Letteratura e cartografia</w:t>
      </w:r>
      <w:r>
        <w:rPr>
          <w:bCs/>
          <w:iCs/>
          <w:szCs w:val="20"/>
        </w:rPr>
        <w:t>, Mimesis, Milano 2018</w:t>
      </w:r>
      <w:r w:rsidR="00565B3F" w:rsidRPr="00565B3F">
        <w:t xml:space="preserve"> </w:t>
      </w:r>
      <w:hyperlink r:id="rId10" w:history="1">
        <w:r w:rsidR="00565B3F" w:rsidRPr="00C769C8">
          <w:rPr>
            <w:rStyle w:val="Collegamentoipertestuale"/>
            <w:bCs/>
            <w:iCs/>
            <w:szCs w:val="20"/>
          </w:rPr>
          <w:t>Acquista da VP</w:t>
        </w:r>
      </w:hyperlink>
    </w:p>
    <w:p w14:paraId="2F6594BE" w14:textId="673413C4" w:rsidR="005F11CE" w:rsidRDefault="005F11CE" w:rsidP="005F11CE">
      <w:pPr>
        <w:tabs>
          <w:tab w:val="clear" w:pos="284"/>
          <w:tab w:val="left" w:pos="0"/>
        </w:tabs>
        <w:autoSpaceDE w:val="0"/>
        <w:autoSpaceDN w:val="0"/>
        <w:adjustRightInd w:val="0"/>
        <w:ind w:left="284" w:hanging="284"/>
        <w:rPr>
          <w:bCs/>
          <w:iCs/>
          <w:szCs w:val="20"/>
        </w:rPr>
      </w:pPr>
      <w:r>
        <w:rPr>
          <w:bCs/>
          <w:iCs/>
          <w:szCs w:val="20"/>
        </w:rPr>
        <w:t xml:space="preserve">L. </w:t>
      </w:r>
      <w:r w:rsidRPr="00346268">
        <w:rPr>
          <w:bCs/>
          <w:iCs/>
          <w:smallCaps/>
          <w:szCs w:val="20"/>
        </w:rPr>
        <w:t>Pignatti</w:t>
      </w:r>
      <w:r>
        <w:rPr>
          <w:bCs/>
          <w:iCs/>
          <w:szCs w:val="20"/>
        </w:rPr>
        <w:t xml:space="preserve"> (a cura di), </w:t>
      </w:r>
      <w:r w:rsidRPr="00346268">
        <w:rPr>
          <w:bCs/>
          <w:i/>
          <w:szCs w:val="20"/>
        </w:rPr>
        <w:t>Mind the Map. Mappe, diagrammi e dispositivi cartografici</w:t>
      </w:r>
      <w:r>
        <w:rPr>
          <w:bCs/>
          <w:iCs/>
          <w:szCs w:val="20"/>
        </w:rPr>
        <w:t>, Postmedia</w:t>
      </w:r>
      <w:r w:rsidR="00346268">
        <w:rPr>
          <w:bCs/>
          <w:iCs/>
          <w:szCs w:val="20"/>
        </w:rPr>
        <w:t>, Milano 2011</w:t>
      </w:r>
      <w:r w:rsidR="00565B3F" w:rsidRPr="00565B3F">
        <w:t xml:space="preserve"> </w:t>
      </w:r>
    </w:p>
    <w:p w14:paraId="561D10C4" w14:textId="3041B3EC" w:rsidR="009673D3" w:rsidRDefault="009673D3" w:rsidP="005F11CE">
      <w:pPr>
        <w:tabs>
          <w:tab w:val="clear" w:pos="284"/>
          <w:tab w:val="left" w:pos="0"/>
        </w:tabs>
        <w:autoSpaceDE w:val="0"/>
        <w:autoSpaceDN w:val="0"/>
        <w:adjustRightInd w:val="0"/>
        <w:ind w:left="284" w:hanging="284"/>
        <w:rPr>
          <w:bCs/>
          <w:iCs/>
          <w:szCs w:val="20"/>
        </w:rPr>
      </w:pPr>
      <w:r>
        <w:rPr>
          <w:bCs/>
          <w:iCs/>
          <w:szCs w:val="20"/>
        </w:rPr>
        <w:t xml:space="preserve">E.W. </w:t>
      </w:r>
      <w:r w:rsidRPr="00C34DE5">
        <w:rPr>
          <w:bCs/>
          <w:iCs/>
          <w:smallCaps/>
          <w:szCs w:val="20"/>
        </w:rPr>
        <w:t>Said</w:t>
      </w:r>
      <w:r>
        <w:rPr>
          <w:bCs/>
          <w:iCs/>
          <w:szCs w:val="20"/>
        </w:rPr>
        <w:t xml:space="preserve">, </w:t>
      </w:r>
      <w:r w:rsidR="00AF7AC5" w:rsidRPr="008C749E">
        <w:rPr>
          <w:bCs/>
          <w:i/>
          <w:szCs w:val="20"/>
        </w:rPr>
        <w:t>I</w:t>
      </w:r>
      <w:r w:rsidR="00AF7AC5" w:rsidRPr="00AF7AC5">
        <w:rPr>
          <w:bCs/>
          <w:i/>
          <w:szCs w:val="20"/>
        </w:rPr>
        <w:t>ntroduzione</w:t>
      </w:r>
      <w:r w:rsidR="00AF7AC5">
        <w:rPr>
          <w:bCs/>
          <w:iCs/>
          <w:szCs w:val="20"/>
        </w:rPr>
        <w:t xml:space="preserve"> </w:t>
      </w:r>
      <w:r w:rsidR="00AF7AC5">
        <w:rPr>
          <w:bCs/>
          <w:i/>
          <w:szCs w:val="20"/>
        </w:rPr>
        <w:t>+ Storia, letteratura e geografia</w:t>
      </w:r>
      <w:r w:rsidR="00AF7AC5">
        <w:rPr>
          <w:bCs/>
          <w:iCs/>
          <w:szCs w:val="20"/>
        </w:rPr>
        <w:t xml:space="preserve"> + </w:t>
      </w:r>
      <w:r w:rsidR="00AF7AC5">
        <w:rPr>
          <w:bCs/>
          <w:i/>
          <w:szCs w:val="20"/>
        </w:rPr>
        <w:t>Tra mondi</w:t>
      </w:r>
      <w:r w:rsidR="00AF7AC5">
        <w:rPr>
          <w:bCs/>
          <w:iCs/>
          <w:szCs w:val="20"/>
        </w:rPr>
        <w:t xml:space="preserve"> + </w:t>
      </w:r>
      <w:r w:rsidR="00AF7AC5" w:rsidRPr="005E61AC">
        <w:rPr>
          <w:bCs/>
          <w:i/>
          <w:szCs w:val="20"/>
        </w:rPr>
        <w:t>Lo scontro delle definizioni</w:t>
      </w:r>
      <w:r w:rsidR="005E61AC">
        <w:rPr>
          <w:bCs/>
          <w:iCs/>
          <w:szCs w:val="20"/>
        </w:rPr>
        <w:t xml:space="preserve">, in </w:t>
      </w:r>
      <w:r w:rsidR="005E61AC" w:rsidRPr="005E61AC">
        <w:rPr>
          <w:bCs/>
          <w:i/>
          <w:szCs w:val="20"/>
        </w:rPr>
        <w:t>Nel segno dell’esilio</w:t>
      </w:r>
      <w:r w:rsidR="005E61AC">
        <w:rPr>
          <w:bCs/>
          <w:iCs/>
          <w:szCs w:val="20"/>
        </w:rPr>
        <w:t>, Feltrinelli, Milano 2008 (</w:t>
      </w:r>
      <w:r w:rsidR="005E61AC" w:rsidRPr="005E61AC">
        <w:rPr>
          <w:bCs/>
          <w:iCs/>
          <w:szCs w:val="20"/>
          <w:u w:val="single"/>
        </w:rPr>
        <w:t>disponibili su Bb</w:t>
      </w:r>
      <w:r w:rsidR="005E61AC">
        <w:rPr>
          <w:bCs/>
          <w:iCs/>
          <w:szCs w:val="20"/>
        </w:rPr>
        <w:t>)</w:t>
      </w:r>
    </w:p>
    <w:p w14:paraId="4A6D5445" w14:textId="5B2E1E11" w:rsidR="00210BE4" w:rsidRPr="00E13534" w:rsidRDefault="00E13534" w:rsidP="003C79E8">
      <w:pPr>
        <w:tabs>
          <w:tab w:val="clear" w:pos="284"/>
          <w:tab w:val="left" w:pos="0"/>
        </w:tabs>
        <w:autoSpaceDE w:val="0"/>
        <w:autoSpaceDN w:val="0"/>
        <w:adjustRightInd w:val="0"/>
        <w:spacing w:before="120"/>
        <w:ind w:left="284" w:hanging="284"/>
        <w:rPr>
          <w:rFonts w:ascii="Times" w:hAnsi="Times" w:cs="Times"/>
          <w:noProof/>
          <w:szCs w:val="20"/>
        </w:rPr>
      </w:pPr>
      <w:r w:rsidRPr="00E13534">
        <w:rPr>
          <w:rFonts w:ascii="Times" w:hAnsi="Times" w:cs="Times"/>
          <w:noProof/>
          <w:szCs w:val="20"/>
        </w:rPr>
        <w:t>b</w:t>
      </w:r>
      <w:r w:rsidR="00210BE4" w:rsidRPr="00E13534">
        <w:rPr>
          <w:rFonts w:ascii="Times" w:hAnsi="Times" w:cs="Times"/>
          <w:noProof/>
          <w:szCs w:val="20"/>
        </w:rPr>
        <w:t>)</w:t>
      </w:r>
      <w:r w:rsidR="003C79E8">
        <w:rPr>
          <w:rFonts w:ascii="Times" w:hAnsi="Times" w:cs="Times"/>
          <w:noProof/>
          <w:szCs w:val="20"/>
        </w:rPr>
        <w:tab/>
      </w:r>
      <w:r w:rsidR="000902F3" w:rsidRPr="00E13534">
        <w:rPr>
          <w:rFonts w:ascii="Times" w:hAnsi="Times" w:cs="Times"/>
          <w:noProof/>
          <w:szCs w:val="20"/>
        </w:rPr>
        <w:t>Emozioni, a</w:t>
      </w:r>
      <w:r w:rsidR="00210BE4" w:rsidRPr="00E13534">
        <w:rPr>
          <w:rFonts w:ascii="Times" w:hAnsi="Times" w:cs="Times"/>
          <w:noProof/>
          <w:szCs w:val="20"/>
        </w:rPr>
        <w:t>ffetti,</w:t>
      </w:r>
      <w:r w:rsidR="00EF75C2" w:rsidRPr="00E13534">
        <w:rPr>
          <w:rFonts w:ascii="Times" w:hAnsi="Times" w:cs="Times"/>
          <w:noProof/>
          <w:szCs w:val="20"/>
        </w:rPr>
        <w:t xml:space="preserve"> </w:t>
      </w:r>
      <w:r w:rsidR="00210BE4" w:rsidRPr="00E13534">
        <w:rPr>
          <w:rFonts w:ascii="Times" w:hAnsi="Times" w:cs="Times"/>
          <w:noProof/>
          <w:szCs w:val="20"/>
        </w:rPr>
        <w:t>passioni</w:t>
      </w:r>
    </w:p>
    <w:p w14:paraId="39F0D7B4" w14:textId="416DC132" w:rsidR="00602E70" w:rsidRDefault="00602E70" w:rsidP="005F11CE">
      <w:pPr>
        <w:tabs>
          <w:tab w:val="clear" w:pos="284"/>
          <w:tab w:val="left" w:pos="0"/>
        </w:tabs>
        <w:autoSpaceDE w:val="0"/>
        <w:autoSpaceDN w:val="0"/>
        <w:adjustRightInd w:val="0"/>
        <w:ind w:left="284" w:hanging="284"/>
        <w:rPr>
          <w:rFonts w:ascii="Times" w:hAnsi="Times" w:cs="Times"/>
          <w:noProof/>
          <w:szCs w:val="20"/>
        </w:rPr>
      </w:pPr>
      <w:r w:rsidRPr="00602E70">
        <w:rPr>
          <w:rFonts w:ascii="Times" w:hAnsi="Times" w:cs="Times"/>
          <w:smallCaps/>
          <w:noProof/>
          <w:szCs w:val="20"/>
        </w:rPr>
        <w:t>J. Bennett</w:t>
      </w:r>
      <w:r>
        <w:rPr>
          <w:rFonts w:ascii="Times" w:hAnsi="Times" w:cs="Times"/>
          <w:noProof/>
          <w:szCs w:val="20"/>
        </w:rPr>
        <w:t xml:space="preserve">, </w:t>
      </w:r>
      <w:r>
        <w:rPr>
          <w:rFonts w:ascii="Times" w:hAnsi="Times" w:cs="Times"/>
          <w:i/>
          <w:iCs/>
          <w:noProof/>
          <w:szCs w:val="20"/>
        </w:rPr>
        <w:t>L’incanto della vita moderna</w:t>
      </w:r>
      <w:r>
        <w:rPr>
          <w:rFonts w:ascii="Times" w:hAnsi="Times" w:cs="Times"/>
          <w:noProof/>
          <w:szCs w:val="20"/>
        </w:rPr>
        <w:t>, Timeo, Palermo 2026</w:t>
      </w:r>
      <w:r w:rsidR="00565B3F" w:rsidRPr="00565B3F">
        <w:t xml:space="preserve"> </w:t>
      </w:r>
      <w:hyperlink r:id="rId11" w:history="1">
        <w:r w:rsidR="00565B3F" w:rsidRPr="00C769C8">
          <w:rPr>
            <w:rStyle w:val="Collegamentoipertestuale"/>
            <w:rFonts w:ascii="Times" w:hAnsi="Times" w:cs="Times"/>
            <w:noProof/>
            <w:szCs w:val="20"/>
          </w:rPr>
          <w:t>Acquista da VP</w:t>
        </w:r>
      </w:hyperlink>
    </w:p>
    <w:p w14:paraId="4C1A1423" w14:textId="77777777" w:rsidR="00565B3F" w:rsidRDefault="00905876" w:rsidP="00905876">
      <w:pPr>
        <w:tabs>
          <w:tab w:val="clear" w:pos="284"/>
          <w:tab w:val="left" w:pos="0"/>
        </w:tabs>
        <w:autoSpaceDE w:val="0"/>
        <w:autoSpaceDN w:val="0"/>
        <w:adjustRightInd w:val="0"/>
        <w:ind w:left="284" w:hanging="284"/>
      </w:pPr>
      <w:r w:rsidRPr="00EE0620">
        <w:rPr>
          <w:bCs/>
          <w:iCs/>
          <w:smallCaps/>
          <w:szCs w:val="20"/>
        </w:rPr>
        <w:t>G. Bruno</w:t>
      </w:r>
      <w:r>
        <w:rPr>
          <w:bCs/>
          <w:iCs/>
          <w:szCs w:val="20"/>
        </w:rPr>
        <w:t xml:space="preserve">, </w:t>
      </w:r>
      <w:r w:rsidRPr="00EE0620">
        <w:rPr>
          <w:bCs/>
          <w:i/>
          <w:szCs w:val="20"/>
        </w:rPr>
        <w:t>Atlante delle emozioni</w:t>
      </w:r>
      <w:r w:rsidR="006D2BD6">
        <w:rPr>
          <w:bCs/>
          <w:iCs/>
          <w:szCs w:val="20"/>
        </w:rPr>
        <w:t>,</w:t>
      </w:r>
      <w:r w:rsidRPr="00EE0620">
        <w:rPr>
          <w:bCs/>
          <w:i/>
          <w:szCs w:val="20"/>
        </w:rPr>
        <w:t xml:space="preserve"> </w:t>
      </w:r>
      <w:r>
        <w:rPr>
          <w:bCs/>
          <w:iCs/>
          <w:szCs w:val="20"/>
        </w:rPr>
        <w:t>Johan &amp; Levi, Milano 2026 (nuova ed.)</w:t>
      </w:r>
      <w:r w:rsidR="00565B3F" w:rsidRPr="00565B3F">
        <w:t xml:space="preserve"> </w:t>
      </w:r>
    </w:p>
    <w:p w14:paraId="2BC85809" w14:textId="6B06D3FE" w:rsidR="00905876" w:rsidRPr="00905876" w:rsidRDefault="00565B3F" w:rsidP="00905876">
      <w:pPr>
        <w:tabs>
          <w:tab w:val="clear" w:pos="284"/>
          <w:tab w:val="left" w:pos="0"/>
        </w:tabs>
        <w:autoSpaceDE w:val="0"/>
        <w:autoSpaceDN w:val="0"/>
        <w:adjustRightInd w:val="0"/>
        <w:ind w:left="284" w:hanging="284"/>
        <w:rPr>
          <w:bCs/>
          <w:iCs/>
          <w:szCs w:val="20"/>
        </w:rPr>
      </w:pPr>
      <w:r>
        <w:t xml:space="preserve">     </w:t>
      </w:r>
      <w:hyperlink r:id="rId12" w:history="1">
        <w:r w:rsidRPr="00C769C8">
          <w:rPr>
            <w:rStyle w:val="Collegamentoipertestuale"/>
            <w:bCs/>
            <w:iCs/>
            <w:szCs w:val="20"/>
          </w:rPr>
          <w:t>Acquista da VP</w:t>
        </w:r>
      </w:hyperlink>
    </w:p>
    <w:p w14:paraId="4976E713" w14:textId="780CA2C6" w:rsidR="00210BE4" w:rsidRDefault="00210BE4" w:rsidP="005F11CE">
      <w:pPr>
        <w:tabs>
          <w:tab w:val="clear" w:pos="284"/>
          <w:tab w:val="left" w:pos="0"/>
        </w:tabs>
        <w:autoSpaceDE w:val="0"/>
        <w:autoSpaceDN w:val="0"/>
        <w:adjustRightInd w:val="0"/>
        <w:ind w:left="284" w:hanging="284"/>
        <w:rPr>
          <w:bCs/>
          <w:iCs/>
          <w:szCs w:val="20"/>
        </w:rPr>
      </w:pPr>
      <w:r w:rsidRPr="00EE0620">
        <w:rPr>
          <w:bCs/>
          <w:iCs/>
          <w:smallCaps/>
          <w:szCs w:val="20"/>
        </w:rPr>
        <w:t>G. B</w:t>
      </w:r>
      <w:r>
        <w:rPr>
          <w:bCs/>
          <w:iCs/>
          <w:smallCaps/>
          <w:szCs w:val="20"/>
        </w:rPr>
        <w:t>ompiani, S. Thanopulos</w:t>
      </w:r>
      <w:r>
        <w:rPr>
          <w:bCs/>
          <w:iCs/>
          <w:szCs w:val="20"/>
        </w:rPr>
        <w:t xml:space="preserve">, </w:t>
      </w:r>
      <w:r w:rsidRPr="00EE0620">
        <w:rPr>
          <w:bCs/>
          <w:i/>
          <w:szCs w:val="20"/>
        </w:rPr>
        <w:t>I</w:t>
      </w:r>
      <w:r>
        <w:rPr>
          <w:bCs/>
          <w:i/>
          <w:szCs w:val="20"/>
        </w:rPr>
        <w:t>l pensiero affettivo</w:t>
      </w:r>
      <w:r>
        <w:rPr>
          <w:bCs/>
          <w:iCs/>
          <w:szCs w:val="20"/>
        </w:rPr>
        <w:t>, Feltrinelli, Milano 2024</w:t>
      </w:r>
      <w:r w:rsidR="00565B3F" w:rsidRPr="00565B3F">
        <w:t xml:space="preserve"> </w:t>
      </w:r>
      <w:hyperlink r:id="rId13" w:history="1">
        <w:r w:rsidR="00565B3F" w:rsidRPr="00C769C8">
          <w:rPr>
            <w:rStyle w:val="Collegamentoipertestuale"/>
            <w:bCs/>
            <w:iCs/>
            <w:szCs w:val="20"/>
          </w:rPr>
          <w:t>Acquista da VP</w:t>
        </w:r>
      </w:hyperlink>
    </w:p>
    <w:p w14:paraId="435AD6E4" w14:textId="71B95504" w:rsidR="00EF75C2" w:rsidRDefault="00EF75C2" w:rsidP="005F11CE">
      <w:pPr>
        <w:tabs>
          <w:tab w:val="clear" w:pos="284"/>
          <w:tab w:val="left" w:pos="0"/>
        </w:tabs>
        <w:autoSpaceDE w:val="0"/>
        <w:autoSpaceDN w:val="0"/>
        <w:adjustRightInd w:val="0"/>
        <w:ind w:left="284" w:hanging="284"/>
        <w:rPr>
          <w:bCs/>
          <w:iCs/>
          <w:szCs w:val="20"/>
        </w:rPr>
      </w:pPr>
      <w:r>
        <w:rPr>
          <w:bCs/>
          <w:iCs/>
          <w:szCs w:val="20"/>
        </w:rPr>
        <w:t xml:space="preserve">E. </w:t>
      </w:r>
      <w:r w:rsidRPr="00EF75C2">
        <w:rPr>
          <w:bCs/>
          <w:iCs/>
          <w:smallCaps/>
          <w:szCs w:val="20"/>
        </w:rPr>
        <w:t>Coccia</w:t>
      </w:r>
      <w:r>
        <w:rPr>
          <w:bCs/>
          <w:iCs/>
          <w:szCs w:val="20"/>
        </w:rPr>
        <w:t xml:space="preserve">, </w:t>
      </w:r>
      <w:r w:rsidRPr="00EF75C2">
        <w:rPr>
          <w:bCs/>
          <w:i/>
          <w:szCs w:val="20"/>
        </w:rPr>
        <w:t>Il continente ignoto. Filosofia dell’amore moderno</w:t>
      </w:r>
      <w:r>
        <w:rPr>
          <w:bCs/>
          <w:iCs/>
          <w:szCs w:val="20"/>
        </w:rPr>
        <w:t>, Einaudi, Torino 2026</w:t>
      </w:r>
      <w:r w:rsidR="00565B3F" w:rsidRPr="00565B3F">
        <w:t xml:space="preserve"> </w:t>
      </w:r>
      <w:hyperlink r:id="rId14" w:history="1">
        <w:r w:rsidR="00565B3F" w:rsidRPr="00C769C8">
          <w:rPr>
            <w:rStyle w:val="Collegamentoipertestuale"/>
            <w:bCs/>
            <w:iCs/>
            <w:szCs w:val="20"/>
          </w:rPr>
          <w:t>Acquista da VP</w:t>
        </w:r>
      </w:hyperlink>
    </w:p>
    <w:p w14:paraId="60311A3E" w14:textId="345A0E46" w:rsidR="001A41D4" w:rsidRDefault="001A41D4" w:rsidP="005F11CE">
      <w:pPr>
        <w:tabs>
          <w:tab w:val="clear" w:pos="284"/>
          <w:tab w:val="left" w:pos="0"/>
        </w:tabs>
        <w:autoSpaceDE w:val="0"/>
        <w:autoSpaceDN w:val="0"/>
        <w:adjustRightInd w:val="0"/>
        <w:ind w:left="284" w:hanging="284"/>
        <w:rPr>
          <w:bCs/>
          <w:iCs/>
          <w:szCs w:val="20"/>
        </w:rPr>
      </w:pPr>
      <w:r>
        <w:rPr>
          <w:bCs/>
          <w:iCs/>
          <w:szCs w:val="20"/>
        </w:rPr>
        <w:t xml:space="preserve">F. </w:t>
      </w:r>
      <w:r w:rsidRPr="001A41D4">
        <w:rPr>
          <w:bCs/>
          <w:iCs/>
          <w:smallCaps/>
          <w:szCs w:val="20"/>
        </w:rPr>
        <w:t>La Cecla</w:t>
      </w:r>
      <w:r>
        <w:rPr>
          <w:bCs/>
          <w:iCs/>
          <w:szCs w:val="20"/>
        </w:rPr>
        <w:t xml:space="preserve">, </w:t>
      </w:r>
      <w:r w:rsidRPr="001A41D4">
        <w:rPr>
          <w:bCs/>
          <w:i/>
          <w:szCs w:val="20"/>
        </w:rPr>
        <w:t>Compassione. Un’antropologia politica</w:t>
      </w:r>
      <w:r>
        <w:rPr>
          <w:bCs/>
          <w:iCs/>
          <w:szCs w:val="20"/>
        </w:rPr>
        <w:t>, Castelvecchi, Roma 2025</w:t>
      </w:r>
      <w:r w:rsidR="00565B3F" w:rsidRPr="00565B3F">
        <w:t xml:space="preserve"> </w:t>
      </w:r>
      <w:hyperlink r:id="rId15" w:history="1">
        <w:r w:rsidR="00565B3F" w:rsidRPr="00C769C8">
          <w:rPr>
            <w:rStyle w:val="Collegamentoipertestuale"/>
            <w:bCs/>
            <w:iCs/>
            <w:szCs w:val="20"/>
          </w:rPr>
          <w:t>Acquista da VP</w:t>
        </w:r>
      </w:hyperlink>
    </w:p>
    <w:p w14:paraId="199B273E" w14:textId="08FFA47A" w:rsidR="00210BE4" w:rsidRDefault="00EF75C2" w:rsidP="005F11CE">
      <w:pPr>
        <w:tabs>
          <w:tab w:val="clear" w:pos="284"/>
          <w:tab w:val="left" w:pos="0"/>
        </w:tabs>
        <w:autoSpaceDE w:val="0"/>
        <w:autoSpaceDN w:val="0"/>
        <w:adjustRightInd w:val="0"/>
        <w:ind w:left="284" w:hanging="284"/>
        <w:rPr>
          <w:rFonts w:ascii="Times" w:hAnsi="Times" w:cs="Times"/>
          <w:noProof/>
          <w:szCs w:val="20"/>
        </w:rPr>
      </w:pPr>
      <w:r>
        <w:rPr>
          <w:rFonts w:ascii="Times" w:hAnsi="Times" w:cs="Times"/>
          <w:noProof/>
          <w:szCs w:val="20"/>
        </w:rPr>
        <w:t xml:space="preserve">M. </w:t>
      </w:r>
      <w:r w:rsidRPr="00EF75C2">
        <w:rPr>
          <w:rFonts w:ascii="Times" w:hAnsi="Times" w:cs="Times"/>
          <w:smallCaps/>
          <w:noProof/>
          <w:szCs w:val="20"/>
        </w:rPr>
        <w:t>Murgia</w:t>
      </w:r>
      <w:r>
        <w:rPr>
          <w:rFonts w:ascii="Times" w:hAnsi="Times" w:cs="Times"/>
          <w:noProof/>
          <w:szCs w:val="20"/>
        </w:rPr>
        <w:t xml:space="preserve">, </w:t>
      </w:r>
      <w:r w:rsidRPr="00EF75C2">
        <w:rPr>
          <w:rFonts w:ascii="Times" w:hAnsi="Times" w:cs="Times"/>
          <w:i/>
          <w:iCs/>
          <w:noProof/>
          <w:szCs w:val="20"/>
        </w:rPr>
        <w:t>Lezioni sull’odio</w:t>
      </w:r>
      <w:r>
        <w:rPr>
          <w:rFonts w:ascii="Times" w:hAnsi="Times" w:cs="Times"/>
          <w:noProof/>
          <w:szCs w:val="20"/>
        </w:rPr>
        <w:t>, Einaudi, Torino 2026</w:t>
      </w:r>
      <w:r w:rsidR="00565B3F" w:rsidRPr="00565B3F">
        <w:t xml:space="preserve"> </w:t>
      </w:r>
      <w:hyperlink r:id="rId16" w:history="1">
        <w:r w:rsidR="00565B3F" w:rsidRPr="00C769C8">
          <w:rPr>
            <w:rStyle w:val="Collegamentoipertestuale"/>
            <w:rFonts w:ascii="Times" w:hAnsi="Times" w:cs="Times"/>
            <w:noProof/>
            <w:szCs w:val="20"/>
          </w:rPr>
          <w:t>Acquista da VP</w:t>
        </w:r>
      </w:hyperlink>
    </w:p>
    <w:p w14:paraId="251B5A24" w14:textId="3FC8B43E" w:rsidR="00E13534" w:rsidRPr="00E13534" w:rsidRDefault="00E13534" w:rsidP="003C79E8">
      <w:pPr>
        <w:tabs>
          <w:tab w:val="clear" w:pos="284"/>
          <w:tab w:val="left" w:pos="0"/>
        </w:tabs>
        <w:autoSpaceDE w:val="0"/>
        <w:autoSpaceDN w:val="0"/>
        <w:adjustRightInd w:val="0"/>
        <w:spacing w:before="120"/>
        <w:ind w:left="284" w:hanging="284"/>
        <w:rPr>
          <w:rFonts w:ascii="Times" w:hAnsi="Times" w:cs="Times"/>
          <w:noProof/>
          <w:szCs w:val="20"/>
          <w:u w:val="single"/>
        </w:rPr>
      </w:pPr>
      <w:r w:rsidRPr="00E13534">
        <w:rPr>
          <w:rFonts w:ascii="Times" w:hAnsi="Times" w:cs="Times"/>
          <w:noProof/>
          <w:szCs w:val="20"/>
          <w:u w:val="single"/>
        </w:rPr>
        <w:t>2.</w:t>
      </w:r>
      <w:r w:rsidR="003C79E8">
        <w:rPr>
          <w:rFonts w:ascii="Times" w:hAnsi="Times" w:cs="Times"/>
          <w:noProof/>
          <w:szCs w:val="20"/>
          <w:u w:val="single"/>
        </w:rPr>
        <w:tab/>
      </w:r>
      <w:r w:rsidR="00160AB5">
        <w:rPr>
          <w:rFonts w:ascii="Times" w:hAnsi="Times" w:cs="Times"/>
          <w:noProof/>
          <w:szCs w:val="20"/>
          <w:u w:val="single"/>
        </w:rPr>
        <w:t>NARRAZION</w:t>
      </w:r>
      <w:r w:rsidRPr="00E13534">
        <w:rPr>
          <w:rFonts w:ascii="Times" w:hAnsi="Times" w:cs="Times"/>
          <w:noProof/>
          <w:szCs w:val="20"/>
          <w:u w:val="single"/>
        </w:rPr>
        <w:t>I</w:t>
      </w:r>
    </w:p>
    <w:p w14:paraId="0230E8C8" w14:textId="54736D0C" w:rsidR="00EE0620" w:rsidRPr="00E13534" w:rsidRDefault="00160AB5" w:rsidP="003C79E8">
      <w:pPr>
        <w:tabs>
          <w:tab w:val="left" w:pos="0"/>
        </w:tabs>
        <w:autoSpaceDE w:val="0"/>
        <w:autoSpaceDN w:val="0"/>
        <w:adjustRightInd w:val="0"/>
        <w:rPr>
          <w:rFonts w:ascii="Times" w:hAnsi="Times" w:cs="Times"/>
          <w:noProof/>
          <w:szCs w:val="20"/>
        </w:rPr>
      </w:pPr>
      <w:r>
        <w:rPr>
          <w:rFonts w:ascii="Times" w:hAnsi="Times" w:cs="Times"/>
          <w:noProof/>
          <w:szCs w:val="20"/>
        </w:rPr>
        <w:t>c</w:t>
      </w:r>
      <w:r w:rsidR="00210BE4" w:rsidRPr="00E13534">
        <w:rPr>
          <w:rFonts w:ascii="Times" w:hAnsi="Times" w:cs="Times"/>
          <w:noProof/>
          <w:szCs w:val="20"/>
        </w:rPr>
        <w:t>)</w:t>
      </w:r>
      <w:r w:rsidR="003C79E8">
        <w:rPr>
          <w:rFonts w:ascii="Times" w:hAnsi="Times" w:cs="Times"/>
          <w:noProof/>
          <w:szCs w:val="20"/>
        </w:rPr>
        <w:tab/>
      </w:r>
      <w:r>
        <w:rPr>
          <w:rFonts w:ascii="Times" w:hAnsi="Times" w:cs="Times"/>
          <w:noProof/>
          <w:szCs w:val="20"/>
        </w:rPr>
        <w:t>Scritture</w:t>
      </w:r>
    </w:p>
    <w:p w14:paraId="1A1D2C8F" w14:textId="36D8D924" w:rsidR="00D67098" w:rsidRDefault="00D67098" w:rsidP="005F11CE">
      <w:pPr>
        <w:tabs>
          <w:tab w:val="clear" w:pos="284"/>
          <w:tab w:val="left" w:pos="0"/>
        </w:tabs>
        <w:autoSpaceDE w:val="0"/>
        <w:autoSpaceDN w:val="0"/>
        <w:adjustRightInd w:val="0"/>
        <w:ind w:left="284" w:hanging="284"/>
        <w:rPr>
          <w:bCs/>
          <w:iCs/>
          <w:szCs w:val="20"/>
        </w:rPr>
      </w:pPr>
      <w:r>
        <w:rPr>
          <w:bCs/>
          <w:iCs/>
          <w:smallCaps/>
          <w:szCs w:val="20"/>
        </w:rPr>
        <w:t>A. Anedda</w:t>
      </w:r>
      <w:r w:rsidRPr="00D67098">
        <w:rPr>
          <w:bCs/>
          <w:iCs/>
          <w:szCs w:val="20"/>
        </w:rPr>
        <w:t xml:space="preserve">, </w:t>
      </w:r>
      <w:r w:rsidRPr="00D67098">
        <w:rPr>
          <w:bCs/>
          <w:i/>
          <w:szCs w:val="20"/>
        </w:rPr>
        <w:t>Geografie</w:t>
      </w:r>
      <w:r w:rsidRPr="00D67098">
        <w:rPr>
          <w:bCs/>
          <w:iCs/>
          <w:szCs w:val="20"/>
        </w:rPr>
        <w:t>, Garzanti, Milano 2021</w:t>
      </w:r>
      <w:r w:rsidR="00565B3F" w:rsidRPr="00565B3F">
        <w:t xml:space="preserve"> </w:t>
      </w:r>
      <w:hyperlink r:id="rId17" w:history="1">
        <w:r w:rsidR="00565B3F" w:rsidRPr="00C769C8">
          <w:rPr>
            <w:rStyle w:val="Collegamentoipertestuale"/>
            <w:bCs/>
            <w:iCs/>
            <w:szCs w:val="20"/>
          </w:rPr>
          <w:t>Acquista da VP</w:t>
        </w:r>
      </w:hyperlink>
    </w:p>
    <w:p w14:paraId="2628C02F" w14:textId="04742901" w:rsidR="00905876" w:rsidRDefault="00905876" w:rsidP="00441497">
      <w:pPr>
        <w:tabs>
          <w:tab w:val="clear" w:pos="284"/>
          <w:tab w:val="left" w:pos="0"/>
        </w:tabs>
        <w:autoSpaceDE w:val="0"/>
        <w:autoSpaceDN w:val="0"/>
        <w:adjustRightInd w:val="0"/>
        <w:ind w:left="284" w:hanging="284"/>
        <w:rPr>
          <w:bCs/>
          <w:iCs/>
          <w:szCs w:val="20"/>
        </w:rPr>
      </w:pPr>
      <w:r>
        <w:rPr>
          <w:bCs/>
          <w:iCs/>
          <w:smallCaps/>
          <w:szCs w:val="20"/>
        </w:rPr>
        <w:t>F. Biamonti</w:t>
      </w:r>
      <w:r w:rsidRPr="00905876">
        <w:rPr>
          <w:bCs/>
          <w:iCs/>
          <w:szCs w:val="20"/>
        </w:rPr>
        <w:t xml:space="preserve">, </w:t>
      </w:r>
      <w:r w:rsidR="00D65B8E" w:rsidRPr="00D65B8E">
        <w:rPr>
          <w:bCs/>
          <w:i/>
          <w:szCs w:val="20"/>
        </w:rPr>
        <w:t xml:space="preserve">L’angelo di Avrigue - </w:t>
      </w:r>
      <w:r w:rsidRPr="00D65B8E">
        <w:rPr>
          <w:bCs/>
          <w:i/>
          <w:szCs w:val="20"/>
        </w:rPr>
        <w:t>Vento Largo</w:t>
      </w:r>
      <w:r w:rsidR="00D65B8E" w:rsidRPr="00D65B8E">
        <w:rPr>
          <w:bCs/>
          <w:i/>
          <w:szCs w:val="20"/>
        </w:rPr>
        <w:t xml:space="preserve"> - Attesa sul mare</w:t>
      </w:r>
      <w:r w:rsidRPr="00905876">
        <w:rPr>
          <w:bCs/>
          <w:iCs/>
          <w:szCs w:val="20"/>
        </w:rPr>
        <w:t>, Einaudi</w:t>
      </w:r>
      <w:r>
        <w:rPr>
          <w:bCs/>
          <w:iCs/>
          <w:szCs w:val="20"/>
        </w:rPr>
        <w:t xml:space="preserve">, Torino </w:t>
      </w:r>
      <w:r w:rsidR="00D65B8E">
        <w:rPr>
          <w:bCs/>
          <w:iCs/>
          <w:szCs w:val="20"/>
        </w:rPr>
        <w:t>2020</w:t>
      </w:r>
      <w:r w:rsidR="00565B3F" w:rsidRPr="00565B3F">
        <w:t xml:space="preserve"> </w:t>
      </w:r>
      <w:hyperlink r:id="rId18" w:history="1">
        <w:r w:rsidR="00565B3F" w:rsidRPr="00C769C8">
          <w:rPr>
            <w:rStyle w:val="Collegamentoipertestuale"/>
            <w:bCs/>
            <w:iCs/>
            <w:szCs w:val="20"/>
          </w:rPr>
          <w:t>Acquista da VP</w:t>
        </w:r>
      </w:hyperlink>
    </w:p>
    <w:p w14:paraId="6A75E9F2" w14:textId="40EF3742" w:rsidR="005D677F" w:rsidRDefault="005D677F" w:rsidP="00441497">
      <w:pPr>
        <w:tabs>
          <w:tab w:val="clear" w:pos="284"/>
          <w:tab w:val="left" w:pos="0"/>
        </w:tabs>
        <w:autoSpaceDE w:val="0"/>
        <w:autoSpaceDN w:val="0"/>
        <w:adjustRightInd w:val="0"/>
        <w:ind w:left="284" w:hanging="284"/>
        <w:rPr>
          <w:bCs/>
          <w:iCs/>
          <w:szCs w:val="20"/>
        </w:rPr>
      </w:pPr>
      <w:r>
        <w:rPr>
          <w:bCs/>
          <w:iCs/>
          <w:szCs w:val="20"/>
        </w:rPr>
        <w:lastRenderedPageBreak/>
        <w:t xml:space="preserve">G. </w:t>
      </w:r>
      <w:r w:rsidRPr="005D677F">
        <w:rPr>
          <w:bCs/>
          <w:iCs/>
          <w:smallCaps/>
          <w:szCs w:val="20"/>
        </w:rPr>
        <w:t>Celati</w:t>
      </w:r>
      <w:r>
        <w:rPr>
          <w:bCs/>
          <w:iCs/>
          <w:szCs w:val="20"/>
        </w:rPr>
        <w:t xml:space="preserve">, </w:t>
      </w:r>
      <w:r w:rsidRPr="005D677F">
        <w:rPr>
          <w:bCs/>
          <w:i/>
          <w:szCs w:val="20"/>
        </w:rPr>
        <w:t>Verso la foce</w:t>
      </w:r>
      <w:r>
        <w:rPr>
          <w:bCs/>
          <w:iCs/>
          <w:szCs w:val="20"/>
        </w:rPr>
        <w:t>, Feltrinelli, Milano 2018</w:t>
      </w:r>
      <w:r w:rsidR="00565B3F" w:rsidRPr="00565B3F">
        <w:t xml:space="preserve"> </w:t>
      </w:r>
      <w:hyperlink r:id="rId19" w:history="1">
        <w:r w:rsidR="00565B3F" w:rsidRPr="00C769C8">
          <w:rPr>
            <w:rStyle w:val="Collegamentoipertestuale"/>
            <w:bCs/>
            <w:iCs/>
            <w:szCs w:val="20"/>
          </w:rPr>
          <w:t>Acquista da VP</w:t>
        </w:r>
      </w:hyperlink>
      <w:r w:rsidR="000020C7">
        <w:rPr>
          <w:bCs/>
          <w:iCs/>
          <w:szCs w:val="20"/>
        </w:rPr>
        <w:t>; o</w:t>
      </w:r>
      <w:r w:rsidR="00A22B6D">
        <w:rPr>
          <w:bCs/>
          <w:iCs/>
          <w:szCs w:val="20"/>
        </w:rPr>
        <w:t>:</w:t>
      </w:r>
      <w:r w:rsidR="000020C7">
        <w:rPr>
          <w:bCs/>
          <w:iCs/>
          <w:szCs w:val="20"/>
        </w:rPr>
        <w:t xml:space="preserve"> </w:t>
      </w:r>
      <w:r w:rsidR="000020C7">
        <w:rPr>
          <w:bCs/>
          <w:i/>
          <w:szCs w:val="20"/>
        </w:rPr>
        <w:t>Narratori delle pianure</w:t>
      </w:r>
      <w:r w:rsidR="000020C7">
        <w:rPr>
          <w:bCs/>
          <w:iCs/>
          <w:szCs w:val="20"/>
        </w:rPr>
        <w:t>, Feltrinelli, Milano</w:t>
      </w:r>
      <w:r w:rsidR="004838A6">
        <w:rPr>
          <w:bCs/>
          <w:iCs/>
          <w:szCs w:val="20"/>
        </w:rPr>
        <w:t xml:space="preserve"> 2018</w:t>
      </w:r>
      <w:r w:rsidR="00565B3F" w:rsidRPr="00565B3F">
        <w:t xml:space="preserve"> </w:t>
      </w:r>
      <w:hyperlink r:id="rId20" w:history="1">
        <w:r w:rsidR="00565B3F" w:rsidRPr="00C769C8">
          <w:rPr>
            <w:rStyle w:val="Collegamentoipertestuale"/>
            <w:bCs/>
            <w:iCs/>
            <w:szCs w:val="20"/>
          </w:rPr>
          <w:t>Acquista da VP</w:t>
        </w:r>
      </w:hyperlink>
    </w:p>
    <w:p w14:paraId="70F8A6F5" w14:textId="7018350E" w:rsidR="005F0158" w:rsidRPr="000020C7" w:rsidRDefault="005F0158" w:rsidP="00441497">
      <w:pPr>
        <w:tabs>
          <w:tab w:val="clear" w:pos="284"/>
          <w:tab w:val="left" w:pos="0"/>
        </w:tabs>
        <w:autoSpaceDE w:val="0"/>
        <w:autoSpaceDN w:val="0"/>
        <w:adjustRightInd w:val="0"/>
        <w:ind w:left="284" w:hanging="284"/>
        <w:rPr>
          <w:bCs/>
          <w:iCs/>
          <w:szCs w:val="20"/>
        </w:rPr>
      </w:pPr>
      <w:r>
        <w:rPr>
          <w:bCs/>
          <w:iCs/>
          <w:szCs w:val="20"/>
        </w:rPr>
        <w:t xml:space="preserve">J. </w:t>
      </w:r>
      <w:r w:rsidRPr="005F0158">
        <w:rPr>
          <w:bCs/>
          <w:iCs/>
          <w:smallCaps/>
          <w:szCs w:val="20"/>
        </w:rPr>
        <w:t>Conrad</w:t>
      </w:r>
      <w:r>
        <w:rPr>
          <w:bCs/>
          <w:iCs/>
          <w:szCs w:val="20"/>
        </w:rPr>
        <w:t xml:space="preserve">, </w:t>
      </w:r>
      <w:r w:rsidRPr="005F0158">
        <w:rPr>
          <w:bCs/>
          <w:i/>
          <w:szCs w:val="20"/>
        </w:rPr>
        <w:t>Cuore di tenebra</w:t>
      </w:r>
      <w:r>
        <w:rPr>
          <w:bCs/>
          <w:iCs/>
          <w:szCs w:val="20"/>
        </w:rPr>
        <w:t>, Feltrinelli, Milano 2013</w:t>
      </w:r>
      <w:r w:rsidR="00565B3F" w:rsidRPr="00565B3F">
        <w:t xml:space="preserve"> </w:t>
      </w:r>
      <w:hyperlink r:id="rId21" w:history="1">
        <w:r w:rsidR="00565B3F" w:rsidRPr="00C769C8">
          <w:rPr>
            <w:rStyle w:val="Collegamentoipertestuale"/>
            <w:bCs/>
            <w:iCs/>
            <w:szCs w:val="20"/>
          </w:rPr>
          <w:t>Acquista da VP</w:t>
        </w:r>
      </w:hyperlink>
    </w:p>
    <w:p w14:paraId="087D2CAF" w14:textId="136AFCDD" w:rsidR="00004EB4" w:rsidRPr="00E70B0A" w:rsidRDefault="00E70B0A" w:rsidP="00441497">
      <w:pPr>
        <w:tabs>
          <w:tab w:val="clear" w:pos="284"/>
          <w:tab w:val="left" w:pos="0"/>
        </w:tabs>
        <w:autoSpaceDE w:val="0"/>
        <w:autoSpaceDN w:val="0"/>
        <w:adjustRightInd w:val="0"/>
        <w:ind w:left="284" w:hanging="284"/>
        <w:rPr>
          <w:bCs/>
          <w:iCs/>
          <w:szCs w:val="20"/>
        </w:rPr>
      </w:pPr>
      <w:r>
        <w:rPr>
          <w:bCs/>
          <w:iCs/>
          <w:smallCaps/>
          <w:szCs w:val="20"/>
        </w:rPr>
        <w:t>D. Del Giudice</w:t>
      </w:r>
      <w:r w:rsidRPr="00E70B0A">
        <w:rPr>
          <w:bCs/>
          <w:iCs/>
          <w:szCs w:val="20"/>
        </w:rPr>
        <w:t xml:space="preserve">, </w:t>
      </w:r>
      <w:r w:rsidRPr="00E70B0A">
        <w:rPr>
          <w:bCs/>
          <w:i/>
          <w:szCs w:val="20"/>
        </w:rPr>
        <w:t>Atlante occidentale</w:t>
      </w:r>
      <w:r w:rsidRPr="00E70B0A">
        <w:rPr>
          <w:bCs/>
          <w:iCs/>
          <w:szCs w:val="20"/>
        </w:rPr>
        <w:t>, Einaudi,</w:t>
      </w:r>
      <w:r>
        <w:rPr>
          <w:bCs/>
          <w:iCs/>
          <w:szCs w:val="20"/>
        </w:rPr>
        <w:t xml:space="preserve"> Torino 2019</w:t>
      </w:r>
      <w:r w:rsidR="00565B3F" w:rsidRPr="00565B3F">
        <w:t xml:space="preserve"> </w:t>
      </w:r>
      <w:hyperlink r:id="rId22" w:history="1">
        <w:r w:rsidR="00565B3F" w:rsidRPr="00C769C8">
          <w:rPr>
            <w:rStyle w:val="Collegamentoipertestuale"/>
            <w:bCs/>
            <w:iCs/>
            <w:szCs w:val="20"/>
          </w:rPr>
          <w:t>Acquista da VP</w:t>
        </w:r>
      </w:hyperlink>
    </w:p>
    <w:p w14:paraId="6EFA1980" w14:textId="3DA4A19B" w:rsidR="00E01BCF" w:rsidRPr="00E01BCF" w:rsidRDefault="00E01BCF" w:rsidP="00441497">
      <w:pPr>
        <w:tabs>
          <w:tab w:val="clear" w:pos="284"/>
          <w:tab w:val="left" w:pos="0"/>
        </w:tabs>
        <w:autoSpaceDE w:val="0"/>
        <w:autoSpaceDN w:val="0"/>
        <w:adjustRightInd w:val="0"/>
        <w:ind w:left="284" w:hanging="284"/>
        <w:rPr>
          <w:rFonts w:ascii="Times" w:hAnsi="Times" w:cs="Times"/>
          <w:iCs/>
          <w:noProof/>
        </w:rPr>
      </w:pPr>
      <w:r>
        <w:rPr>
          <w:bCs/>
          <w:iCs/>
          <w:smallCaps/>
          <w:szCs w:val="20"/>
        </w:rPr>
        <w:t>V</w:t>
      </w:r>
      <w:r w:rsidRPr="00EE0620">
        <w:rPr>
          <w:bCs/>
          <w:iCs/>
          <w:smallCaps/>
          <w:szCs w:val="20"/>
        </w:rPr>
        <w:t xml:space="preserve">. </w:t>
      </w:r>
      <w:r>
        <w:rPr>
          <w:bCs/>
          <w:iCs/>
          <w:smallCaps/>
          <w:szCs w:val="20"/>
        </w:rPr>
        <w:t>Di Grad</w:t>
      </w:r>
      <w:r w:rsidRPr="00EE0620">
        <w:rPr>
          <w:bCs/>
          <w:iCs/>
          <w:smallCaps/>
          <w:szCs w:val="20"/>
        </w:rPr>
        <w:t>o</w:t>
      </w:r>
      <w:r>
        <w:rPr>
          <w:bCs/>
          <w:iCs/>
          <w:smallCaps/>
          <w:szCs w:val="20"/>
        </w:rPr>
        <w:t>, V. Galletta, A. Mallamo</w:t>
      </w:r>
      <w:r>
        <w:rPr>
          <w:bCs/>
          <w:iCs/>
          <w:szCs w:val="20"/>
        </w:rPr>
        <w:t xml:space="preserve">, </w:t>
      </w:r>
      <w:r w:rsidRPr="00EE0620">
        <w:rPr>
          <w:bCs/>
          <w:i/>
          <w:szCs w:val="20"/>
        </w:rPr>
        <w:t xml:space="preserve">Atlante </w:t>
      </w:r>
      <w:r>
        <w:rPr>
          <w:bCs/>
          <w:i/>
          <w:szCs w:val="20"/>
        </w:rPr>
        <w:t>intimo</w:t>
      </w:r>
      <w:r>
        <w:rPr>
          <w:bCs/>
          <w:iCs/>
          <w:szCs w:val="20"/>
        </w:rPr>
        <w:t xml:space="preserve">, Apalòs, </w:t>
      </w:r>
      <w:r w:rsidR="00F11EB8">
        <w:rPr>
          <w:bCs/>
          <w:iCs/>
          <w:szCs w:val="20"/>
        </w:rPr>
        <w:t>2026</w:t>
      </w:r>
      <w:r w:rsidR="00565B3F" w:rsidRPr="00565B3F">
        <w:t xml:space="preserve"> </w:t>
      </w:r>
      <w:hyperlink r:id="rId23" w:history="1">
        <w:r w:rsidR="00565B3F" w:rsidRPr="00C769C8">
          <w:rPr>
            <w:rStyle w:val="Collegamentoipertestuale"/>
            <w:bCs/>
            <w:iCs/>
            <w:szCs w:val="20"/>
          </w:rPr>
          <w:t>Acquista da VP</w:t>
        </w:r>
      </w:hyperlink>
    </w:p>
    <w:p w14:paraId="2B78D614" w14:textId="532F756C" w:rsidR="00972614" w:rsidRDefault="005F11CE" w:rsidP="0043314E">
      <w:pPr>
        <w:tabs>
          <w:tab w:val="clear" w:pos="284"/>
          <w:tab w:val="left" w:pos="0"/>
        </w:tabs>
        <w:autoSpaceDE w:val="0"/>
        <w:autoSpaceDN w:val="0"/>
        <w:adjustRightInd w:val="0"/>
        <w:ind w:left="284" w:hanging="284"/>
        <w:rPr>
          <w:bCs/>
          <w:iCs/>
          <w:szCs w:val="20"/>
        </w:rPr>
      </w:pPr>
      <w:r>
        <w:rPr>
          <w:bCs/>
          <w:iCs/>
          <w:smallCaps/>
          <w:szCs w:val="20"/>
        </w:rPr>
        <w:t>H</w:t>
      </w:r>
      <w:r w:rsidRPr="00EE0620">
        <w:rPr>
          <w:bCs/>
          <w:iCs/>
          <w:smallCaps/>
          <w:szCs w:val="20"/>
        </w:rPr>
        <w:t xml:space="preserve">. </w:t>
      </w:r>
      <w:r>
        <w:rPr>
          <w:bCs/>
          <w:iCs/>
          <w:smallCaps/>
          <w:szCs w:val="20"/>
        </w:rPr>
        <w:t xml:space="preserve">Giannecchini, </w:t>
      </w:r>
      <w:r>
        <w:rPr>
          <w:bCs/>
          <w:i/>
          <w:szCs w:val="20"/>
        </w:rPr>
        <w:t>Un desiderio smisurato di amicizia</w:t>
      </w:r>
      <w:r>
        <w:rPr>
          <w:bCs/>
          <w:iCs/>
          <w:szCs w:val="20"/>
        </w:rPr>
        <w:t>, Iperborea, Milano 2026</w:t>
      </w:r>
      <w:r w:rsidR="00565B3F" w:rsidRPr="00565B3F">
        <w:t xml:space="preserve"> </w:t>
      </w:r>
      <w:hyperlink r:id="rId24" w:history="1">
        <w:r w:rsidR="00565B3F" w:rsidRPr="00C769C8">
          <w:rPr>
            <w:rStyle w:val="Collegamentoipertestuale"/>
            <w:bCs/>
            <w:iCs/>
            <w:szCs w:val="20"/>
          </w:rPr>
          <w:t>Acquista da VP</w:t>
        </w:r>
      </w:hyperlink>
    </w:p>
    <w:p w14:paraId="705C173B" w14:textId="1268EB6D" w:rsidR="0005083C" w:rsidRDefault="0005083C" w:rsidP="00441497">
      <w:pPr>
        <w:tabs>
          <w:tab w:val="clear" w:pos="284"/>
          <w:tab w:val="left" w:pos="0"/>
        </w:tabs>
        <w:autoSpaceDE w:val="0"/>
        <w:autoSpaceDN w:val="0"/>
        <w:adjustRightInd w:val="0"/>
        <w:ind w:left="284" w:hanging="284"/>
        <w:rPr>
          <w:bCs/>
          <w:iCs/>
          <w:szCs w:val="20"/>
        </w:rPr>
      </w:pPr>
      <w:r>
        <w:rPr>
          <w:bCs/>
          <w:iCs/>
          <w:szCs w:val="20"/>
        </w:rPr>
        <w:t xml:space="preserve">L. </w:t>
      </w:r>
      <w:r w:rsidRPr="0005083C">
        <w:rPr>
          <w:bCs/>
          <w:iCs/>
          <w:smallCaps/>
          <w:szCs w:val="20"/>
        </w:rPr>
        <w:t>Pugno</w:t>
      </w:r>
      <w:r>
        <w:rPr>
          <w:bCs/>
          <w:iCs/>
          <w:szCs w:val="20"/>
        </w:rPr>
        <w:t xml:space="preserve">, </w:t>
      </w:r>
      <w:r>
        <w:rPr>
          <w:bCs/>
          <w:i/>
          <w:szCs w:val="20"/>
        </w:rPr>
        <w:t>Noi senza mondo</w:t>
      </w:r>
      <w:r>
        <w:rPr>
          <w:bCs/>
          <w:iCs/>
          <w:szCs w:val="20"/>
        </w:rPr>
        <w:t>, Marsilio, Venezia 2024</w:t>
      </w:r>
      <w:r w:rsidR="00565B3F" w:rsidRPr="00565B3F">
        <w:t xml:space="preserve"> </w:t>
      </w:r>
      <w:hyperlink r:id="rId25" w:history="1">
        <w:r w:rsidR="00565B3F" w:rsidRPr="00C769C8">
          <w:rPr>
            <w:rStyle w:val="Collegamentoipertestuale"/>
            <w:bCs/>
            <w:iCs/>
            <w:szCs w:val="20"/>
          </w:rPr>
          <w:t>Acquista da VP</w:t>
        </w:r>
      </w:hyperlink>
    </w:p>
    <w:p w14:paraId="217B3612" w14:textId="76F04481" w:rsidR="00373BEF" w:rsidRPr="00160AB5" w:rsidRDefault="00160AB5" w:rsidP="003C79E8">
      <w:pPr>
        <w:tabs>
          <w:tab w:val="clear" w:pos="284"/>
          <w:tab w:val="left" w:pos="0"/>
        </w:tabs>
        <w:autoSpaceDE w:val="0"/>
        <w:autoSpaceDN w:val="0"/>
        <w:adjustRightInd w:val="0"/>
        <w:spacing w:before="120"/>
        <w:ind w:left="284" w:hanging="284"/>
        <w:rPr>
          <w:rFonts w:ascii="Times" w:hAnsi="Times" w:cs="Times"/>
          <w:noProof/>
          <w:szCs w:val="20"/>
        </w:rPr>
      </w:pPr>
      <w:r w:rsidRPr="00160AB5">
        <w:rPr>
          <w:rFonts w:ascii="Times" w:hAnsi="Times" w:cs="Times"/>
          <w:noProof/>
          <w:szCs w:val="20"/>
        </w:rPr>
        <w:t>d</w:t>
      </w:r>
      <w:r w:rsidR="005F11CE" w:rsidRPr="00160AB5">
        <w:rPr>
          <w:rFonts w:ascii="Times" w:hAnsi="Times" w:cs="Times"/>
          <w:noProof/>
          <w:szCs w:val="20"/>
        </w:rPr>
        <w:t>)</w:t>
      </w:r>
      <w:r w:rsidR="003C79E8">
        <w:rPr>
          <w:rFonts w:ascii="Times" w:hAnsi="Times" w:cs="Times"/>
          <w:noProof/>
          <w:szCs w:val="20"/>
        </w:rPr>
        <w:tab/>
      </w:r>
      <w:r>
        <w:rPr>
          <w:rFonts w:ascii="Times" w:hAnsi="Times" w:cs="Times"/>
          <w:noProof/>
          <w:szCs w:val="20"/>
        </w:rPr>
        <w:t>v</w:t>
      </w:r>
      <w:r w:rsidR="005F11CE" w:rsidRPr="00160AB5">
        <w:rPr>
          <w:rFonts w:ascii="Times" w:hAnsi="Times" w:cs="Times"/>
          <w:noProof/>
          <w:szCs w:val="20"/>
        </w:rPr>
        <w:t>isioni</w:t>
      </w:r>
    </w:p>
    <w:p w14:paraId="702E3DF6" w14:textId="17A689AA" w:rsidR="005C33C7" w:rsidRPr="005C33C7" w:rsidRDefault="005C33C7" w:rsidP="005C33C7">
      <w:pPr>
        <w:tabs>
          <w:tab w:val="clear" w:pos="284"/>
          <w:tab w:val="left" w:pos="0"/>
        </w:tabs>
        <w:autoSpaceDE w:val="0"/>
        <w:autoSpaceDN w:val="0"/>
        <w:adjustRightInd w:val="0"/>
        <w:ind w:left="284" w:hanging="284"/>
        <w:rPr>
          <w:bCs/>
          <w:iCs/>
          <w:smallCaps/>
          <w:szCs w:val="20"/>
        </w:rPr>
      </w:pPr>
      <w:r>
        <w:rPr>
          <w:bCs/>
          <w:iCs/>
          <w:szCs w:val="20"/>
        </w:rPr>
        <w:t xml:space="preserve">E. </w:t>
      </w:r>
      <w:r w:rsidRPr="005C33C7">
        <w:rPr>
          <w:bCs/>
          <w:iCs/>
          <w:smallCaps/>
          <w:szCs w:val="20"/>
        </w:rPr>
        <w:t>Attanasio</w:t>
      </w:r>
      <w:r>
        <w:rPr>
          <w:bCs/>
          <w:iCs/>
          <w:szCs w:val="20"/>
        </w:rPr>
        <w:t xml:space="preserve">, </w:t>
      </w:r>
      <w:r>
        <w:rPr>
          <w:bCs/>
          <w:i/>
          <w:szCs w:val="20"/>
        </w:rPr>
        <w:t>Sulla rotta balcanica</w:t>
      </w:r>
      <w:r>
        <w:rPr>
          <w:bCs/>
          <w:iCs/>
          <w:szCs w:val="20"/>
        </w:rPr>
        <w:t>, Prospero editore, Novate Milanese 2024</w:t>
      </w:r>
      <w:r w:rsidR="00565B3F" w:rsidRPr="00565B3F">
        <w:t xml:space="preserve"> </w:t>
      </w:r>
    </w:p>
    <w:p w14:paraId="500A1825" w14:textId="77777777" w:rsidR="00565B3F" w:rsidRDefault="00967543" w:rsidP="005C33C7">
      <w:pPr>
        <w:tabs>
          <w:tab w:val="clear" w:pos="284"/>
          <w:tab w:val="left" w:pos="0"/>
        </w:tabs>
        <w:autoSpaceDE w:val="0"/>
        <w:autoSpaceDN w:val="0"/>
        <w:adjustRightInd w:val="0"/>
      </w:pPr>
      <w:r>
        <w:rPr>
          <w:bCs/>
          <w:iCs/>
          <w:smallCaps/>
          <w:szCs w:val="20"/>
        </w:rPr>
        <w:t>J. Berger, J. Mohr</w:t>
      </w:r>
      <w:r w:rsidRPr="00542A53">
        <w:rPr>
          <w:bCs/>
          <w:iCs/>
          <w:szCs w:val="20"/>
        </w:rPr>
        <w:t xml:space="preserve">, </w:t>
      </w:r>
      <w:r w:rsidRPr="00542A53">
        <w:rPr>
          <w:bCs/>
          <w:i/>
          <w:szCs w:val="20"/>
        </w:rPr>
        <w:t>Il settimo uomo</w:t>
      </w:r>
      <w:r w:rsidRPr="00542A53">
        <w:rPr>
          <w:bCs/>
          <w:iCs/>
          <w:szCs w:val="20"/>
        </w:rPr>
        <w:t xml:space="preserve">, </w:t>
      </w:r>
      <w:r>
        <w:rPr>
          <w:bCs/>
          <w:iCs/>
          <w:szCs w:val="20"/>
        </w:rPr>
        <w:t>ed</w:t>
      </w:r>
      <w:r w:rsidRPr="00542A53">
        <w:rPr>
          <w:bCs/>
          <w:iCs/>
          <w:szCs w:val="20"/>
        </w:rPr>
        <w:t>. illustrata, Contrasto, Roma 2017</w:t>
      </w:r>
      <w:r w:rsidR="00565B3F" w:rsidRPr="00565B3F">
        <w:t xml:space="preserve"> </w:t>
      </w:r>
    </w:p>
    <w:p w14:paraId="2AA93347" w14:textId="7A2D475E" w:rsidR="005F0158" w:rsidRPr="00E13534" w:rsidRDefault="005F0158" w:rsidP="00565B3F">
      <w:pPr>
        <w:tabs>
          <w:tab w:val="clear" w:pos="284"/>
          <w:tab w:val="left" w:pos="0"/>
        </w:tabs>
        <w:autoSpaceDE w:val="0"/>
        <w:autoSpaceDN w:val="0"/>
        <w:adjustRightInd w:val="0"/>
        <w:rPr>
          <w:rFonts w:ascii="Times" w:hAnsi="Times" w:cs="Times"/>
          <w:noProof/>
          <w:szCs w:val="20"/>
          <w:lang w:val="en-US"/>
        </w:rPr>
      </w:pPr>
      <w:r w:rsidRPr="00E13534">
        <w:rPr>
          <w:rFonts w:ascii="Times" w:hAnsi="Times" w:cs="Times"/>
          <w:noProof/>
          <w:szCs w:val="20"/>
          <w:lang w:val="en-US"/>
        </w:rPr>
        <w:t xml:space="preserve">F.F. </w:t>
      </w:r>
      <w:r w:rsidRPr="00E13534">
        <w:rPr>
          <w:rFonts w:cs="Times"/>
          <w:smallCaps/>
          <w:noProof/>
          <w:szCs w:val="20"/>
          <w:lang w:val="en-US"/>
        </w:rPr>
        <w:t>Coppola</w:t>
      </w:r>
      <w:r w:rsidRPr="00E13534">
        <w:rPr>
          <w:rFonts w:ascii="Times" w:hAnsi="Times" w:cs="Times"/>
          <w:noProof/>
          <w:szCs w:val="20"/>
          <w:lang w:val="en-US"/>
        </w:rPr>
        <w:t xml:space="preserve">, </w:t>
      </w:r>
      <w:r w:rsidRPr="00E13534">
        <w:rPr>
          <w:rFonts w:ascii="Times" w:hAnsi="Times" w:cs="Times"/>
          <w:i/>
          <w:iCs/>
          <w:noProof/>
          <w:szCs w:val="20"/>
          <w:lang w:val="en-US"/>
        </w:rPr>
        <w:t>Apocal</w:t>
      </w:r>
      <w:r w:rsidR="008458A1" w:rsidRPr="00E13534">
        <w:rPr>
          <w:rFonts w:ascii="Times" w:hAnsi="Times" w:cs="Times"/>
          <w:i/>
          <w:iCs/>
          <w:noProof/>
          <w:szCs w:val="20"/>
          <w:lang w:val="en-US"/>
        </w:rPr>
        <w:t>y</w:t>
      </w:r>
      <w:r w:rsidRPr="00E13534">
        <w:rPr>
          <w:rFonts w:ascii="Times" w:hAnsi="Times" w:cs="Times"/>
          <w:i/>
          <w:iCs/>
          <w:noProof/>
          <w:szCs w:val="20"/>
          <w:lang w:val="en-US"/>
        </w:rPr>
        <w:t xml:space="preserve">pse </w:t>
      </w:r>
      <w:r w:rsidR="008458A1" w:rsidRPr="00E13534">
        <w:rPr>
          <w:rFonts w:ascii="Times" w:hAnsi="Times" w:cs="Times"/>
          <w:i/>
          <w:iCs/>
          <w:noProof/>
          <w:szCs w:val="20"/>
          <w:lang w:val="en-US"/>
        </w:rPr>
        <w:t>N</w:t>
      </w:r>
      <w:r w:rsidRPr="00E13534">
        <w:rPr>
          <w:rFonts w:ascii="Times" w:hAnsi="Times" w:cs="Times"/>
          <w:i/>
          <w:iCs/>
          <w:noProof/>
          <w:szCs w:val="20"/>
          <w:lang w:val="en-US"/>
        </w:rPr>
        <w:t>ow</w:t>
      </w:r>
      <w:r w:rsidR="000B4D72" w:rsidRPr="00E13534">
        <w:rPr>
          <w:rFonts w:ascii="Times" w:hAnsi="Times" w:cs="Times"/>
          <w:noProof/>
          <w:szCs w:val="20"/>
          <w:lang w:val="en-US"/>
        </w:rPr>
        <w:t xml:space="preserve"> (1979; “final cut” 2019)</w:t>
      </w:r>
    </w:p>
    <w:p w14:paraId="4768F2A1" w14:textId="3D52C054" w:rsidR="00EF75C2" w:rsidRPr="000B5C20" w:rsidRDefault="0034502A" w:rsidP="00441497">
      <w:pPr>
        <w:tabs>
          <w:tab w:val="clear" w:pos="284"/>
          <w:tab w:val="left" w:pos="0"/>
        </w:tabs>
        <w:autoSpaceDE w:val="0"/>
        <w:autoSpaceDN w:val="0"/>
        <w:adjustRightInd w:val="0"/>
        <w:ind w:left="284" w:hanging="284"/>
        <w:rPr>
          <w:rFonts w:ascii="Times" w:hAnsi="Times" w:cs="Times"/>
          <w:noProof/>
          <w:szCs w:val="20"/>
        </w:rPr>
      </w:pPr>
      <w:r w:rsidRPr="0034502A">
        <w:rPr>
          <w:rFonts w:ascii="Times" w:hAnsi="Times" w:cs="Times"/>
          <w:noProof/>
          <w:szCs w:val="20"/>
        </w:rPr>
        <w:t xml:space="preserve">G. </w:t>
      </w:r>
      <w:r w:rsidRPr="0034502A">
        <w:rPr>
          <w:rFonts w:ascii="Times" w:hAnsi="Times" w:cs="Times"/>
          <w:smallCaps/>
          <w:noProof/>
          <w:szCs w:val="20"/>
        </w:rPr>
        <w:t>Celati</w:t>
      </w:r>
      <w:r w:rsidRPr="0034502A">
        <w:rPr>
          <w:rFonts w:ascii="Times" w:hAnsi="Times" w:cs="Times"/>
          <w:noProof/>
          <w:szCs w:val="20"/>
        </w:rPr>
        <w:t xml:space="preserve">, </w:t>
      </w:r>
      <w:r w:rsidRPr="0034502A">
        <w:rPr>
          <w:rFonts w:ascii="Times" w:hAnsi="Times" w:cs="Times"/>
          <w:i/>
          <w:iCs/>
          <w:noProof/>
          <w:szCs w:val="20"/>
        </w:rPr>
        <w:t>Strada provinciale delle anime</w:t>
      </w:r>
      <w:r w:rsidR="000B5C20">
        <w:rPr>
          <w:rFonts w:ascii="Times" w:hAnsi="Times" w:cs="Times"/>
          <w:noProof/>
          <w:szCs w:val="20"/>
        </w:rPr>
        <w:t xml:space="preserve"> (1991)</w:t>
      </w:r>
      <w:r>
        <w:rPr>
          <w:rFonts w:ascii="Times" w:hAnsi="Times" w:cs="Times"/>
          <w:noProof/>
          <w:szCs w:val="20"/>
        </w:rPr>
        <w:t xml:space="preserve">; o: </w:t>
      </w:r>
      <w:r w:rsidRPr="0034502A">
        <w:rPr>
          <w:rFonts w:ascii="Times" w:hAnsi="Times" w:cs="Times"/>
          <w:i/>
          <w:iCs/>
          <w:noProof/>
          <w:szCs w:val="20"/>
        </w:rPr>
        <w:t>Il mondo di Luigi Ghirri</w:t>
      </w:r>
      <w:r w:rsidR="000B5C20">
        <w:rPr>
          <w:rFonts w:ascii="Times" w:hAnsi="Times" w:cs="Times"/>
          <w:i/>
          <w:iCs/>
          <w:noProof/>
          <w:szCs w:val="20"/>
        </w:rPr>
        <w:t xml:space="preserve"> </w:t>
      </w:r>
      <w:r w:rsidR="000B5C20">
        <w:rPr>
          <w:rFonts w:ascii="Times" w:hAnsi="Times" w:cs="Times"/>
          <w:noProof/>
          <w:szCs w:val="20"/>
        </w:rPr>
        <w:t>(1999)</w:t>
      </w:r>
      <w:r>
        <w:rPr>
          <w:rFonts w:ascii="Times" w:hAnsi="Times" w:cs="Times"/>
          <w:noProof/>
          <w:szCs w:val="20"/>
        </w:rPr>
        <w:t xml:space="preserve">; o: </w:t>
      </w:r>
      <w:r w:rsidRPr="0034502A">
        <w:rPr>
          <w:rFonts w:ascii="Times" w:hAnsi="Times" w:cs="Times"/>
          <w:i/>
          <w:iCs/>
          <w:noProof/>
          <w:szCs w:val="20"/>
        </w:rPr>
        <w:t xml:space="preserve">Case sparse </w:t>
      </w:r>
      <w:r w:rsidR="00D44BB7">
        <w:rPr>
          <w:rFonts w:ascii="Times" w:hAnsi="Times" w:cs="Times"/>
          <w:i/>
          <w:iCs/>
          <w:noProof/>
          <w:szCs w:val="20"/>
        </w:rPr>
        <w:t>-</w:t>
      </w:r>
      <w:r w:rsidRPr="0034502A">
        <w:rPr>
          <w:rFonts w:ascii="Times" w:hAnsi="Times" w:cs="Times"/>
          <w:i/>
          <w:iCs/>
          <w:noProof/>
          <w:szCs w:val="20"/>
        </w:rPr>
        <w:t xml:space="preserve"> Visioni di case che crollano</w:t>
      </w:r>
      <w:r w:rsidR="000B5C20">
        <w:rPr>
          <w:rFonts w:ascii="Times" w:hAnsi="Times" w:cs="Times"/>
          <w:noProof/>
          <w:szCs w:val="20"/>
        </w:rPr>
        <w:t xml:space="preserve"> (2002)</w:t>
      </w:r>
    </w:p>
    <w:p w14:paraId="0417A3E1" w14:textId="74B05C3A" w:rsidR="00967543" w:rsidRDefault="00967543" w:rsidP="00441497">
      <w:pPr>
        <w:tabs>
          <w:tab w:val="clear" w:pos="284"/>
          <w:tab w:val="left" w:pos="0"/>
        </w:tabs>
        <w:autoSpaceDE w:val="0"/>
        <w:autoSpaceDN w:val="0"/>
        <w:adjustRightInd w:val="0"/>
        <w:ind w:left="284" w:hanging="284"/>
        <w:rPr>
          <w:bCs/>
          <w:iCs/>
          <w:szCs w:val="20"/>
        </w:rPr>
      </w:pPr>
      <w:r>
        <w:rPr>
          <w:bCs/>
          <w:iCs/>
          <w:szCs w:val="20"/>
        </w:rPr>
        <w:t xml:space="preserve">L. </w:t>
      </w:r>
      <w:r w:rsidRPr="00373BEF">
        <w:rPr>
          <w:bCs/>
          <w:iCs/>
          <w:smallCaps/>
          <w:szCs w:val="20"/>
        </w:rPr>
        <w:t>Ghirri</w:t>
      </w:r>
      <w:r>
        <w:rPr>
          <w:bCs/>
          <w:iCs/>
          <w:szCs w:val="20"/>
        </w:rPr>
        <w:t xml:space="preserve">, G. </w:t>
      </w:r>
      <w:r w:rsidRPr="00373BEF">
        <w:rPr>
          <w:bCs/>
          <w:iCs/>
          <w:smallCaps/>
          <w:szCs w:val="20"/>
        </w:rPr>
        <w:t>Leone</w:t>
      </w:r>
      <w:r>
        <w:rPr>
          <w:bCs/>
          <w:iCs/>
          <w:szCs w:val="20"/>
        </w:rPr>
        <w:t xml:space="preserve">, E. </w:t>
      </w:r>
      <w:r w:rsidRPr="00373BEF">
        <w:rPr>
          <w:bCs/>
          <w:iCs/>
          <w:smallCaps/>
          <w:szCs w:val="20"/>
        </w:rPr>
        <w:t>Velati</w:t>
      </w:r>
      <w:r>
        <w:rPr>
          <w:bCs/>
          <w:iCs/>
          <w:szCs w:val="20"/>
        </w:rPr>
        <w:t xml:space="preserve"> (a cura di), </w:t>
      </w:r>
      <w:r w:rsidRPr="00373BEF">
        <w:rPr>
          <w:bCs/>
          <w:i/>
          <w:szCs w:val="20"/>
        </w:rPr>
        <w:t>Viaggio in Italia</w:t>
      </w:r>
      <w:r>
        <w:rPr>
          <w:bCs/>
          <w:iCs/>
          <w:szCs w:val="20"/>
        </w:rPr>
        <w:t>, Quodlibet, Macerata 2024</w:t>
      </w:r>
      <w:r w:rsidR="00565B3F" w:rsidRPr="00565B3F">
        <w:t xml:space="preserve"> </w:t>
      </w:r>
      <w:hyperlink r:id="rId26" w:history="1">
        <w:r w:rsidR="00565B3F" w:rsidRPr="00C769C8">
          <w:rPr>
            <w:rStyle w:val="Collegamentoipertestuale"/>
            <w:bCs/>
            <w:iCs/>
            <w:szCs w:val="20"/>
          </w:rPr>
          <w:t>Acquista da VP</w:t>
        </w:r>
      </w:hyperlink>
    </w:p>
    <w:p w14:paraId="2615E584" w14:textId="7C11F1BA" w:rsidR="00967543" w:rsidRDefault="00967543" w:rsidP="00441497">
      <w:pPr>
        <w:tabs>
          <w:tab w:val="left" w:pos="0"/>
        </w:tabs>
        <w:autoSpaceDE w:val="0"/>
        <w:autoSpaceDN w:val="0"/>
        <w:adjustRightInd w:val="0"/>
        <w:ind w:left="284" w:hanging="284"/>
        <w:rPr>
          <w:rFonts w:ascii="Times" w:hAnsi="Times" w:cs="Times"/>
          <w:noProof/>
          <w:lang w:val="en-US"/>
        </w:rPr>
      </w:pPr>
      <w:r w:rsidRPr="008354BE">
        <w:rPr>
          <w:rFonts w:ascii="Times" w:hAnsi="Times" w:cs="Times"/>
          <w:smallCaps/>
          <w:noProof/>
          <w:lang w:val="en-US"/>
        </w:rPr>
        <w:t>A. Holland</w:t>
      </w:r>
      <w:r w:rsidRPr="008354BE">
        <w:rPr>
          <w:rFonts w:ascii="Times" w:hAnsi="Times" w:cs="Times"/>
          <w:noProof/>
          <w:lang w:val="en-US"/>
        </w:rPr>
        <w:t xml:space="preserve">, </w:t>
      </w:r>
      <w:r w:rsidRPr="008354BE">
        <w:rPr>
          <w:rFonts w:ascii="Times" w:hAnsi="Times" w:cs="Times"/>
          <w:i/>
          <w:iCs/>
          <w:noProof/>
          <w:lang w:val="en-US"/>
        </w:rPr>
        <w:t>Green Border</w:t>
      </w:r>
      <w:r w:rsidR="00737567" w:rsidRPr="008354BE">
        <w:rPr>
          <w:rFonts w:ascii="Times" w:hAnsi="Times" w:cs="Times"/>
          <w:i/>
          <w:iCs/>
          <w:noProof/>
          <w:lang w:val="en-US"/>
        </w:rPr>
        <w:t xml:space="preserve"> </w:t>
      </w:r>
      <w:r w:rsidR="00737567" w:rsidRPr="008354BE">
        <w:rPr>
          <w:rFonts w:ascii="Times" w:hAnsi="Times" w:cs="Times"/>
          <w:noProof/>
          <w:lang w:val="en-US"/>
        </w:rPr>
        <w:t>(2023)</w:t>
      </w:r>
    </w:p>
    <w:p w14:paraId="1466B4FB" w14:textId="1C75865C" w:rsidR="00660F68" w:rsidRPr="00660F68" w:rsidRDefault="00660F68" w:rsidP="00441497">
      <w:pPr>
        <w:tabs>
          <w:tab w:val="left" w:pos="0"/>
        </w:tabs>
        <w:autoSpaceDE w:val="0"/>
        <w:autoSpaceDN w:val="0"/>
        <w:adjustRightInd w:val="0"/>
        <w:ind w:left="284" w:hanging="284"/>
        <w:rPr>
          <w:rFonts w:ascii="Times" w:hAnsi="Times" w:cs="Times"/>
          <w:noProof/>
        </w:rPr>
      </w:pPr>
      <w:r w:rsidRPr="00660F68">
        <w:rPr>
          <w:rFonts w:ascii="Times" w:hAnsi="Times" w:cs="Times"/>
          <w:noProof/>
        </w:rPr>
        <w:t xml:space="preserve">H. </w:t>
      </w:r>
      <w:r w:rsidRPr="00660F68">
        <w:rPr>
          <w:rFonts w:ascii="Times" w:hAnsi="Times" w:cs="Times"/>
          <w:smallCaps/>
          <w:noProof/>
        </w:rPr>
        <w:t>Kore’eda</w:t>
      </w:r>
      <w:r w:rsidRPr="00660F68">
        <w:rPr>
          <w:rFonts w:ascii="Times" w:hAnsi="Times" w:cs="Times"/>
          <w:noProof/>
        </w:rPr>
        <w:t xml:space="preserve">, </w:t>
      </w:r>
      <w:r w:rsidRPr="00660F68">
        <w:rPr>
          <w:rFonts w:ascii="Times" w:hAnsi="Times" w:cs="Times"/>
          <w:i/>
          <w:iCs/>
          <w:noProof/>
        </w:rPr>
        <w:t>Un affare di famiglia</w:t>
      </w:r>
      <w:r>
        <w:rPr>
          <w:rFonts w:ascii="Times" w:hAnsi="Times" w:cs="Times"/>
          <w:noProof/>
        </w:rPr>
        <w:t xml:space="preserve"> (2018)</w:t>
      </w:r>
    </w:p>
    <w:p w14:paraId="36A2F802" w14:textId="2C8F1642" w:rsidR="0034502A" w:rsidRPr="003F6587" w:rsidRDefault="00211881" w:rsidP="00211881">
      <w:pPr>
        <w:tabs>
          <w:tab w:val="left" w:pos="0"/>
        </w:tabs>
        <w:autoSpaceDE w:val="0"/>
        <w:autoSpaceDN w:val="0"/>
        <w:adjustRightInd w:val="0"/>
        <w:rPr>
          <w:rFonts w:ascii="Times" w:hAnsi="Times" w:cs="Times"/>
          <w:noProof/>
        </w:rPr>
      </w:pPr>
      <w:r w:rsidRPr="003F6587">
        <w:rPr>
          <w:rFonts w:ascii="Times" w:hAnsi="Times" w:cs="Times"/>
          <w:smallCaps/>
          <w:noProof/>
        </w:rPr>
        <w:t xml:space="preserve">A. </w:t>
      </w:r>
      <w:r w:rsidR="0034502A" w:rsidRPr="003F6587">
        <w:rPr>
          <w:rFonts w:ascii="Times" w:hAnsi="Times" w:cs="Times"/>
          <w:smallCaps/>
          <w:noProof/>
        </w:rPr>
        <w:t>Tarkovskij</w:t>
      </w:r>
      <w:r w:rsidR="0034502A" w:rsidRPr="003F6587">
        <w:rPr>
          <w:rFonts w:ascii="Times" w:hAnsi="Times" w:cs="Times"/>
          <w:noProof/>
        </w:rPr>
        <w:t xml:space="preserve">, </w:t>
      </w:r>
      <w:r w:rsidR="0034502A" w:rsidRPr="003F6587">
        <w:rPr>
          <w:rFonts w:ascii="Times" w:hAnsi="Times" w:cs="Times"/>
          <w:i/>
          <w:iCs/>
          <w:noProof/>
        </w:rPr>
        <w:t>Stalker</w:t>
      </w:r>
      <w:r w:rsidR="00737567" w:rsidRPr="003F6587">
        <w:rPr>
          <w:rFonts w:ascii="Times" w:hAnsi="Times" w:cs="Times"/>
          <w:i/>
          <w:iCs/>
          <w:noProof/>
        </w:rPr>
        <w:t xml:space="preserve"> </w:t>
      </w:r>
      <w:r w:rsidR="00737567" w:rsidRPr="003F6587">
        <w:rPr>
          <w:rFonts w:ascii="Times" w:hAnsi="Times" w:cs="Times"/>
          <w:noProof/>
        </w:rPr>
        <w:t>(1979)</w:t>
      </w:r>
      <w:r w:rsidR="00A268E2" w:rsidRPr="003F6587">
        <w:rPr>
          <w:rFonts w:ascii="Times" w:hAnsi="Times" w:cs="Times"/>
          <w:noProof/>
        </w:rPr>
        <w:t xml:space="preserve">; o: </w:t>
      </w:r>
      <w:r w:rsidR="00A268E2" w:rsidRPr="003F6587">
        <w:rPr>
          <w:rFonts w:ascii="Times" w:hAnsi="Times" w:cs="Times"/>
          <w:i/>
          <w:iCs/>
          <w:noProof/>
        </w:rPr>
        <w:t>Solaris</w:t>
      </w:r>
      <w:r w:rsidR="00A268E2" w:rsidRPr="003F6587">
        <w:rPr>
          <w:rFonts w:ascii="Times" w:hAnsi="Times" w:cs="Times"/>
          <w:noProof/>
        </w:rPr>
        <w:t xml:space="preserve"> (</w:t>
      </w:r>
      <w:r w:rsidR="005051F0" w:rsidRPr="003F6587">
        <w:rPr>
          <w:rFonts w:ascii="Times" w:hAnsi="Times" w:cs="Times"/>
          <w:noProof/>
        </w:rPr>
        <w:t>1972; versione integrale: 2002)</w:t>
      </w:r>
    </w:p>
    <w:p w14:paraId="0C6136F6" w14:textId="02CD1968" w:rsidR="00EF75C2" w:rsidRPr="008354BE" w:rsidRDefault="0034502A" w:rsidP="00441497">
      <w:pPr>
        <w:tabs>
          <w:tab w:val="left" w:pos="0"/>
        </w:tabs>
        <w:autoSpaceDE w:val="0"/>
        <w:autoSpaceDN w:val="0"/>
        <w:adjustRightInd w:val="0"/>
        <w:ind w:left="284" w:hanging="284"/>
        <w:rPr>
          <w:rFonts w:ascii="Times" w:hAnsi="Times" w:cs="Times"/>
          <w:noProof/>
          <w:szCs w:val="20"/>
        </w:rPr>
      </w:pPr>
      <w:r w:rsidRPr="008354BE">
        <w:rPr>
          <w:rFonts w:ascii="Times" w:hAnsi="Times" w:cs="Times"/>
          <w:noProof/>
          <w:szCs w:val="20"/>
        </w:rPr>
        <w:t xml:space="preserve">C. </w:t>
      </w:r>
      <w:r w:rsidRPr="008354BE">
        <w:rPr>
          <w:rFonts w:ascii="Times" w:hAnsi="Times" w:cs="Times"/>
          <w:smallCaps/>
          <w:noProof/>
          <w:szCs w:val="20"/>
        </w:rPr>
        <w:t>Zhao</w:t>
      </w:r>
      <w:r w:rsidRPr="008354BE">
        <w:rPr>
          <w:rFonts w:ascii="Times" w:hAnsi="Times" w:cs="Times"/>
          <w:noProof/>
          <w:szCs w:val="20"/>
        </w:rPr>
        <w:t xml:space="preserve">, </w:t>
      </w:r>
      <w:r w:rsidRPr="008354BE">
        <w:rPr>
          <w:rFonts w:ascii="Times" w:hAnsi="Times" w:cs="Times"/>
          <w:i/>
          <w:iCs/>
          <w:noProof/>
          <w:szCs w:val="20"/>
        </w:rPr>
        <w:t>Nomadland</w:t>
      </w:r>
      <w:r w:rsidR="00737567" w:rsidRPr="008354BE">
        <w:rPr>
          <w:rFonts w:ascii="Times" w:hAnsi="Times" w:cs="Times"/>
          <w:i/>
          <w:iCs/>
          <w:noProof/>
          <w:szCs w:val="20"/>
        </w:rPr>
        <w:t xml:space="preserve"> </w:t>
      </w:r>
      <w:r w:rsidR="00737567" w:rsidRPr="008354BE">
        <w:rPr>
          <w:rFonts w:ascii="Times" w:hAnsi="Times" w:cs="Times"/>
          <w:noProof/>
          <w:szCs w:val="20"/>
        </w:rPr>
        <w:t>(2020)</w:t>
      </w:r>
    </w:p>
    <w:p w14:paraId="06FD762D" w14:textId="44E68F94" w:rsidR="0013365D" w:rsidRPr="00691F70" w:rsidRDefault="00D67098" w:rsidP="00A12C24">
      <w:pPr>
        <w:autoSpaceDE w:val="0"/>
        <w:autoSpaceDN w:val="0"/>
        <w:adjustRightInd w:val="0"/>
        <w:rPr>
          <w:szCs w:val="20"/>
        </w:rPr>
      </w:pPr>
      <w:r w:rsidRPr="00D67098">
        <w:rPr>
          <w:iCs/>
          <w:szCs w:val="20"/>
        </w:rPr>
        <w:t>Vari a</w:t>
      </w:r>
      <w:r w:rsidR="0013365D">
        <w:rPr>
          <w:szCs w:val="20"/>
        </w:rPr>
        <w:t xml:space="preserve">ltri testi </w:t>
      </w:r>
      <w:r w:rsidR="00412271">
        <w:rPr>
          <w:szCs w:val="20"/>
        </w:rPr>
        <w:t xml:space="preserve">a scelta </w:t>
      </w:r>
      <w:r w:rsidR="005051F0">
        <w:rPr>
          <w:szCs w:val="20"/>
        </w:rPr>
        <w:t xml:space="preserve">(critici, saggistici, narrativi) </w:t>
      </w:r>
      <w:r w:rsidR="0013365D">
        <w:rPr>
          <w:szCs w:val="20"/>
        </w:rPr>
        <w:t xml:space="preserve">saranno indicati </w:t>
      </w:r>
      <w:r w:rsidR="00B77D0C">
        <w:rPr>
          <w:szCs w:val="20"/>
        </w:rPr>
        <w:t>dal docente durante le</w:t>
      </w:r>
      <w:r w:rsidR="0013365D">
        <w:rPr>
          <w:szCs w:val="20"/>
        </w:rPr>
        <w:t xml:space="preserve"> lezion</w:t>
      </w:r>
      <w:r w:rsidR="00B77D0C">
        <w:rPr>
          <w:szCs w:val="20"/>
        </w:rPr>
        <w:t>i.</w:t>
      </w:r>
      <w:r w:rsidR="0013365D">
        <w:rPr>
          <w:szCs w:val="20"/>
        </w:rPr>
        <w:t xml:space="preserve"> </w:t>
      </w:r>
    </w:p>
    <w:p w14:paraId="4CFEED14" w14:textId="77777777" w:rsidR="009604CB" w:rsidRPr="00691F70" w:rsidRDefault="009604CB" w:rsidP="009604CB">
      <w:pPr>
        <w:spacing w:before="240" w:after="120"/>
        <w:rPr>
          <w:b/>
          <w:i/>
          <w:szCs w:val="20"/>
        </w:rPr>
      </w:pPr>
      <w:r w:rsidRPr="00691F70">
        <w:rPr>
          <w:b/>
          <w:i/>
          <w:szCs w:val="20"/>
        </w:rPr>
        <w:t>DIDATTICA DEL CORSO</w:t>
      </w:r>
    </w:p>
    <w:p w14:paraId="6AD9E73D" w14:textId="4BAE35C7" w:rsidR="009604CB" w:rsidRPr="00691F70" w:rsidRDefault="00D65BA1" w:rsidP="009604CB">
      <w:pPr>
        <w:pStyle w:val="Testo2"/>
        <w:rPr>
          <w:rFonts w:ascii="Times New Roman" w:hAnsi="Times New Roman"/>
          <w:sz w:val="20"/>
        </w:rPr>
      </w:pPr>
      <w:r w:rsidRPr="00691F70">
        <w:rPr>
          <w:rFonts w:ascii="Times New Roman" w:hAnsi="Times New Roman"/>
          <w:sz w:val="20"/>
        </w:rPr>
        <w:t xml:space="preserve">Il corso è semestrale (6 CFU corrsipondenti a 30 ore) e sarà svolto </w:t>
      </w:r>
      <w:r w:rsidR="002D5DD6">
        <w:rPr>
          <w:rFonts w:ascii="Times New Roman" w:hAnsi="Times New Roman"/>
          <w:sz w:val="20"/>
        </w:rPr>
        <w:t xml:space="preserve">in aula </w:t>
      </w:r>
      <w:r w:rsidR="006803AF">
        <w:rPr>
          <w:rFonts w:ascii="Times New Roman" w:hAnsi="Times New Roman"/>
          <w:sz w:val="20"/>
        </w:rPr>
        <w:t>mediante</w:t>
      </w:r>
      <w:r w:rsidR="00B60983">
        <w:rPr>
          <w:rFonts w:ascii="Times New Roman" w:hAnsi="Times New Roman"/>
          <w:sz w:val="20"/>
        </w:rPr>
        <w:t>:</w:t>
      </w:r>
      <w:r w:rsidR="00E85DBA">
        <w:rPr>
          <w:rFonts w:ascii="Times New Roman" w:hAnsi="Times New Roman"/>
          <w:sz w:val="20"/>
        </w:rPr>
        <w:t xml:space="preserve"> </w:t>
      </w:r>
      <w:r w:rsidRPr="00691F70">
        <w:rPr>
          <w:rFonts w:ascii="Times New Roman" w:hAnsi="Times New Roman"/>
          <w:sz w:val="20"/>
        </w:rPr>
        <w:t>l</w:t>
      </w:r>
      <w:r w:rsidR="009604CB" w:rsidRPr="00691F70">
        <w:rPr>
          <w:rFonts w:ascii="Times New Roman" w:hAnsi="Times New Roman"/>
          <w:sz w:val="20"/>
        </w:rPr>
        <w:t xml:space="preserve">ezioni frontali </w:t>
      </w:r>
      <w:r w:rsidR="00E85DBA">
        <w:rPr>
          <w:rFonts w:ascii="Times New Roman" w:hAnsi="Times New Roman"/>
          <w:sz w:val="20"/>
        </w:rPr>
        <w:t>destinate all’approfondimento teorico</w:t>
      </w:r>
      <w:r w:rsidR="00B60983">
        <w:rPr>
          <w:rFonts w:ascii="Times New Roman" w:hAnsi="Times New Roman"/>
          <w:sz w:val="20"/>
        </w:rPr>
        <w:t>;</w:t>
      </w:r>
      <w:r w:rsidR="00E85DBA">
        <w:rPr>
          <w:rFonts w:ascii="Times New Roman" w:hAnsi="Times New Roman"/>
          <w:sz w:val="20"/>
        </w:rPr>
        <w:t xml:space="preserve"> discussioni su tematiche specifiche</w:t>
      </w:r>
      <w:r w:rsidR="00C83989">
        <w:rPr>
          <w:rFonts w:ascii="Times New Roman" w:hAnsi="Times New Roman"/>
          <w:sz w:val="20"/>
        </w:rPr>
        <w:t xml:space="preserve"> e opere presentate</w:t>
      </w:r>
      <w:r w:rsidR="00B60983">
        <w:rPr>
          <w:rFonts w:ascii="Times New Roman" w:hAnsi="Times New Roman"/>
          <w:sz w:val="20"/>
        </w:rPr>
        <w:t>;</w:t>
      </w:r>
      <w:r w:rsidR="00E85DBA">
        <w:rPr>
          <w:rFonts w:ascii="Times New Roman" w:hAnsi="Times New Roman"/>
          <w:sz w:val="20"/>
        </w:rPr>
        <w:t xml:space="preserve"> interventi di esperti</w:t>
      </w:r>
      <w:r w:rsidR="00BA7177">
        <w:rPr>
          <w:rFonts w:ascii="Times New Roman" w:hAnsi="Times New Roman"/>
          <w:sz w:val="20"/>
        </w:rPr>
        <w:t>.</w:t>
      </w:r>
    </w:p>
    <w:p w14:paraId="55F49900" w14:textId="4D6CE32C" w:rsidR="000D704F" w:rsidRPr="00691F70" w:rsidRDefault="000D704F" w:rsidP="000D704F">
      <w:pPr>
        <w:spacing w:before="240" w:after="120"/>
        <w:rPr>
          <w:b/>
          <w:i/>
          <w:szCs w:val="20"/>
        </w:rPr>
      </w:pPr>
      <w:r w:rsidRPr="00691F70">
        <w:rPr>
          <w:b/>
          <w:i/>
          <w:szCs w:val="20"/>
        </w:rPr>
        <w:t>METODO E CRITERI DI VALUTAZIONE</w:t>
      </w:r>
    </w:p>
    <w:p w14:paraId="239E8099" w14:textId="4F1DA7E0" w:rsidR="00016988" w:rsidRPr="00691F70" w:rsidRDefault="00016988" w:rsidP="00016988">
      <w:pPr>
        <w:pStyle w:val="Testo2"/>
        <w:rPr>
          <w:rFonts w:ascii="Times New Roman" w:hAnsi="Times New Roman"/>
          <w:sz w:val="20"/>
        </w:rPr>
      </w:pPr>
      <w:r w:rsidRPr="00691F70">
        <w:rPr>
          <w:rFonts w:ascii="Times New Roman" w:hAnsi="Times New Roman"/>
          <w:sz w:val="20"/>
        </w:rPr>
        <w:t>La verifica dell’apprendimento viene svolta nella modalità del colloquio orale, durante il quale sono valutate l’acquisizione e la consapevolezza dei contenuti assieme a</w:t>
      </w:r>
      <w:r w:rsidR="00F9710C">
        <w:rPr>
          <w:rFonts w:ascii="Times New Roman" w:hAnsi="Times New Roman"/>
          <w:sz w:val="20"/>
        </w:rPr>
        <w:t>lle</w:t>
      </w:r>
      <w:r w:rsidRPr="00691F70">
        <w:rPr>
          <w:rFonts w:ascii="Times New Roman" w:hAnsi="Times New Roman"/>
          <w:sz w:val="20"/>
        </w:rPr>
        <w:t xml:space="preserve"> capacità metodologico-critiche </w:t>
      </w:r>
      <w:r w:rsidR="00853D3F">
        <w:rPr>
          <w:rFonts w:ascii="Times New Roman" w:hAnsi="Times New Roman"/>
          <w:sz w:val="20"/>
        </w:rPr>
        <w:t>e competenze l</w:t>
      </w:r>
      <w:r w:rsidR="002041BA">
        <w:rPr>
          <w:rFonts w:ascii="Times New Roman" w:hAnsi="Times New Roman"/>
          <w:sz w:val="20"/>
        </w:rPr>
        <w:t>og</w:t>
      </w:r>
      <w:r w:rsidR="00853D3F">
        <w:rPr>
          <w:rFonts w:ascii="Times New Roman" w:hAnsi="Times New Roman"/>
          <w:sz w:val="20"/>
        </w:rPr>
        <w:t xml:space="preserve">ico-argomentative </w:t>
      </w:r>
      <w:r w:rsidRPr="00691F70">
        <w:rPr>
          <w:rFonts w:ascii="Times New Roman" w:hAnsi="Times New Roman"/>
          <w:sz w:val="20"/>
        </w:rPr>
        <w:t xml:space="preserve">maturate dallo studente. Durata complessiva dell’esame: </w:t>
      </w:r>
      <w:r w:rsidR="00704A38">
        <w:rPr>
          <w:rFonts w:ascii="Times New Roman" w:hAnsi="Times New Roman"/>
          <w:sz w:val="20"/>
        </w:rPr>
        <w:t xml:space="preserve">tra i 20 e i </w:t>
      </w:r>
      <w:r w:rsidRPr="00691F70">
        <w:rPr>
          <w:rFonts w:ascii="Times New Roman" w:hAnsi="Times New Roman"/>
          <w:sz w:val="20"/>
        </w:rPr>
        <w:t>30 minuti ca.</w:t>
      </w:r>
    </w:p>
    <w:p w14:paraId="41A756C5" w14:textId="7B951D65" w:rsidR="00016988" w:rsidRPr="00691F70" w:rsidRDefault="00016988" w:rsidP="00016988">
      <w:pPr>
        <w:pStyle w:val="Testo2"/>
        <w:rPr>
          <w:rFonts w:ascii="Times New Roman" w:hAnsi="Times New Roman"/>
          <w:sz w:val="20"/>
        </w:rPr>
      </w:pPr>
      <w:r w:rsidRPr="00691F70">
        <w:rPr>
          <w:rFonts w:ascii="Times New Roman" w:hAnsi="Times New Roman"/>
          <w:sz w:val="20"/>
        </w:rPr>
        <w:t xml:space="preserve">Il possesso coerente delle tematiche, le capacità argomentative adeguate, </w:t>
      </w:r>
      <w:r w:rsidR="004535E8" w:rsidRPr="00691F70">
        <w:rPr>
          <w:rFonts w:ascii="Times New Roman" w:hAnsi="Times New Roman"/>
          <w:sz w:val="20"/>
        </w:rPr>
        <w:t>il contributo di senso critico</w:t>
      </w:r>
      <w:r w:rsidR="004535E8">
        <w:rPr>
          <w:rFonts w:ascii="Times New Roman" w:hAnsi="Times New Roman"/>
          <w:sz w:val="20"/>
        </w:rPr>
        <w:t xml:space="preserve"> e rielaborazione personale s</w:t>
      </w:r>
      <w:r w:rsidRPr="00691F70">
        <w:rPr>
          <w:rFonts w:ascii="Times New Roman" w:hAnsi="Times New Roman"/>
          <w:sz w:val="20"/>
        </w:rPr>
        <w:t>aranno valutati complessivamente con i massimi voti (27-30 con lode). Un’acquisizione prevalentemente mnemonica dei contenuti e competenze linguistico-argomentative non sempre adeguate produrranno valutazioni da buono (24-26) a discreto (21-23). C</w:t>
      </w:r>
      <w:r w:rsidR="00F9710C">
        <w:rPr>
          <w:rFonts w:ascii="Times New Roman" w:hAnsi="Times New Roman"/>
          <w:sz w:val="20"/>
        </w:rPr>
        <w:t>ognizioni</w:t>
      </w:r>
      <w:r w:rsidRPr="00691F70">
        <w:rPr>
          <w:rFonts w:ascii="Times New Roman" w:hAnsi="Times New Roman"/>
          <w:sz w:val="20"/>
        </w:rPr>
        <w:t xml:space="preserve"> minime dei contenuti, lacune formative o competenze logico-argomentative non adeguate non verranno valutate oltre la sufficienza (18-20). </w:t>
      </w:r>
      <w:r w:rsidRPr="00691F70">
        <w:rPr>
          <w:rFonts w:ascii="Times New Roman" w:hAnsi="Times New Roman"/>
          <w:sz w:val="20"/>
        </w:rPr>
        <w:lastRenderedPageBreak/>
        <w:t>L’assenza di livelli minimi di conoscenza dei contenuti e di competenza logico-argomentativa otterrà l’insufficienza.</w:t>
      </w:r>
    </w:p>
    <w:p w14:paraId="4BB89DDB" w14:textId="77777777" w:rsidR="000D704F" w:rsidRPr="00691F70" w:rsidRDefault="000D704F" w:rsidP="000D704F">
      <w:pPr>
        <w:spacing w:before="240" w:after="120" w:line="240" w:lineRule="exact"/>
        <w:rPr>
          <w:b/>
          <w:i/>
          <w:szCs w:val="20"/>
        </w:rPr>
      </w:pPr>
      <w:r w:rsidRPr="00691F70">
        <w:rPr>
          <w:b/>
          <w:i/>
          <w:szCs w:val="20"/>
        </w:rPr>
        <w:t>AVVERTENZE E PREREQUISITI</w:t>
      </w:r>
    </w:p>
    <w:p w14:paraId="1907AE95" w14:textId="77777777" w:rsidR="00B03D3B" w:rsidRPr="00691F70" w:rsidRDefault="00B03D3B" w:rsidP="000D704F">
      <w:pPr>
        <w:pStyle w:val="Testo2"/>
        <w:rPr>
          <w:rFonts w:ascii="Times New Roman" w:hAnsi="Times New Roman"/>
          <w:sz w:val="20"/>
        </w:rPr>
      </w:pPr>
      <w:r w:rsidRPr="00691F70">
        <w:rPr>
          <w:rFonts w:ascii="Times New Roman" w:hAnsi="Times New Roman"/>
          <w:sz w:val="20"/>
        </w:rPr>
        <w:t>AVVERTENZE</w:t>
      </w:r>
    </w:p>
    <w:p w14:paraId="627C9EFC" w14:textId="5271D2AD" w:rsidR="00B03D3B" w:rsidRPr="00691F70" w:rsidRDefault="00B03D3B" w:rsidP="000D704F">
      <w:pPr>
        <w:pStyle w:val="Testo2"/>
        <w:rPr>
          <w:rFonts w:ascii="Times New Roman" w:hAnsi="Times New Roman"/>
          <w:sz w:val="20"/>
        </w:rPr>
      </w:pPr>
      <w:r w:rsidRPr="00691F70">
        <w:rPr>
          <w:rFonts w:ascii="Times New Roman" w:hAnsi="Times New Roman"/>
          <w:sz w:val="20"/>
        </w:rPr>
        <w:t xml:space="preserve">Indicazioni più dettagliate </w:t>
      </w:r>
      <w:r w:rsidR="00E5418A">
        <w:rPr>
          <w:rFonts w:ascii="Times New Roman" w:hAnsi="Times New Roman"/>
          <w:sz w:val="20"/>
        </w:rPr>
        <w:t xml:space="preserve">circa </w:t>
      </w:r>
      <w:r w:rsidRPr="00691F70">
        <w:rPr>
          <w:rFonts w:ascii="Times New Roman" w:hAnsi="Times New Roman"/>
          <w:sz w:val="20"/>
        </w:rPr>
        <w:t xml:space="preserve">testi consigliati </w:t>
      </w:r>
      <w:r w:rsidR="00E5418A">
        <w:rPr>
          <w:rFonts w:ascii="Times New Roman" w:hAnsi="Times New Roman"/>
          <w:sz w:val="20"/>
        </w:rPr>
        <w:t xml:space="preserve">ma </w:t>
      </w:r>
      <w:r w:rsidRPr="00691F70">
        <w:rPr>
          <w:rFonts w:ascii="Times New Roman" w:hAnsi="Times New Roman"/>
          <w:sz w:val="20"/>
        </w:rPr>
        <w:t xml:space="preserve">di interesse specifico per il corso, materiale bibliografico e di studio aggiuntivo, saranno forniti dal docente nel corso delle lezioni e sulla piattaforma Blackboard. </w:t>
      </w:r>
    </w:p>
    <w:p w14:paraId="36391541" w14:textId="2F592CFA" w:rsidR="00B03D3B" w:rsidRPr="00691F70" w:rsidRDefault="00B03D3B" w:rsidP="000D704F">
      <w:pPr>
        <w:pStyle w:val="Testo2"/>
        <w:rPr>
          <w:rFonts w:ascii="Times New Roman" w:hAnsi="Times New Roman"/>
          <w:sz w:val="20"/>
        </w:rPr>
      </w:pPr>
      <w:r w:rsidRPr="00691F70">
        <w:rPr>
          <w:rFonts w:ascii="Times New Roman" w:hAnsi="Times New Roman"/>
          <w:sz w:val="20"/>
        </w:rPr>
        <w:t>PREREQUISITI</w:t>
      </w:r>
    </w:p>
    <w:p w14:paraId="048CAFAE" w14:textId="3D3FB658" w:rsidR="000D704F" w:rsidRPr="00691F70" w:rsidRDefault="000D704F" w:rsidP="000D704F">
      <w:pPr>
        <w:pStyle w:val="Testo2"/>
        <w:rPr>
          <w:rFonts w:ascii="Times New Roman" w:hAnsi="Times New Roman"/>
          <w:sz w:val="20"/>
        </w:rPr>
      </w:pPr>
      <w:r w:rsidRPr="00691F70">
        <w:rPr>
          <w:rFonts w:ascii="Times New Roman" w:hAnsi="Times New Roman"/>
          <w:sz w:val="20"/>
        </w:rPr>
        <w:t>Il corso ha carattere introduttivo e non necessit</w:t>
      </w:r>
      <w:r w:rsidR="008412D7">
        <w:rPr>
          <w:rFonts w:ascii="Times New Roman" w:hAnsi="Times New Roman"/>
          <w:sz w:val="20"/>
        </w:rPr>
        <w:t>a</w:t>
      </w:r>
      <w:r w:rsidRPr="00691F70">
        <w:rPr>
          <w:rFonts w:ascii="Times New Roman" w:hAnsi="Times New Roman"/>
          <w:sz w:val="20"/>
        </w:rPr>
        <w:t xml:space="preserve"> di prerequisiti relativi ai contenuti.</w:t>
      </w:r>
      <w:r w:rsidR="00ED3EC9" w:rsidRPr="00ED3EC9">
        <w:t xml:space="preserve"> </w:t>
      </w:r>
      <w:r w:rsidR="00ED3EC9" w:rsidRPr="00ED3EC9">
        <w:rPr>
          <w:rFonts w:ascii="Times New Roman" w:hAnsi="Times New Roman"/>
          <w:sz w:val="20"/>
        </w:rPr>
        <w:t>La frequenza al corso, sebbene non obbligatoria, è fortemente consigliata.</w:t>
      </w:r>
    </w:p>
    <w:p w14:paraId="243C66E0" w14:textId="03DF5602" w:rsidR="000D704F" w:rsidRPr="00691F70" w:rsidRDefault="000D704F" w:rsidP="000D704F">
      <w:pPr>
        <w:pStyle w:val="Testo2"/>
        <w:spacing w:before="120"/>
        <w:rPr>
          <w:rFonts w:ascii="Times New Roman" w:hAnsi="Times New Roman"/>
          <w:i/>
          <w:sz w:val="20"/>
        </w:rPr>
      </w:pPr>
      <w:r w:rsidRPr="00691F70">
        <w:rPr>
          <w:rFonts w:ascii="Times New Roman" w:hAnsi="Times New Roman"/>
          <w:i/>
          <w:sz w:val="20"/>
        </w:rPr>
        <w:t xml:space="preserve">Orario e luogo di ricevimento </w:t>
      </w:r>
    </w:p>
    <w:p w14:paraId="7DBD968F" w14:textId="1E795463" w:rsidR="0013365D" w:rsidRDefault="000D704F" w:rsidP="002D5DD6">
      <w:pPr>
        <w:pStyle w:val="Testo2"/>
        <w:rPr>
          <w:rFonts w:ascii="Times New Roman" w:hAnsi="Times New Roman"/>
          <w:sz w:val="20"/>
        </w:rPr>
      </w:pPr>
      <w:r w:rsidRPr="00691F70">
        <w:rPr>
          <w:rFonts w:ascii="Times New Roman" w:hAnsi="Times New Roman"/>
          <w:sz w:val="20"/>
        </w:rPr>
        <w:t>Il Prof. Guido Boffi riceve</w:t>
      </w:r>
      <w:r w:rsidR="00501A1A" w:rsidRPr="00691F70">
        <w:rPr>
          <w:rFonts w:ascii="Times New Roman" w:hAnsi="Times New Roman"/>
          <w:sz w:val="20"/>
        </w:rPr>
        <w:t>rà</w:t>
      </w:r>
      <w:r w:rsidRPr="00691F70">
        <w:rPr>
          <w:rFonts w:ascii="Times New Roman" w:hAnsi="Times New Roman"/>
          <w:sz w:val="20"/>
        </w:rPr>
        <w:t xml:space="preserve"> gli studenti</w:t>
      </w:r>
      <w:r w:rsidR="002702BB">
        <w:rPr>
          <w:rFonts w:ascii="Times New Roman" w:hAnsi="Times New Roman"/>
          <w:sz w:val="20"/>
        </w:rPr>
        <w:t>,</w:t>
      </w:r>
      <w:r w:rsidR="00501A1A" w:rsidRPr="00691F70">
        <w:rPr>
          <w:rFonts w:ascii="Times New Roman" w:hAnsi="Times New Roman"/>
          <w:sz w:val="20"/>
        </w:rPr>
        <w:t xml:space="preserve"> </w:t>
      </w:r>
      <w:r w:rsidR="00564F67" w:rsidRPr="003E44F6">
        <w:rPr>
          <w:rFonts w:ascii="Times New Roman" w:hAnsi="Times New Roman"/>
          <w:sz w:val="20"/>
        </w:rPr>
        <w:t>previa richiesta di appuntamento</w:t>
      </w:r>
      <w:r w:rsidR="002702BB">
        <w:rPr>
          <w:rFonts w:ascii="Times New Roman" w:hAnsi="Times New Roman"/>
          <w:sz w:val="20"/>
        </w:rPr>
        <w:t>,</w:t>
      </w:r>
      <w:r w:rsidR="00564F67" w:rsidRPr="00691F70">
        <w:rPr>
          <w:rFonts w:ascii="Times New Roman" w:hAnsi="Times New Roman"/>
          <w:sz w:val="20"/>
        </w:rPr>
        <w:t xml:space="preserve"> </w:t>
      </w:r>
      <w:r w:rsidR="00501A1A" w:rsidRPr="00691F70">
        <w:rPr>
          <w:rFonts w:ascii="Times New Roman" w:hAnsi="Times New Roman"/>
          <w:sz w:val="20"/>
        </w:rPr>
        <w:t xml:space="preserve">secondo gli orari affissi all’Albo presso il Dipartimento di Filosofia (edificio Gregorianum, </w:t>
      </w:r>
      <w:r w:rsidR="00660CFD" w:rsidRPr="00691F70">
        <w:rPr>
          <w:rFonts w:ascii="Times New Roman" w:hAnsi="Times New Roman"/>
          <w:sz w:val="20"/>
        </w:rPr>
        <w:t xml:space="preserve">piano </w:t>
      </w:r>
      <w:r w:rsidR="00501A1A" w:rsidRPr="00691F70">
        <w:rPr>
          <w:rFonts w:ascii="Times New Roman" w:hAnsi="Times New Roman"/>
          <w:sz w:val="20"/>
        </w:rPr>
        <w:t>III</w:t>
      </w:r>
      <w:r w:rsidR="00660CFD" w:rsidRPr="00691F70">
        <w:rPr>
          <w:rFonts w:ascii="Times New Roman" w:hAnsi="Times New Roman"/>
          <w:sz w:val="20"/>
        </w:rPr>
        <w:t>, studio n. 315)</w:t>
      </w:r>
      <w:r w:rsidR="003E44F6">
        <w:rPr>
          <w:rFonts w:ascii="Times New Roman" w:hAnsi="Times New Roman"/>
          <w:sz w:val="20"/>
        </w:rPr>
        <w:t>,</w:t>
      </w:r>
      <w:r w:rsidR="00564F67">
        <w:rPr>
          <w:rFonts w:ascii="Times New Roman" w:hAnsi="Times New Roman"/>
          <w:sz w:val="20"/>
        </w:rPr>
        <w:t xml:space="preserve"> ma anche online. E</w:t>
      </w:r>
      <w:r w:rsidR="003E44F6" w:rsidRPr="003E44F6">
        <w:rPr>
          <w:rFonts w:ascii="Times New Roman" w:hAnsi="Times New Roman"/>
          <w:sz w:val="20"/>
        </w:rPr>
        <w:t xml:space="preserve">-mail: </w:t>
      </w:r>
      <w:hyperlink r:id="rId27" w:history="1">
        <w:r w:rsidR="00564F67" w:rsidRPr="00B649D0">
          <w:rPr>
            <w:rStyle w:val="Collegamentoipertestuale"/>
            <w:rFonts w:ascii="Times New Roman" w:hAnsi="Times New Roman"/>
            <w:sz w:val="20"/>
          </w:rPr>
          <w:t>guido.boffi@unicatt.it</w:t>
        </w:r>
      </w:hyperlink>
      <w:r w:rsidR="003E44F6" w:rsidRPr="003E44F6">
        <w:rPr>
          <w:rFonts w:ascii="Times New Roman" w:hAnsi="Times New Roman"/>
          <w:sz w:val="20"/>
        </w:rPr>
        <w:t>.</w:t>
      </w:r>
    </w:p>
    <w:p w14:paraId="2C9831B3" w14:textId="77777777" w:rsidR="00564F67" w:rsidRPr="00691F70" w:rsidRDefault="00564F67" w:rsidP="002D5DD6">
      <w:pPr>
        <w:pStyle w:val="Testo2"/>
        <w:rPr>
          <w:rFonts w:ascii="Times New Roman" w:hAnsi="Times New Roman"/>
          <w:sz w:val="20"/>
        </w:rPr>
      </w:pPr>
    </w:p>
    <w:sectPr w:rsidR="00564F67" w:rsidRPr="00691F70"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B0312" w14:textId="77777777" w:rsidR="007634A3" w:rsidRDefault="007634A3" w:rsidP="009604CB">
      <w:pPr>
        <w:spacing w:line="240" w:lineRule="auto"/>
      </w:pPr>
      <w:r>
        <w:separator/>
      </w:r>
    </w:p>
  </w:endnote>
  <w:endnote w:type="continuationSeparator" w:id="0">
    <w:p w14:paraId="04CA5F0C" w14:textId="77777777" w:rsidR="007634A3" w:rsidRDefault="007634A3" w:rsidP="009604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1E064" w14:textId="77777777" w:rsidR="007634A3" w:rsidRDefault="007634A3" w:rsidP="009604CB">
      <w:pPr>
        <w:spacing w:line="240" w:lineRule="auto"/>
      </w:pPr>
      <w:r>
        <w:separator/>
      </w:r>
    </w:p>
  </w:footnote>
  <w:footnote w:type="continuationSeparator" w:id="0">
    <w:p w14:paraId="5EA6C208" w14:textId="77777777" w:rsidR="007634A3" w:rsidRDefault="007634A3" w:rsidP="009604CB">
      <w:pPr>
        <w:spacing w:line="240" w:lineRule="auto"/>
      </w:pPr>
      <w:r>
        <w:continuationSeparator/>
      </w:r>
    </w:p>
  </w:footnote>
  <w:footnote w:id="1">
    <w:p w14:paraId="1935E27E" w14:textId="77777777" w:rsidR="00565B3F" w:rsidRDefault="00565B3F" w:rsidP="00565B3F">
      <w:pPr>
        <w:rPr>
          <w:sz w:val="16"/>
          <w:szCs w:val="16"/>
        </w:rPr>
      </w:pPr>
      <w:r>
        <w:rPr>
          <w:rStyle w:val="Rimandonotaapidipagina"/>
        </w:rPr>
        <w:footnoteRef/>
      </w:r>
      <w:r>
        <w:t xml:space="preserve"> </w:t>
      </w:r>
      <w:bookmarkStart w:id="0" w:name="_Hlk138420671"/>
      <w:bookmarkStart w:id="1" w:name="_Hlk138413471"/>
      <w:r w:rsidRPr="00442D57">
        <w:rPr>
          <w:sz w:val="16"/>
          <w:szCs w:val="16"/>
        </w:rPr>
        <w:t>I testi indicati nella bibliografia sono acquistabili presso le librerie di Ateneo; è possibile acquistarli anche presso altri rivenditori.</w:t>
      </w:r>
      <w:r w:rsidRPr="001D7759">
        <w:rPr>
          <w:sz w:val="16"/>
          <w:szCs w:val="16"/>
        </w:rPr>
        <w:t xml:space="preserve"> </w:t>
      </w:r>
      <w:bookmarkEnd w:id="0"/>
    </w:p>
    <w:bookmarkEnd w:id="1"/>
    <w:p w14:paraId="47435E1C" w14:textId="433EAA74" w:rsidR="00565B3F" w:rsidRDefault="00565B3F">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C6524"/>
    <w:multiLevelType w:val="hybridMultilevel"/>
    <w:tmpl w:val="3370CAB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E0540C4"/>
    <w:multiLevelType w:val="hybridMultilevel"/>
    <w:tmpl w:val="0BE0F0A4"/>
    <w:lvl w:ilvl="0" w:tplc="2B62B908">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C575C8C"/>
    <w:multiLevelType w:val="hybridMultilevel"/>
    <w:tmpl w:val="A8BA596C"/>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673116D4"/>
    <w:multiLevelType w:val="hybridMultilevel"/>
    <w:tmpl w:val="AC9A2218"/>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428191112">
    <w:abstractNumId w:val="1"/>
  </w:num>
  <w:num w:numId="2" w16cid:durableId="330644210">
    <w:abstractNumId w:val="0"/>
  </w:num>
  <w:num w:numId="3" w16cid:durableId="812913163">
    <w:abstractNumId w:val="2"/>
  </w:num>
  <w:num w:numId="4" w16cid:durableId="21353226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4CB"/>
    <w:rsid w:val="000020C7"/>
    <w:rsid w:val="00004EB4"/>
    <w:rsid w:val="00016988"/>
    <w:rsid w:val="000179DF"/>
    <w:rsid w:val="000223A2"/>
    <w:rsid w:val="00023DBC"/>
    <w:rsid w:val="0005083C"/>
    <w:rsid w:val="00052328"/>
    <w:rsid w:val="00054665"/>
    <w:rsid w:val="000721AD"/>
    <w:rsid w:val="000731C4"/>
    <w:rsid w:val="0007399D"/>
    <w:rsid w:val="00085A1C"/>
    <w:rsid w:val="00087129"/>
    <w:rsid w:val="000902F3"/>
    <w:rsid w:val="00093F52"/>
    <w:rsid w:val="000B25F1"/>
    <w:rsid w:val="000B4D72"/>
    <w:rsid w:val="000B5C20"/>
    <w:rsid w:val="000B7CEA"/>
    <w:rsid w:val="000D3334"/>
    <w:rsid w:val="000D704F"/>
    <w:rsid w:val="000E1BC2"/>
    <w:rsid w:val="000F449C"/>
    <w:rsid w:val="000F77F5"/>
    <w:rsid w:val="00107460"/>
    <w:rsid w:val="00115F37"/>
    <w:rsid w:val="001210EE"/>
    <w:rsid w:val="00126466"/>
    <w:rsid w:val="0012661C"/>
    <w:rsid w:val="00126AB3"/>
    <w:rsid w:val="0013365D"/>
    <w:rsid w:val="00151174"/>
    <w:rsid w:val="00160AB5"/>
    <w:rsid w:val="00162761"/>
    <w:rsid w:val="0016537B"/>
    <w:rsid w:val="001867B4"/>
    <w:rsid w:val="00190C65"/>
    <w:rsid w:val="001930CA"/>
    <w:rsid w:val="001A41D4"/>
    <w:rsid w:val="001C1A5F"/>
    <w:rsid w:val="001C5D98"/>
    <w:rsid w:val="001D1353"/>
    <w:rsid w:val="001E3E26"/>
    <w:rsid w:val="001E72B9"/>
    <w:rsid w:val="001F18BF"/>
    <w:rsid w:val="002041BA"/>
    <w:rsid w:val="0020650F"/>
    <w:rsid w:val="0020771E"/>
    <w:rsid w:val="00210BE4"/>
    <w:rsid w:val="00211881"/>
    <w:rsid w:val="00215EC8"/>
    <w:rsid w:val="00242149"/>
    <w:rsid w:val="00243F2A"/>
    <w:rsid w:val="00247A52"/>
    <w:rsid w:val="002702BB"/>
    <w:rsid w:val="0028050A"/>
    <w:rsid w:val="00284C95"/>
    <w:rsid w:val="002A1D12"/>
    <w:rsid w:val="002B3ADC"/>
    <w:rsid w:val="002D20EC"/>
    <w:rsid w:val="002D5DD6"/>
    <w:rsid w:val="002F28F7"/>
    <w:rsid w:val="00301F33"/>
    <w:rsid w:val="00312598"/>
    <w:rsid w:val="0031289D"/>
    <w:rsid w:val="0031324F"/>
    <w:rsid w:val="00313BA4"/>
    <w:rsid w:val="00320499"/>
    <w:rsid w:val="00322C24"/>
    <w:rsid w:val="00323949"/>
    <w:rsid w:val="00343C75"/>
    <w:rsid w:val="0034502A"/>
    <w:rsid w:val="00346268"/>
    <w:rsid w:val="0035714D"/>
    <w:rsid w:val="00373A9F"/>
    <w:rsid w:val="00373BEF"/>
    <w:rsid w:val="00381740"/>
    <w:rsid w:val="00381DED"/>
    <w:rsid w:val="00382012"/>
    <w:rsid w:val="003A2683"/>
    <w:rsid w:val="003A4793"/>
    <w:rsid w:val="003B0518"/>
    <w:rsid w:val="003B34AB"/>
    <w:rsid w:val="003B4A8D"/>
    <w:rsid w:val="003C79E8"/>
    <w:rsid w:val="003D4097"/>
    <w:rsid w:val="003D5AB4"/>
    <w:rsid w:val="003D7A5C"/>
    <w:rsid w:val="003E44F6"/>
    <w:rsid w:val="003F5772"/>
    <w:rsid w:val="003F6587"/>
    <w:rsid w:val="004058FC"/>
    <w:rsid w:val="00412271"/>
    <w:rsid w:val="00414F0F"/>
    <w:rsid w:val="00424D6C"/>
    <w:rsid w:val="0043314E"/>
    <w:rsid w:val="00441497"/>
    <w:rsid w:val="004535E8"/>
    <w:rsid w:val="004640D7"/>
    <w:rsid w:val="004805E7"/>
    <w:rsid w:val="00481A46"/>
    <w:rsid w:val="004838A6"/>
    <w:rsid w:val="00487B81"/>
    <w:rsid w:val="004B42AE"/>
    <w:rsid w:val="004C486F"/>
    <w:rsid w:val="004C5F68"/>
    <w:rsid w:val="004C7CEF"/>
    <w:rsid w:val="004D1E82"/>
    <w:rsid w:val="004E7B74"/>
    <w:rsid w:val="004F0C28"/>
    <w:rsid w:val="004F3755"/>
    <w:rsid w:val="004F6755"/>
    <w:rsid w:val="00501A1A"/>
    <w:rsid w:val="00501EAA"/>
    <w:rsid w:val="005051F0"/>
    <w:rsid w:val="00505CC4"/>
    <w:rsid w:val="00513AC2"/>
    <w:rsid w:val="00533DD8"/>
    <w:rsid w:val="00542A53"/>
    <w:rsid w:val="00550754"/>
    <w:rsid w:val="00553503"/>
    <w:rsid w:val="00554B88"/>
    <w:rsid w:val="00555856"/>
    <w:rsid w:val="00557508"/>
    <w:rsid w:val="00564F67"/>
    <w:rsid w:val="00565B3F"/>
    <w:rsid w:val="005731E0"/>
    <w:rsid w:val="00576E3A"/>
    <w:rsid w:val="0058510C"/>
    <w:rsid w:val="00586BE3"/>
    <w:rsid w:val="005A3816"/>
    <w:rsid w:val="005A7A42"/>
    <w:rsid w:val="005B02D1"/>
    <w:rsid w:val="005B1ECA"/>
    <w:rsid w:val="005C33C7"/>
    <w:rsid w:val="005D2F22"/>
    <w:rsid w:val="005D45CB"/>
    <w:rsid w:val="005D677F"/>
    <w:rsid w:val="005D7F6A"/>
    <w:rsid w:val="005E2B62"/>
    <w:rsid w:val="005E4F54"/>
    <w:rsid w:val="005E61AC"/>
    <w:rsid w:val="005F0158"/>
    <w:rsid w:val="005F04A6"/>
    <w:rsid w:val="005F0C69"/>
    <w:rsid w:val="005F11CE"/>
    <w:rsid w:val="005F4DE9"/>
    <w:rsid w:val="005F4FA6"/>
    <w:rsid w:val="005F55A9"/>
    <w:rsid w:val="00600977"/>
    <w:rsid w:val="00602246"/>
    <w:rsid w:val="00602E70"/>
    <w:rsid w:val="006103C8"/>
    <w:rsid w:val="00611459"/>
    <w:rsid w:val="006125DE"/>
    <w:rsid w:val="00613117"/>
    <w:rsid w:val="00613EE1"/>
    <w:rsid w:val="00616D32"/>
    <w:rsid w:val="00632EDF"/>
    <w:rsid w:val="00634EC5"/>
    <w:rsid w:val="0063517B"/>
    <w:rsid w:val="00644C0D"/>
    <w:rsid w:val="0064721A"/>
    <w:rsid w:val="00647946"/>
    <w:rsid w:val="00660811"/>
    <w:rsid w:val="00660CFD"/>
    <w:rsid w:val="00660F68"/>
    <w:rsid w:val="00672056"/>
    <w:rsid w:val="006749BB"/>
    <w:rsid w:val="006751BC"/>
    <w:rsid w:val="006753C2"/>
    <w:rsid w:val="00675B31"/>
    <w:rsid w:val="00675C72"/>
    <w:rsid w:val="006803AF"/>
    <w:rsid w:val="00691F70"/>
    <w:rsid w:val="006957DF"/>
    <w:rsid w:val="00696D26"/>
    <w:rsid w:val="006A4095"/>
    <w:rsid w:val="006A6FD6"/>
    <w:rsid w:val="006B11E5"/>
    <w:rsid w:val="006C4445"/>
    <w:rsid w:val="006C7A8D"/>
    <w:rsid w:val="006D2BD6"/>
    <w:rsid w:val="00700C8F"/>
    <w:rsid w:val="00704A38"/>
    <w:rsid w:val="00711D9D"/>
    <w:rsid w:val="007347C9"/>
    <w:rsid w:val="00737567"/>
    <w:rsid w:val="00744412"/>
    <w:rsid w:val="007555F5"/>
    <w:rsid w:val="00760E4B"/>
    <w:rsid w:val="007634A3"/>
    <w:rsid w:val="00775966"/>
    <w:rsid w:val="00780C22"/>
    <w:rsid w:val="00784B67"/>
    <w:rsid w:val="00794984"/>
    <w:rsid w:val="00796846"/>
    <w:rsid w:val="007A35B0"/>
    <w:rsid w:val="007B1630"/>
    <w:rsid w:val="007B6224"/>
    <w:rsid w:val="007C79EB"/>
    <w:rsid w:val="007D222E"/>
    <w:rsid w:val="007D5CEF"/>
    <w:rsid w:val="007E2189"/>
    <w:rsid w:val="007E2ABB"/>
    <w:rsid w:val="007F75FC"/>
    <w:rsid w:val="008018E4"/>
    <w:rsid w:val="00801A5E"/>
    <w:rsid w:val="0080732B"/>
    <w:rsid w:val="0081060D"/>
    <w:rsid w:val="00815348"/>
    <w:rsid w:val="00816D55"/>
    <w:rsid w:val="008275BC"/>
    <w:rsid w:val="00831BA7"/>
    <w:rsid w:val="008332B9"/>
    <w:rsid w:val="008354BE"/>
    <w:rsid w:val="008412D7"/>
    <w:rsid w:val="00843B44"/>
    <w:rsid w:val="00843F5B"/>
    <w:rsid w:val="008458A1"/>
    <w:rsid w:val="00847DD2"/>
    <w:rsid w:val="00853D3F"/>
    <w:rsid w:val="00874DD1"/>
    <w:rsid w:val="00877A6E"/>
    <w:rsid w:val="00881A59"/>
    <w:rsid w:val="008977F0"/>
    <w:rsid w:val="008A75E8"/>
    <w:rsid w:val="008B202B"/>
    <w:rsid w:val="008C749E"/>
    <w:rsid w:val="008D1FEE"/>
    <w:rsid w:val="008F06BE"/>
    <w:rsid w:val="0090041F"/>
    <w:rsid w:val="00904486"/>
    <w:rsid w:val="00905876"/>
    <w:rsid w:val="00913026"/>
    <w:rsid w:val="00914F02"/>
    <w:rsid w:val="00931D04"/>
    <w:rsid w:val="009349B5"/>
    <w:rsid w:val="00936EA7"/>
    <w:rsid w:val="00941071"/>
    <w:rsid w:val="009427B8"/>
    <w:rsid w:val="0095247C"/>
    <w:rsid w:val="009604CB"/>
    <w:rsid w:val="00965623"/>
    <w:rsid w:val="009673D3"/>
    <w:rsid w:val="00967543"/>
    <w:rsid w:val="00972614"/>
    <w:rsid w:val="00972AC9"/>
    <w:rsid w:val="00973CDD"/>
    <w:rsid w:val="00974792"/>
    <w:rsid w:val="0097597E"/>
    <w:rsid w:val="00977955"/>
    <w:rsid w:val="00983053"/>
    <w:rsid w:val="00992174"/>
    <w:rsid w:val="009B2E17"/>
    <w:rsid w:val="009B5487"/>
    <w:rsid w:val="009B5C83"/>
    <w:rsid w:val="009C1958"/>
    <w:rsid w:val="009D1242"/>
    <w:rsid w:val="009E798C"/>
    <w:rsid w:val="00A006B4"/>
    <w:rsid w:val="00A01B35"/>
    <w:rsid w:val="00A01E8D"/>
    <w:rsid w:val="00A1108D"/>
    <w:rsid w:val="00A12C24"/>
    <w:rsid w:val="00A21F56"/>
    <w:rsid w:val="00A22927"/>
    <w:rsid w:val="00A22B6D"/>
    <w:rsid w:val="00A25AFC"/>
    <w:rsid w:val="00A268E2"/>
    <w:rsid w:val="00A3492F"/>
    <w:rsid w:val="00A34BA9"/>
    <w:rsid w:val="00A40A19"/>
    <w:rsid w:val="00A42778"/>
    <w:rsid w:val="00A51C63"/>
    <w:rsid w:val="00A75825"/>
    <w:rsid w:val="00A76657"/>
    <w:rsid w:val="00A83162"/>
    <w:rsid w:val="00A87436"/>
    <w:rsid w:val="00A977CB"/>
    <w:rsid w:val="00AA0AEE"/>
    <w:rsid w:val="00AA0F85"/>
    <w:rsid w:val="00AA3046"/>
    <w:rsid w:val="00AA66B7"/>
    <w:rsid w:val="00AB1741"/>
    <w:rsid w:val="00AB4DFB"/>
    <w:rsid w:val="00AB5B08"/>
    <w:rsid w:val="00AB6065"/>
    <w:rsid w:val="00AC4ADC"/>
    <w:rsid w:val="00AC4B98"/>
    <w:rsid w:val="00AC5CD4"/>
    <w:rsid w:val="00AD42BE"/>
    <w:rsid w:val="00AE37A4"/>
    <w:rsid w:val="00AF11AC"/>
    <w:rsid w:val="00AF5013"/>
    <w:rsid w:val="00AF7AC5"/>
    <w:rsid w:val="00B013A8"/>
    <w:rsid w:val="00B03D3B"/>
    <w:rsid w:val="00B112BD"/>
    <w:rsid w:val="00B25A46"/>
    <w:rsid w:val="00B32F17"/>
    <w:rsid w:val="00B3334C"/>
    <w:rsid w:val="00B37FDD"/>
    <w:rsid w:val="00B42126"/>
    <w:rsid w:val="00B60983"/>
    <w:rsid w:val="00B77D0C"/>
    <w:rsid w:val="00B96E59"/>
    <w:rsid w:val="00BA3F54"/>
    <w:rsid w:val="00BA7058"/>
    <w:rsid w:val="00BA7177"/>
    <w:rsid w:val="00BB7571"/>
    <w:rsid w:val="00BC7EE4"/>
    <w:rsid w:val="00BD15BC"/>
    <w:rsid w:val="00BD17A2"/>
    <w:rsid w:val="00BD3B8C"/>
    <w:rsid w:val="00BD642A"/>
    <w:rsid w:val="00BE21C1"/>
    <w:rsid w:val="00BE4DD3"/>
    <w:rsid w:val="00BF01C4"/>
    <w:rsid w:val="00C06371"/>
    <w:rsid w:val="00C11829"/>
    <w:rsid w:val="00C17F17"/>
    <w:rsid w:val="00C27EC2"/>
    <w:rsid w:val="00C34DE5"/>
    <w:rsid w:val="00C407D2"/>
    <w:rsid w:val="00C451F1"/>
    <w:rsid w:val="00C470CD"/>
    <w:rsid w:val="00C51894"/>
    <w:rsid w:val="00C53ADF"/>
    <w:rsid w:val="00C54097"/>
    <w:rsid w:val="00C54AAD"/>
    <w:rsid w:val="00C5546E"/>
    <w:rsid w:val="00C62D20"/>
    <w:rsid w:val="00C769C8"/>
    <w:rsid w:val="00C8242F"/>
    <w:rsid w:val="00C83989"/>
    <w:rsid w:val="00CA40CE"/>
    <w:rsid w:val="00CA56F4"/>
    <w:rsid w:val="00CB6EF6"/>
    <w:rsid w:val="00CC7E81"/>
    <w:rsid w:val="00CD098C"/>
    <w:rsid w:val="00CD4CDC"/>
    <w:rsid w:val="00CF1218"/>
    <w:rsid w:val="00CF1423"/>
    <w:rsid w:val="00CF2762"/>
    <w:rsid w:val="00D11469"/>
    <w:rsid w:val="00D16222"/>
    <w:rsid w:val="00D20304"/>
    <w:rsid w:val="00D25A7B"/>
    <w:rsid w:val="00D311BB"/>
    <w:rsid w:val="00D40EE9"/>
    <w:rsid w:val="00D44BB7"/>
    <w:rsid w:val="00D52E0F"/>
    <w:rsid w:val="00D65B8E"/>
    <w:rsid w:val="00D65BA1"/>
    <w:rsid w:val="00D66275"/>
    <w:rsid w:val="00D67098"/>
    <w:rsid w:val="00D85F77"/>
    <w:rsid w:val="00D87668"/>
    <w:rsid w:val="00D926ED"/>
    <w:rsid w:val="00DA038F"/>
    <w:rsid w:val="00DA4372"/>
    <w:rsid w:val="00DB5E58"/>
    <w:rsid w:val="00DB7927"/>
    <w:rsid w:val="00DC1CFC"/>
    <w:rsid w:val="00DC7491"/>
    <w:rsid w:val="00DD4791"/>
    <w:rsid w:val="00DD7DF3"/>
    <w:rsid w:val="00E01BCF"/>
    <w:rsid w:val="00E02BC3"/>
    <w:rsid w:val="00E077CF"/>
    <w:rsid w:val="00E13534"/>
    <w:rsid w:val="00E22850"/>
    <w:rsid w:val="00E24603"/>
    <w:rsid w:val="00E254BB"/>
    <w:rsid w:val="00E2631D"/>
    <w:rsid w:val="00E268CC"/>
    <w:rsid w:val="00E42DCA"/>
    <w:rsid w:val="00E5418A"/>
    <w:rsid w:val="00E57415"/>
    <w:rsid w:val="00E63B7C"/>
    <w:rsid w:val="00E70340"/>
    <w:rsid w:val="00E70B0A"/>
    <w:rsid w:val="00E77838"/>
    <w:rsid w:val="00E82B2E"/>
    <w:rsid w:val="00E85DBA"/>
    <w:rsid w:val="00E903F5"/>
    <w:rsid w:val="00E92E6A"/>
    <w:rsid w:val="00EA310B"/>
    <w:rsid w:val="00EA609C"/>
    <w:rsid w:val="00EB6A7D"/>
    <w:rsid w:val="00EC5FCD"/>
    <w:rsid w:val="00ED3EC9"/>
    <w:rsid w:val="00EE0620"/>
    <w:rsid w:val="00EE555F"/>
    <w:rsid w:val="00EF184F"/>
    <w:rsid w:val="00EF4C36"/>
    <w:rsid w:val="00EF75C2"/>
    <w:rsid w:val="00EF7AED"/>
    <w:rsid w:val="00F05D6A"/>
    <w:rsid w:val="00F07169"/>
    <w:rsid w:val="00F10659"/>
    <w:rsid w:val="00F11EB8"/>
    <w:rsid w:val="00F1557B"/>
    <w:rsid w:val="00F15A1F"/>
    <w:rsid w:val="00F37552"/>
    <w:rsid w:val="00F37B17"/>
    <w:rsid w:val="00F536C5"/>
    <w:rsid w:val="00F549E3"/>
    <w:rsid w:val="00F61E57"/>
    <w:rsid w:val="00F63797"/>
    <w:rsid w:val="00F742BB"/>
    <w:rsid w:val="00F8508F"/>
    <w:rsid w:val="00F94FC3"/>
    <w:rsid w:val="00F9710C"/>
    <w:rsid w:val="00FA21D6"/>
    <w:rsid w:val="00FA5055"/>
    <w:rsid w:val="00FB2C98"/>
    <w:rsid w:val="00FC2ED3"/>
    <w:rsid w:val="00FF100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16808"/>
  <w14:defaultImageDpi w14:val="32767"/>
  <w15:docId w15:val="{798F6E11-6A55-8047-A37D-BA85E4F96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E72B9"/>
    <w:pPr>
      <w:tabs>
        <w:tab w:val="left" w:pos="284"/>
      </w:tabs>
      <w:spacing w:line="220" w:lineRule="exact"/>
      <w:jc w:val="both"/>
    </w:pPr>
    <w:rPr>
      <w:rFonts w:ascii="Times New Roman" w:eastAsia="Times New Roman" w:hAnsi="Times New Roman" w:cs="Times New Roman"/>
      <w:sz w:val="20"/>
      <w:lang w:eastAsia="it-IT"/>
    </w:rPr>
  </w:style>
  <w:style w:type="paragraph" w:styleId="Titolo1">
    <w:name w:val="heading 1"/>
    <w:next w:val="Titolo2"/>
    <w:link w:val="Titolo1Carattere"/>
    <w:qFormat/>
    <w:rsid w:val="009604CB"/>
    <w:pPr>
      <w:spacing w:before="480" w:line="240" w:lineRule="exact"/>
      <w:ind w:left="284" w:hanging="284"/>
      <w:jc w:val="both"/>
      <w:outlineLvl w:val="0"/>
    </w:pPr>
    <w:rPr>
      <w:rFonts w:ascii="Times" w:eastAsia="Times New Roman" w:hAnsi="Times" w:cs="Times New Roman"/>
      <w:b/>
      <w:noProof/>
      <w:sz w:val="20"/>
      <w:szCs w:val="20"/>
      <w:lang w:eastAsia="it-IT"/>
    </w:rPr>
  </w:style>
  <w:style w:type="paragraph" w:styleId="Titolo2">
    <w:name w:val="heading 2"/>
    <w:next w:val="Titolo3"/>
    <w:link w:val="Titolo2Carattere"/>
    <w:qFormat/>
    <w:rsid w:val="009604CB"/>
    <w:pPr>
      <w:spacing w:line="240" w:lineRule="exact"/>
      <w:jc w:val="both"/>
      <w:outlineLvl w:val="1"/>
    </w:pPr>
    <w:rPr>
      <w:rFonts w:ascii="Times" w:eastAsia="Times New Roman" w:hAnsi="Times" w:cs="Times New Roman"/>
      <w:smallCaps/>
      <w:noProof/>
      <w:sz w:val="18"/>
      <w:szCs w:val="20"/>
      <w:lang w:eastAsia="it-IT"/>
    </w:rPr>
  </w:style>
  <w:style w:type="paragraph" w:styleId="Titolo3">
    <w:name w:val="heading 3"/>
    <w:basedOn w:val="Normale"/>
    <w:next w:val="Normale"/>
    <w:link w:val="Titolo3Carattere"/>
    <w:uiPriority w:val="9"/>
    <w:semiHidden/>
    <w:unhideWhenUsed/>
    <w:qFormat/>
    <w:rsid w:val="009604CB"/>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9604CB"/>
    <w:rPr>
      <w:rFonts w:ascii="Times" w:eastAsia="Times New Roman" w:hAnsi="Times" w:cs="Times New Roman"/>
      <w:b/>
      <w:noProof/>
      <w:sz w:val="20"/>
      <w:szCs w:val="20"/>
      <w:lang w:eastAsia="it-IT"/>
    </w:rPr>
  </w:style>
  <w:style w:type="character" w:customStyle="1" w:styleId="Titolo2Carattere">
    <w:name w:val="Titolo 2 Carattere"/>
    <w:basedOn w:val="Carpredefinitoparagrafo"/>
    <w:link w:val="Titolo2"/>
    <w:rsid w:val="009604CB"/>
    <w:rPr>
      <w:rFonts w:ascii="Times" w:eastAsia="Times New Roman" w:hAnsi="Times" w:cs="Times New Roman"/>
      <w:smallCaps/>
      <w:noProof/>
      <w:sz w:val="18"/>
      <w:szCs w:val="20"/>
      <w:lang w:eastAsia="it-IT"/>
    </w:rPr>
  </w:style>
  <w:style w:type="paragraph" w:customStyle="1" w:styleId="Testo2">
    <w:name w:val="Testo 2"/>
    <w:rsid w:val="009604CB"/>
    <w:pPr>
      <w:tabs>
        <w:tab w:val="left" w:pos="284"/>
      </w:tabs>
      <w:spacing w:line="220" w:lineRule="exact"/>
      <w:ind w:firstLine="284"/>
      <w:jc w:val="both"/>
    </w:pPr>
    <w:rPr>
      <w:rFonts w:ascii="Times" w:eastAsia="Times New Roman" w:hAnsi="Times" w:cs="Times New Roman"/>
      <w:noProof/>
      <w:sz w:val="18"/>
      <w:szCs w:val="20"/>
      <w:lang w:eastAsia="it-IT"/>
    </w:rPr>
  </w:style>
  <w:style w:type="paragraph" w:styleId="Paragrafoelenco">
    <w:name w:val="List Paragraph"/>
    <w:basedOn w:val="Normale"/>
    <w:uiPriority w:val="1"/>
    <w:qFormat/>
    <w:rsid w:val="009604CB"/>
    <w:pPr>
      <w:tabs>
        <w:tab w:val="clear" w:pos="284"/>
      </w:tabs>
      <w:spacing w:line="240" w:lineRule="auto"/>
      <w:ind w:left="720"/>
      <w:contextualSpacing/>
      <w:jc w:val="left"/>
    </w:pPr>
    <w:rPr>
      <w:szCs w:val="20"/>
      <w:lang w:eastAsia="en-US"/>
    </w:rPr>
  </w:style>
  <w:style w:type="paragraph" w:styleId="Testonotaapidipagina">
    <w:name w:val="footnote text"/>
    <w:basedOn w:val="Normale"/>
    <w:link w:val="TestonotaapidipaginaCarattere"/>
    <w:rsid w:val="009604CB"/>
    <w:pPr>
      <w:spacing w:line="240" w:lineRule="auto"/>
    </w:pPr>
    <w:rPr>
      <w:szCs w:val="20"/>
    </w:rPr>
  </w:style>
  <w:style w:type="character" w:customStyle="1" w:styleId="TestonotaapidipaginaCarattere">
    <w:name w:val="Testo nota a piè di pagina Carattere"/>
    <w:basedOn w:val="Carpredefinitoparagrafo"/>
    <w:link w:val="Testonotaapidipagina"/>
    <w:rsid w:val="009604CB"/>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9604CB"/>
    <w:rPr>
      <w:vertAlign w:val="superscript"/>
    </w:rPr>
  </w:style>
  <w:style w:type="character" w:styleId="Collegamentoipertestuale">
    <w:name w:val="Hyperlink"/>
    <w:basedOn w:val="Carpredefinitoparagrafo"/>
    <w:rsid w:val="009604CB"/>
    <w:rPr>
      <w:color w:val="0563C1" w:themeColor="hyperlink"/>
      <w:u w:val="single"/>
    </w:rPr>
  </w:style>
  <w:style w:type="character" w:customStyle="1" w:styleId="Titolo3Carattere">
    <w:name w:val="Titolo 3 Carattere"/>
    <w:basedOn w:val="Carpredefinitoparagrafo"/>
    <w:link w:val="Titolo3"/>
    <w:uiPriority w:val="9"/>
    <w:semiHidden/>
    <w:rsid w:val="009604CB"/>
    <w:rPr>
      <w:rFonts w:asciiTheme="majorHAnsi" w:eastAsiaTheme="majorEastAsia" w:hAnsiTheme="majorHAnsi" w:cstheme="majorBidi"/>
      <w:color w:val="1F3763" w:themeColor="accent1" w:themeShade="7F"/>
      <w:lang w:eastAsia="it-IT"/>
    </w:rPr>
  </w:style>
  <w:style w:type="character" w:styleId="Collegamentovisitato">
    <w:name w:val="FollowedHyperlink"/>
    <w:basedOn w:val="Carpredefinitoparagrafo"/>
    <w:uiPriority w:val="99"/>
    <w:semiHidden/>
    <w:unhideWhenUsed/>
    <w:rsid w:val="00794984"/>
    <w:rPr>
      <w:color w:val="954F72" w:themeColor="followedHyperlink"/>
      <w:u w:val="single"/>
    </w:rPr>
  </w:style>
  <w:style w:type="character" w:customStyle="1" w:styleId="Menzionenonrisolta1">
    <w:name w:val="Menzione non risolta1"/>
    <w:basedOn w:val="Carpredefinitoparagrafo"/>
    <w:uiPriority w:val="99"/>
    <w:semiHidden/>
    <w:unhideWhenUsed/>
    <w:rsid w:val="00F37552"/>
    <w:rPr>
      <w:color w:val="605E5C"/>
      <w:shd w:val="clear" w:color="auto" w:fill="E1DFDD"/>
    </w:rPr>
  </w:style>
  <w:style w:type="character" w:styleId="Menzionenonrisolta">
    <w:name w:val="Unresolved Mention"/>
    <w:basedOn w:val="Carpredefinitoparagrafo"/>
    <w:uiPriority w:val="99"/>
    <w:semiHidden/>
    <w:unhideWhenUsed/>
    <w:rsid w:val="00564F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361618">
      <w:bodyDiv w:val="1"/>
      <w:marLeft w:val="0"/>
      <w:marRight w:val="0"/>
      <w:marTop w:val="0"/>
      <w:marBottom w:val="0"/>
      <w:divBdr>
        <w:top w:val="none" w:sz="0" w:space="0" w:color="auto"/>
        <w:left w:val="none" w:sz="0" w:space="0" w:color="auto"/>
        <w:bottom w:val="none" w:sz="0" w:space="0" w:color="auto"/>
        <w:right w:val="none" w:sz="0" w:space="0" w:color="auto"/>
      </w:divBdr>
    </w:div>
    <w:div w:id="216746906">
      <w:bodyDiv w:val="1"/>
      <w:marLeft w:val="0"/>
      <w:marRight w:val="0"/>
      <w:marTop w:val="0"/>
      <w:marBottom w:val="0"/>
      <w:divBdr>
        <w:top w:val="none" w:sz="0" w:space="0" w:color="auto"/>
        <w:left w:val="none" w:sz="0" w:space="0" w:color="auto"/>
        <w:bottom w:val="none" w:sz="0" w:space="0" w:color="auto"/>
        <w:right w:val="none" w:sz="0" w:space="0" w:color="auto"/>
      </w:divBdr>
    </w:div>
    <w:div w:id="548490775">
      <w:bodyDiv w:val="1"/>
      <w:marLeft w:val="0"/>
      <w:marRight w:val="0"/>
      <w:marTop w:val="0"/>
      <w:marBottom w:val="0"/>
      <w:divBdr>
        <w:top w:val="none" w:sz="0" w:space="0" w:color="auto"/>
        <w:left w:val="none" w:sz="0" w:space="0" w:color="auto"/>
        <w:bottom w:val="none" w:sz="0" w:space="0" w:color="auto"/>
        <w:right w:val="none" w:sz="0" w:space="0" w:color="auto"/>
      </w:divBdr>
    </w:div>
    <w:div w:id="776412333">
      <w:bodyDiv w:val="1"/>
      <w:marLeft w:val="0"/>
      <w:marRight w:val="0"/>
      <w:marTop w:val="0"/>
      <w:marBottom w:val="0"/>
      <w:divBdr>
        <w:top w:val="none" w:sz="0" w:space="0" w:color="auto"/>
        <w:left w:val="none" w:sz="0" w:space="0" w:color="auto"/>
        <w:bottom w:val="none" w:sz="0" w:space="0" w:color="auto"/>
        <w:right w:val="none" w:sz="0" w:space="0" w:color="auto"/>
      </w:divBdr>
    </w:div>
    <w:div w:id="852453857">
      <w:bodyDiv w:val="1"/>
      <w:marLeft w:val="0"/>
      <w:marRight w:val="0"/>
      <w:marTop w:val="0"/>
      <w:marBottom w:val="0"/>
      <w:divBdr>
        <w:top w:val="none" w:sz="0" w:space="0" w:color="auto"/>
        <w:left w:val="none" w:sz="0" w:space="0" w:color="auto"/>
        <w:bottom w:val="none" w:sz="0" w:space="0" w:color="auto"/>
        <w:right w:val="none" w:sz="0" w:space="0" w:color="auto"/>
      </w:divBdr>
    </w:div>
    <w:div w:id="890992840">
      <w:bodyDiv w:val="1"/>
      <w:marLeft w:val="0"/>
      <w:marRight w:val="0"/>
      <w:marTop w:val="0"/>
      <w:marBottom w:val="0"/>
      <w:divBdr>
        <w:top w:val="none" w:sz="0" w:space="0" w:color="auto"/>
        <w:left w:val="none" w:sz="0" w:space="0" w:color="auto"/>
        <w:bottom w:val="none" w:sz="0" w:space="0" w:color="auto"/>
        <w:right w:val="none" w:sz="0" w:space="0" w:color="auto"/>
      </w:divBdr>
    </w:div>
    <w:div w:id="902451118">
      <w:bodyDiv w:val="1"/>
      <w:marLeft w:val="0"/>
      <w:marRight w:val="0"/>
      <w:marTop w:val="0"/>
      <w:marBottom w:val="0"/>
      <w:divBdr>
        <w:top w:val="none" w:sz="0" w:space="0" w:color="auto"/>
        <w:left w:val="none" w:sz="0" w:space="0" w:color="auto"/>
        <w:bottom w:val="none" w:sz="0" w:space="0" w:color="auto"/>
        <w:right w:val="none" w:sz="0" w:space="0" w:color="auto"/>
      </w:divBdr>
    </w:div>
    <w:div w:id="1649438589">
      <w:bodyDiv w:val="1"/>
      <w:marLeft w:val="0"/>
      <w:marRight w:val="0"/>
      <w:marTop w:val="0"/>
      <w:marBottom w:val="0"/>
      <w:divBdr>
        <w:top w:val="none" w:sz="0" w:space="0" w:color="auto"/>
        <w:left w:val="none" w:sz="0" w:space="0" w:color="auto"/>
        <w:bottom w:val="none" w:sz="0" w:space="0" w:color="auto"/>
        <w:right w:val="none" w:sz="0" w:space="0" w:color="auto"/>
      </w:divBdr>
    </w:div>
    <w:div w:id="1677460624">
      <w:bodyDiv w:val="1"/>
      <w:marLeft w:val="0"/>
      <w:marRight w:val="0"/>
      <w:marTop w:val="0"/>
      <w:marBottom w:val="0"/>
      <w:divBdr>
        <w:top w:val="none" w:sz="0" w:space="0" w:color="auto"/>
        <w:left w:val="none" w:sz="0" w:space="0" w:color="auto"/>
        <w:bottom w:val="none" w:sz="0" w:space="0" w:color="auto"/>
        <w:right w:val="none" w:sz="0" w:space="0" w:color="auto"/>
      </w:divBdr>
    </w:div>
    <w:div w:id="2002805728">
      <w:bodyDiv w:val="1"/>
      <w:marLeft w:val="0"/>
      <w:marRight w:val="0"/>
      <w:marTop w:val="0"/>
      <w:marBottom w:val="0"/>
      <w:divBdr>
        <w:top w:val="none" w:sz="0" w:space="0" w:color="auto"/>
        <w:left w:val="none" w:sz="0" w:space="0" w:color="auto"/>
        <w:bottom w:val="none" w:sz="0" w:space="0" w:color="auto"/>
        <w:right w:val="none" w:sz="0" w:space="0" w:color="auto"/>
      </w:divBdr>
    </w:div>
    <w:div w:id="2144500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gianni-celati/il-transito-mite-delle-parole-conversazioni-e-interviste-1974-2014-9788822908940-715513.html" TargetMode="External"/><Relationship Id="rId13" Type="http://schemas.openxmlformats.org/officeDocument/2006/relationships/hyperlink" Target="https://librerie.unicatt.it/scheda-libro/ginevra-bompiani-sarantis-thanopulos/il-pensiero-affettivo-9788807174537-738465.html" TargetMode="External"/><Relationship Id="rId18" Type="http://schemas.openxmlformats.org/officeDocument/2006/relationships/hyperlink" Target="https://librerie.unicatt.it/scheda-libro/francesco-biamonti/langelo-di-avrigue-vento-largo-attesa-sul-mare-9788806245337-689663.html" TargetMode="External"/><Relationship Id="rId26" Type="http://schemas.openxmlformats.org/officeDocument/2006/relationships/hyperlink" Target="https://librerie.unicatt.it/scheda-libro/autori-vari/viaggio-in-italia-9788822922816-742677.html" TargetMode="External"/><Relationship Id="rId3" Type="http://schemas.openxmlformats.org/officeDocument/2006/relationships/styles" Target="styles.xml"/><Relationship Id="rId21" Type="http://schemas.openxmlformats.org/officeDocument/2006/relationships/hyperlink" Target="https://librerie.unicatt.it/scheda-libro/conrad-joseph/cuore-di-tenebra-9788807900167-184132.html" TargetMode="External"/><Relationship Id="rId7" Type="http://schemas.openxmlformats.org/officeDocument/2006/relationships/endnotes" Target="endnotes.xml"/><Relationship Id="rId12" Type="http://schemas.openxmlformats.org/officeDocument/2006/relationships/hyperlink" Target="https://librerie.unicatt.it/scheda-libro/giuliana-bruno/atlante-delle-emozioni-in-viaggio-tra-arte-architettura-e-cinema-9788860104069-3956440.html" TargetMode="External"/><Relationship Id="rId17" Type="http://schemas.openxmlformats.org/officeDocument/2006/relationships/hyperlink" Target="https://librerie.unicatt.it/scheda-libro/antonella-anedda/geografie-9788811673132-694271.html" TargetMode="External"/><Relationship Id="rId25" Type="http://schemas.openxmlformats.org/officeDocument/2006/relationships/hyperlink" Target="https://librerie.unicatt.it/scheda-libro/laura-pugno/noi-senza-mondo-9788829708505-730810.html" TargetMode="External"/><Relationship Id="rId2" Type="http://schemas.openxmlformats.org/officeDocument/2006/relationships/numbering" Target="numbering.xml"/><Relationship Id="rId16" Type="http://schemas.openxmlformats.org/officeDocument/2006/relationships/hyperlink" Target="https://librerie.unicatt.it/scheda-libro/michela-murgia/lezioni-sullodio-9788806272739-3951787.html" TargetMode="External"/><Relationship Id="rId20" Type="http://schemas.openxmlformats.org/officeDocument/2006/relationships/hyperlink" Target="https://librerie.unicatt.it/scheda-libro/gianni-celati/narratori-delle-pianure-9788807891557-552496.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brerie.unicatt.it/scheda-libro/jane-bennett/lincanto-della-vita-moderna-affetti-incroci-etica-9791281227217-3951152.html" TargetMode="External"/><Relationship Id="rId24" Type="http://schemas.openxmlformats.org/officeDocument/2006/relationships/hyperlink" Target="https://librerie.unicatt.it/scheda-libro/helene-giannecchini/un-desiderio-smisurato-di-amicizia-9791281724600-3956788.html" TargetMode="External"/><Relationship Id="rId5" Type="http://schemas.openxmlformats.org/officeDocument/2006/relationships/webSettings" Target="webSettings.xml"/><Relationship Id="rId15" Type="http://schemas.openxmlformats.org/officeDocument/2006/relationships/hyperlink" Target="https://librerie.unicatt.it/scheda-libro/franco-la-cecla/compassione-unantropologia-politica-9791256144969-3945375.html" TargetMode="External"/><Relationship Id="rId23" Type="http://schemas.openxmlformats.org/officeDocument/2006/relationships/hyperlink" Target="https://librerie.unicatt.it/scheda-libro/giusi-arimatea-viola-di-grado-veronica-galletta/atlante-intimo-9791281976221-3956787.html" TargetMode="External"/><Relationship Id="rId28" Type="http://schemas.openxmlformats.org/officeDocument/2006/relationships/fontTable" Target="fontTable.xml"/><Relationship Id="rId10" Type="http://schemas.openxmlformats.org/officeDocument/2006/relationships/hyperlink" Target="https://librerie.unicatt.it/scheda-libro/autori-vari/letteratura-e-cartografia-9788857547480-3956786.html" TargetMode="External"/><Relationship Id="rId19" Type="http://schemas.openxmlformats.org/officeDocument/2006/relationships/hyperlink" Target="https://librerie.unicatt.it/scheda-libro/gianni-celati/verso-la-foce-9788807891588-552540.html" TargetMode="External"/><Relationship Id="rId4" Type="http://schemas.openxmlformats.org/officeDocument/2006/relationships/settings" Target="settings.xml"/><Relationship Id="rId9" Type="http://schemas.openxmlformats.org/officeDocument/2006/relationships/hyperlink" Target="https://librerie.unicatt.it/scheda-libro/guido-ferraro/teorie-della-narrazione-dai-racconti-tradizionali-allodierno-storytelling-9788829001453-688372.html" TargetMode="External"/><Relationship Id="rId14" Type="http://schemas.openxmlformats.org/officeDocument/2006/relationships/hyperlink" Target="https://librerie.unicatt.it/scheda-libro/emanuele-coccia/il-continente-ignoto-filosofia-dellamore-moderno-9788806268763-3952669.html" TargetMode="External"/><Relationship Id="rId22" Type="http://schemas.openxmlformats.org/officeDocument/2006/relationships/hyperlink" Target="https://librerie.unicatt.it/scheda-libro/daniele-del-giudice/atlante-occidentale-con-il-taccuino-di-ginevra-9788806240486-556578.html" TargetMode="External"/><Relationship Id="rId27" Type="http://schemas.openxmlformats.org/officeDocument/2006/relationships/hyperlink" Target="mailto:guido.boffi@unicatt.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5046E7-9C1F-4C82-A9EC-BAF3F065091D}">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Normal.dotm</Template>
  <TotalTime>1076</TotalTime>
  <Pages>4</Pages>
  <Words>1421</Words>
  <Characters>8102</Characters>
  <Application>Microsoft Office Word</Application>
  <DocSecurity>0</DocSecurity>
  <Lines>67</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dc:creator>
  <cp:keywords/>
  <dc:description/>
  <cp:lastModifiedBy>Guglielmetti Pietro</cp:lastModifiedBy>
  <cp:revision>221</cp:revision>
  <dcterms:created xsi:type="dcterms:W3CDTF">2026-05-25T08:28:00Z</dcterms:created>
  <dcterms:modified xsi:type="dcterms:W3CDTF">2026-08-20T13:09:00Z</dcterms:modified>
</cp:coreProperties>
</file>