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8D05D" w14:textId="139835CF" w:rsidR="00080304" w:rsidRPr="00C619D7" w:rsidRDefault="009E09BC" w:rsidP="00C619D7">
      <w:pPr>
        <w:spacing w:after="0" w:line="240" w:lineRule="exact"/>
        <w:rPr>
          <w:rFonts w:ascii="Times" w:eastAsia="Times New Roman" w:hAnsi="Times" w:cs="Times New Roman"/>
          <w:b/>
          <w:bCs/>
          <w:noProof/>
          <w:color w:val="000000"/>
          <w:sz w:val="20"/>
          <w:szCs w:val="20"/>
          <w:bdr w:val="none" w:sz="0" w:space="0" w:color="auto" w:frame="1"/>
          <w:shd w:val="clear" w:color="auto" w:fill="FFFFFF"/>
          <w:lang w:val="it-IT" w:eastAsia="it-IT"/>
        </w:rPr>
      </w:pPr>
      <w:r w:rsidRPr="00C619D7">
        <w:rPr>
          <w:rFonts w:ascii="Times" w:eastAsia="Times New Roman" w:hAnsi="Times" w:cs="Times New Roman"/>
          <w:b/>
          <w:bCs/>
          <w:noProof/>
          <w:color w:val="000000"/>
          <w:sz w:val="20"/>
          <w:szCs w:val="20"/>
          <w:bdr w:val="none" w:sz="0" w:space="0" w:color="auto" w:frame="1"/>
          <w:shd w:val="clear" w:color="auto" w:fill="FFFFFF"/>
          <w:lang w:val="it-IT" w:eastAsia="it-IT"/>
        </w:rPr>
        <w:t>English</w:t>
      </w:r>
      <w:r w:rsidR="00080304" w:rsidRPr="00C619D7">
        <w:rPr>
          <w:rFonts w:ascii="Times" w:eastAsia="Times New Roman" w:hAnsi="Times" w:cs="Times New Roman"/>
          <w:b/>
          <w:bCs/>
          <w:noProof/>
          <w:color w:val="000000"/>
          <w:sz w:val="20"/>
          <w:szCs w:val="20"/>
          <w:bdr w:val="none" w:sz="0" w:space="0" w:color="auto" w:frame="1"/>
          <w:shd w:val="clear" w:color="auto" w:fill="FFFFFF"/>
          <w:lang w:val="it-IT" w:eastAsia="it-IT"/>
        </w:rPr>
        <w:t xml:space="preserve"> B2 (</w:t>
      </w:r>
      <w:r w:rsidR="00DF7705" w:rsidRPr="00C619D7">
        <w:rPr>
          <w:rFonts w:ascii="Times" w:eastAsia="Times New Roman" w:hAnsi="Times" w:cs="Times New Roman"/>
          <w:b/>
          <w:bCs/>
          <w:noProof/>
          <w:color w:val="000000"/>
          <w:sz w:val="20"/>
          <w:szCs w:val="20"/>
          <w:bdr w:val="none" w:sz="0" w:space="0" w:color="auto" w:frame="1"/>
          <w:shd w:val="clear" w:color="auto" w:fill="FFFFFF"/>
          <w:lang w:val="it-IT" w:eastAsia="it-IT"/>
        </w:rPr>
        <w:t>Corso di Laurea in</w:t>
      </w:r>
      <w:r w:rsidR="00080304" w:rsidRPr="00C619D7">
        <w:rPr>
          <w:rFonts w:ascii="Times" w:eastAsia="Times New Roman" w:hAnsi="Times" w:cs="Times New Roman"/>
          <w:b/>
          <w:bCs/>
          <w:noProof/>
          <w:color w:val="000000"/>
          <w:sz w:val="20"/>
          <w:szCs w:val="20"/>
          <w:bdr w:val="none" w:sz="0" w:space="0" w:color="auto" w:frame="1"/>
          <w:shd w:val="clear" w:color="auto" w:fill="FFFFFF"/>
          <w:lang w:val="it-IT" w:eastAsia="it-IT"/>
        </w:rPr>
        <w:t xml:space="preserve"> </w:t>
      </w:r>
      <w:r w:rsidRPr="00C619D7">
        <w:rPr>
          <w:rFonts w:ascii="Times" w:eastAsia="Times New Roman" w:hAnsi="Times" w:cs="Times New Roman"/>
          <w:b/>
          <w:bCs/>
          <w:noProof/>
          <w:color w:val="000000"/>
          <w:sz w:val="20"/>
          <w:szCs w:val="20"/>
          <w:bdr w:val="none" w:sz="0" w:space="0" w:color="auto" w:frame="1"/>
          <w:shd w:val="clear" w:color="auto" w:fill="FFFFFF"/>
          <w:lang w:val="it-IT" w:eastAsia="it-IT"/>
        </w:rPr>
        <w:t>Psicologia</w:t>
      </w:r>
      <w:r w:rsidR="00080304" w:rsidRPr="00C619D7">
        <w:rPr>
          <w:rFonts w:ascii="Times" w:eastAsia="Times New Roman" w:hAnsi="Times" w:cs="Times New Roman"/>
          <w:b/>
          <w:bCs/>
          <w:noProof/>
          <w:color w:val="000000"/>
          <w:sz w:val="20"/>
          <w:szCs w:val="20"/>
          <w:bdr w:val="none" w:sz="0" w:space="0" w:color="auto" w:frame="1"/>
          <w:shd w:val="clear" w:color="auto" w:fill="FFFFFF"/>
          <w:lang w:val="it-IT" w:eastAsia="it-IT"/>
        </w:rPr>
        <w:t xml:space="preserve">) </w:t>
      </w:r>
    </w:p>
    <w:p w14:paraId="049022EC" w14:textId="0AB127BE" w:rsidR="00CC6B79" w:rsidRPr="00C619D7" w:rsidRDefault="00CC6B79" w:rsidP="00C619D7">
      <w:pPr>
        <w:pStyle w:val="Titolo2"/>
        <w:rPr>
          <w:sz w:val="20"/>
        </w:rPr>
      </w:pPr>
      <w:r w:rsidRPr="00C619D7">
        <w:rPr>
          <w:sz w:val="20"/>
        </w:rPr>
        <w:t>Coordinatore</w:t>
      </w:r>
      <w:r w:rsidR="0062729F" w:rsidRPr="00C619D7">
        <w:rPr>
          <w:sz w:val="20"/>
        </w:rPr>
        <w:t xml:space="preserve"> Scientifico</w:t>
      </w:r>
      <w:r w:rsidRPr="00C619D7">
        <w:rPr>
          <w:sz w:val="20"/>
        </w:rPr>
        <w:t>: Prof.</w:t>
      </w:r>
      <w:r w:rsidR="009E09BC" w:rsidRPr="00C619D7">
        <w:rPr>
          <w:sz w:val="20"/>
        </w:rPr>
        <w:t xml:space="preserve"> Enrico Reggiani</w:t>
      </w:r>
    </w:p>
    <w:p w14:paraId="2B5BA15F" w14:textId="68C4565A" w:rsidR="00080304" w:rsidRPr="00C619D7" w:rsidRDefault="00A7196C" w:rsidP="00C619D7">
      <w:pPr>
        <w:spacing w:line="240" w:lineRule="exact"/>
        <w:rPr>
          <w:rFonts w:ascii="Times" w:eastAsia="Times New Roman" w:hAnsi="Times" w:cs="Times New Roman"/>
          <w:noProof/>
          <w:color w:val="000000"/>
          <w:sz w:val="20"/>
          <w:szCs w:val="20"/>
          <w:bdr w:val="none" w:sz="0" w:space="0" w:color="auto" w:frame="1"/>
          <w:shd w:val="clear" w:color="auto" w:fill="FFFFFF"/>
          <w:lang w:val="it-IT" w:eastAsia="it-IT"/>
        </w:rPr>
      </w:pPr>
      <w:r w:rsidRPr="00C619D7">
        <w:rPr>
          <w:rFonts w:ascii="Times" w:eastAsia="Times New Roman" w:hAnsi="Times" w:cs="Times New Roman"/>
          <w:noProof/>
          <w:color w:val="000000"/>
          <w:sz w:val="20"/>
          <w:szCs w:val="20"/>
          <w:bdr w:val="none" w:sz="0" w:space="0" w:color="auto" w:frame="1"/>
          <w:shd w:val="clear" w:color="auto" w:fill="FFFFFF"/>
          <w:lang w:val="it-IT" w:eastAsia="it-IT"/>
        </w:rPr>
        <w:t>a.a. 2</w:t>
      </w:r>
      <w:r w:rsidR="009B39FF" w:rsidRPr="00C619D7">
        <w:rPr>
          <w:rFonts w:ascii="Times" w:eastAsia="Times New Roman" w:hAnsi="Times" w:cs="Times New Roman"/>
          <w:noProof/>
          <w:color w:val="000000"/>
          <w:sz w:val="20"/>
          <w:szCs w:val="20"/>
          <w:bdr w:val="none" w:sz="0" w:space="0" w:color="auto" w:frame="1"/>
          <w:shd w:val="clear" w:color="auto" w:fill="FFFFFF"/>
          <w:lang w:val="it-IT" w:eastAsia="it-IT"/>
        </w:rPr>
        <w:t>02</w:t>
      </w:r>
      <w:r w:rsidR="009E09BC" w:rsidRPr="00C619D7">
        <w:rPr>
          <w:rFonts w:ascii="Times" w:eastAsia="Times New Roman" w:hAnsi="Times" w:cs="Times New Roman"/>
          <w:noProof/>
          <w:color w:val="000000"/>
          <w:sz w:val="20"/>
          <w:szCs w:val="20"/>
          <w:bdr w:val="none" w:sz="0" w:space="0" w:color="auto" w:frame="1"/>
          <w:shd w:val="clear" w:color="auto" w:fill="FFFFFF"/>
          <w:lang w:val="it-IT" w:eastAsia="it-IT"/>
        </w:rPr>
        <w:t>6</w:t>
      </w:r>
      <w:r w:rsidR="000621D9" w:rsidRPr="00C619D7">
        <w:rPr>
          <w:rFonts w:ascii="Times" w:eastAsia="Times New Roman" w:hAnsi="Times" w:cs="Times New Roman"/>
          <w:noProof/>
          <w:color w:val="000000"/>
          <w:sz w:val="20"/>
          <w:szCs w:val="20"/>
          <w:bdr w:val="none" w:sz="0" w:space="0" w:color="auto" w:frame="1"/>
          <w:shd w:val="clear" w:color="auto" w:fill="FFFFFF"/>
          <w:lang w:val="it-IT" w:eastAsia="it-IT"/>
        </w:rPr>
        <w:t>-202</w:t>
      </w:r>
      <w:r w:rsidR="009E09BC" w:rsidRPr="00C619D7">
        <w:rPr>
          <w:rFonts w:ascii="Times" w:eastAsia="Times New Roman" w:hAnsi="Times" w:cs="Times New Roman"/>
          <w:noProof/>
          <w:color w:val="000000"/>
          <w:sz w:val="20"/>
          <w:szCs w:val="20"/>
          <w:bdr w:val="none" w:sz="0" w:space="0" w:color="auto" w:frame="1"/>
          <w:shd w:val="clear" w:color="auto" w:fill="FFFFFF"/>
          <w:lang w:val="it-IT" w:eastAsia="it-IT"/>
        </w:rPr>
        <w:t>7</w:t>
      </w:r>
    </w:p>
    <w:p w14:paraId="485CFCDE" w14:textId="3E66E7FB" w:rsidR="00425B32" w:rsidRPr="00C619D7" w:rsidRDefault="000621D9" w:rsidP="00C619D7">
      <w:pPr>
        <w:spacing w:before="240" w:after="120" w:line="240" w:lineRule="exact"/>
        <w:rPr>
          <w:rFonts w:ascii="Times" w:eastAsia="Times New Roman" w:hAnsi="Times" w:cs="Times New Roman"/>
          <w:b/>
          <w:bCs/>
          <w:i/>
          <w:iCs/>
          <w:noProof/>
          <w:color w:val="000000"/>
          <w:sz w:val="18"/>
          <w:szCs w:val="18"/>
          <w:bdr w:val="none" w:sz="0" w:space="0" w:color="auto" w:frame="1"/>
          <w:shd w:val="clear" w:color="auto" w:fill="FFFFFF"/>
          <w:lang w:val="it-IT" w:eastAsia="it-IT"/>
        </w:rPr>
      </w:pPr>
      <w:r w:rsidRPr="00C619D7">
        <w:rPr>
          <w:rFonts w:ascii="Times" w:eastAsia="Times New Roman" w:hAnsi="Times" w:cs="Times New Roman"/>
          <w:b/>
          <w:bCs/>
          <w:i/>
          <w:iCs/>
          <w:noProof/>
          <w:color w:val="000000"/>
          <w:sz w:val="18"/>
          <w:szCs w:val="18"/>
          <w:bdr w:val="none" w:sz="0" w:space="0" w:color="auto" w:frame="1"/>
          <w:shd w:val="clear" w:color="auto" w:fill="FFFFFF"/>
          <w:lang w:val="it-IT" w:eastAsia="it-IT"/>
        </w:rPr>
        <w:t>OBIETTIVO DEL CORSO E RISULTATI DI APPRENDIMENTO ATTESI</w:t>
      </w:r>
    </w:p>
    <w:p w14:paraId="22E0122C" w14:textId="77777777" w:rsidR="000621D9" w:rsidRPr="00B40F7C" w:rsidRDefault="00080304" w:rsidP="00C619D7">
      <w:pPr>
        <w:pStyle w:val="Default"/>
        <w:spacing w:line="240" w:lineRule="exact"/>
        <w:jc w:val="both"/>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 xml:space="preserve">Il presente corso di English for General Academic Purposes ha come obiettivo il </w:t>
      </w:r>
      <w:r w:rsidR="000621D9" w:rsidRPr="00B40F7C">
        <w:rPr>
          <w:rFonts w:ascii="Times" w:eastAsia="Times New Roman" w:hAnsi="Times"/>
          <w:noProof/>
          <w:sz w:val="20"/>
          <w:szCs w:val="20"/>
          <w:bdr w:val="none" w:sz="0" w:space="0" w:color="auto" w:frame="1"/>
          <w:shd w:val="clear" w:color="auto" w:fill="FFFFFF"/>
          <w:lang w:val="it-IT" w:eastAsia="it-IT"/>
        </w:rPr>
        <w:t>consolidamento e il potenziamento delle competenze linguistiche degli studenti al fine di promuovere l’uso consapevole di elementi espressivi tipici</w:t>
      </w:r>
      <w:r w:rsidRPr="00B40F7C">
        <w:rPr>
          <w:rFonts w:ascii="Times" w:eastAsia="Times New Roman" w:hAnsi="Times"/>
          <w:noProof/>
          <w:sz w:val="20"/>
          <w:szCs w:val="20"/>
          <w:bdr w:val="none" w:sz="0" w:space="0" w:color="auto" w:frame="1"/>
          <w:shd w:val="clear" w:color="auto" w:fill="FFFFFF"/>
          <w:lang w:val="it-IT" w:eastAsia="it-IT"/>
        </w:rPr>
        <w:t xml:space="preserve"> del livello B2 del Common European Framework</w:t>
      </w:r>
      <w:r w:rsidR="000621D9" w:rsidRPr="00B40F7C">
        <w:rPr>
          <w:rFonts w:ascii="Times" w:eastAsia="Times New Roman" w:hAnsi="Times"/>
          <w:noProof/>
          <w:sz w:val="20"/>
          <w:szCs w:val="20"/>
          <w:bdr w:val="none" w:sz="0" w:space="0" w:color="auto" w:frame="1"/>
          <w:shd w:val="clear" w:color="auto" w:fill="FFFFFF"/>
          <w:lang w:val="it-IT" w:eastAsia="it-IT"/>
        </w:rPr>
        <w:t xml:space="preserve"> utili per il proseguimento degli studi accademici, anche in lingua inglese, nell’ambito delle Scienze Umane</w:t>
      </w:r>
      <w:r w:rsidRPr="00B40F7C">
        <w:rPr>
          <w:rFonts w:ascii="Times" w:eastAsia="Times New Roman" w:hAnsi="Times"/>
          <w:noProof/>
          <w:sz w:val="20"/>
          <w:szCs w:val="20"/>
          <w:bdr w:val="none" w:sz="0" w:space="0" w:color="auto" w:frame="1"/>
          <w:shd w:val="clear" w:color="auto" w:fill="FFFFFF"/>
          <w:lang w:val="it-IT" w:eastAsia="it-IT"/>
        </w:rPr>
        <w:t>.</w:t>
      </w:r>
    </w:p>
    <w:p w14:paraId="59333C3E" w14:textId="77777777" w:rsidR="000621D9" w:rsidRPr="00B40F7C" w:rsidRDefault="000621D9" w:rsidP="00C619D7">
      <w:pPr>
        <w:pStyle w:val="Default"/>
        <w:spacing w:line="240" w:lineRule="exact"/>
        <w:jc w:val="both"/>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 xml:space="preserve">Al termine del corso, lo </w:t>
      </w:r>
      <w:r w:rsidR="00080304" w:rsidRPr="00B40F7C">
        <w:rPr>
          <w:rFonts w:ascii="Times" w:eastAsia="Times New Roman" w:hAnsi="Times"/>
          <w:noProof/>
          <w:sz w:val="20"/>
          <w:szCs w:val="20"/>
          <w:bdr w:val="none" w:sz="0" w:space="0" w:color="auto" w:frame="1"/>
          <w:shd w:val="clear" w:color="auto" w:fill="FFFFFF"/>
          <w:lang w:val="it-IT" w:eastAsia="it-IT"/>
        </w:rPr>
        <w:t xml:space="preserve">studente </w:t>
      </w:r>
      <w:r w:rsidRPr="00B40F7C">
        <w:rPr>
          <w:rFonts w:ascii="Times" w:eastAsia="Times New Roman" w:hAnsi="Times"/>
          <w:noProof/>
          <w:sz w:val="20"/>
          <w:szCs w:val="20"/>
          <w:bdr w:val="none" w:sz="0" w:space="0" w:color="auto" w:frame="1"/>
          <w:shd w:val="clear" w:color="auto" w:fill="FFFFFF"/>
          <w:lang w:val="it-IT" w:eastAsia="it-IT"/>
        </w:rPr>
        <w:t>sarà</w:t>
      </w:r>
      <w:r w:rsidR="00080304" w:rsidRPr="00B40F7C">
        <w:rPr>
          <w:rFonts w:ascii="Times" w:eastAsia="Times New Roman" w:hAnsi="Times"/>
          <w:noProof/>
          <w:sz w:val="20"/>
          <w:szCs w:val="20"/>
          <w:bdr w:val="none" w:sz="0" w:space="0" w:color="auto" w:frame="1"/>
          <w:shd w:val="clear" w:color="auto" w:fill="FFFFFF"/>
          <w:lang w:val="it-IT" w:eastAsia="it-IT"/>
        </w:rPr>
        <w:t xml:space="preserve"> in grado di: </w:t>
      </w:r>
    </w:p>
    <w:p w14:paraId="685438A0" w14:textId="0D09B65C" w:rsidR="000621D9" w:rsidRPr="00B40F7C" w:rsidRDefault="00080304" w:rsidP="00C619D7">
      <w:pPr>
        <w:pStyle w:val="Default"/>
        <w:numPr>
          <w:ilvl w:val="0"/>
          <w:numId w:val="6"/>
        </w:numPr>
        <w:spacing w:line="240" w:lineRule="exact"/>
        <w:jc w:val="both"/>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comprendere le idee principali di testi complessi, prendere appunti durante le attività di ascolto</w:t>
      </w:r>
      <w:r w:rsidR="000621D9" w:rsidRPr="00B40F7C">
        <w:rPr>
          <w:rFonts w:ascii="Times" w:eastAsia="Times New Roman" w:hAnsi="Times"/>
          <w:noProof/>
          <w:sz w:val="20"/>
          <w:szCs w:val="20"/>
          <w:bdr w:val="none" w:sz="0" w:space="0" w:color="auto" w:frame="1"/>
          <w:shd w:val="clear" w:color="auto" w:fill="FFFFFF"/>
          <w:lang w:val="it-IT" w:eastAsia="it-IT"/>
        </w:rPr>
        <w:t xml:space="preserve">; </w:t>
      </w:r>
    </w:p>
    <w:p w14:paraId="325DB2E1" w14:textId="49DCCB92" w:rsidR="00080304" w:rsidRPr="00B40F7C" w:rsidRDefault="00080304" w:rsidP="00C619D7">
      <w:pPr>
        <w:pStyle w:val="Default"/>
        <w:numPr>
          <w:ilvl w:val="0"/>
          <w:numId w:val="6"/>
        </w:numPr>
        <w:spacing w:line="240" w:lineRule="exact"/>
        <w:jc w:val="both"/>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 xml:space="preserve">esprimere con sufficiente scioltezza </w:t>
      </w:r>
      <w:r w:rsidR="000621D9" w:rsidRPr="00B40F7C">
        <w:rPr>
          <w:rFonts w:ascii="Times" w:eastAsia="Times New Roman" w:hAnsi="Times"/>
          <w:noProof/>
          <w:sz w:val="20"/>
          <w:szCs w:val="20"/>
          <w:bdr w:val="none" w:sz="0" w:space="0" w:color="auto" w:frame="1"/>
          <w:shd w:val="clear" w:color="auto" w:fill="FFFFFF"/>
          <w:lang w:val="it-IT" w:eastAsia="it-IT"/>
        </w:rPr>
        <w:t xml:space="preserve">e accuratezza </w:t>
      </w:r>
      <w:r w:rsidRPr="00B40F7C">
        <w:rPr>
          <w:rFonts w:ascii="Times" w:eastAsia="Times New Roman" w:hAnsi="Times"/>
          <w:noProof/>
          <w:sz w:val="20"/>
          <w:szCs w:val="20"/>
          <w:bdr w:val="none" w:sz="0" w:space="0" w:color="auto" w:frame="1"/>
          <w:shd w:val="clear" w:color="auto" w:fill="FFFFFF"/>
          <w:lang w:val="it-IT" w:eastAsia="it-IT"/>
        </w:rPr>
        <w:t xml:space="preserve">opinioni su tematiche diverse. </w:t>
      </w:r>
    </w:p>
    <w:p w14:paraId="519D4EC0" w14:textId="447FB784" w:rsidR="00425B32" w:rsidRPr="00C619D7" w:rsidRDefault="00080304" w:rsidP="00C619D7">
      <w:pPr>
        <w:spacing w:before="240" w:after="120" w:line="240" w:lineRule="exact"/>
        <w:rPr>
          <w:rFonts w:ascii="Times" w:eastAsia="Times New Roman" w:hAnsi="Times" w:cs="Times New Roman"/>
          <w:b/>
          <w:bCs/>
          <w:i/>
          <w:iCs/>
          <w:noProof/>
          <w:color w:val="000000"/>
          <w:sz w:val="18"/>
          <w:szCs w:val="18"/>
          <w:bdr w:val="none" w:sz="0" w:space="0" w:color="auto" w:frame="1"/>
          <w:shd w:val="clear" w:color="auto" w:fill="FFFFFF"/>
          <w:lang w:val="it-IT" w:eastAsia="it-IT"/>
        </w:rPr>
      </w:pPr>
      <w:r w:rsidRPr="00C619D7">
        <w:rPr>
          <w:rFonts w:ascii="Times" w:eastAsia="Times New Roman" w:hAnsi="Times" w:cs="Times New Roman"/>
          <w:b/>
          <w:bCs/>
          <w:i/>
          <w:iCs/>
          <w:noProof/>
          <w:color w:val="000000"/>
          <w:sz w:val="18"/>
          <w:szCs w:val="18"/>
          <w:bdr w:val="none" w:sz="0" w:space="0" w:color="auto" w:frame="1"/>
          <w:shd w:val="clear" w:color="auto" w:fill="FFFFFF"/>
          <w:lang w:val="it-IT" w:eastAsia="it-IT"/>
        </w:rPr>
        <w:t xml:space="preserve">PROGRAMMA DEL CORSO </w:t>
      </w:r>
    </w:p>
    <w:p w14:paraId="1AE30314" w14:textId="54848EAE" w:rsidR="00080304" w:rsidRPr="00B40F7C" w:rsidRDefault="00080304" w:rsidP="00C619D7">
      <w:pPr>
        <w:pStyle w:val="Default"/>
        <w:numPr>
          <w:ilvl w:val="0"/>
          <w:numId w:val="3"/>
        </w:numPr>
        <w:spacing w:after="44" w:line="240" w:lineRule="exact"/>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Potenziamento del lessico</w:t>
      </w:r>
      <w:r w:rsidR="00D273E7" w:rsidRPr="00B40F7C">
        <w:rPr>
          <w:rFonts w:ascii="Times" w:eastAsia="Times New Roman" w:hAnsi="Times"/>
          <w:noProof/>
          <w:sz w:val="20"/>
          <w:szCs w:val="20"/>
          <w:bdr w:val="none" w:sz="0" w:space="0" w:color="auto" w:frame="1"/>
          <w:shd w:val="clear" w:color="auto" w:fill="FFFFFF"/>
          <w:lang w:val="it-IT" w:eastAsia="it-IT"/>
        </w:rPr>
        <w:t xml:space="preserve">. </w:t>
      </w:r>
    </w:p>
    <w:p w14:paraId="11F9DC40" w14:textId="77777777" w:rsidR="00080304" w:rsidRPr="00B40F7C" w:rsidRDefault="00080304" w:rsidP="00C619D7">
      <w:pPr>
        <w:pStyle w:val="Default"/>
        <w:numPr>
          <w:ilvl w:val="0"/>
          <w:numId w:val="3"/>
        </w:numPr>
        <w:spacing w:line="240" w:lineRule="exact"/>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 xml:space="preserve">Sviluppo delle abilità attive (linguistico-espressive a livello orale e scritto) e passive (comprensione di testi scritti e di situazioni comunicative orali) della lingua inglese. </w:t>
      </w:r>
    </w:p>
    <w:p w14:paraId="33E5FE65" w14:textId="44636B5F" w:rsidR="00B143CF" w:rsidRPr="00B40F7C" w:rsidRDefault="00B143CF" w:rsidP="00C619D7">
      <w:pPr>
        <w:spacing w:before="120" w:after="0" w:line="240" w:lineRule="exact"/>
        <w:ind w:left="284" w:hanging="284"/>
        <w:rPr>
          <w:rFonts w:ascii="Times" w:eastAsia="Times New Roman" w:hAnsi="Times" w:cs="Times New Roman"/>
          <w:noProof/>
          <w:color w:val="000000"/>
          <w:sz w:val="20"/>
          <w:szCs w:val="20"/>
          <w:bdr w:val="none" w:sz="0" w:space="0" w:color="auto" w:frame="1"/>
          <w:shd w:val="clear" w:color="auto" w:fill="FFFFFF"/>
          <w:lang w:val="it-IT" w:eastAsia="it-IT"/>
        </w:rPr>
      </w:pPr>
      <w:r w:rsidRPr="00B40F7C">
        <w:rPr>
          <w:rFonts w:ascii="Times" w:eastAsia="Times New Roman" w:hAnsi="Times" w:cs="Times New Roman"/>
          <w:noProof/>
          <w:color w:val="000000"/>
          <w:sz w:val="20"/>
          <w:szCs w:val="20"/>
          <w:bdr w:val="none" w:sz="0" w:space="0" w:color="auto" w:frame="1"/>
          <w:shd w:val="clear" w:color="auto" w:fill="FFFFFF"/>
          <w:lang w:val="it-IT" w:eastAsia="it-IT"/>
        </w:rPr>
        <w:t xml:space="preserve">Per la parte morfosintattica il programma </w:t>
      </w:r>
      <w:r w:rsidR="00D273E7" w:rsidRPr="00B40F7C">
        <w:rPr>
          <w:rFonts w:ascii="Times" w:eastAsia="Times New Roman" w:hAnsi="Times" w:cs="Times New Roman"/>
          <w:noProof/>
          <w:color w:val="000000"/>
          <w:sz w:val="20"/>
          <w:szCs w:val="20"/>
          <w:bdr w:val="none" w:sz="0" w:space="0" w:color="auto" w:frame="1"/>
          <w:shd w:val="clear" w:color="auto" w:fill="FFFFFF"/>
          <w:lang w:val="it-IT" w:eastAsia="it-IT"/>
        </w:rPr>
        <w:t xml:space="preserve">raggiunge il livello B2 e </w:t>
      </w:r>
      <w:r w:rsidRPr="00B40F7C">
        <w:rPr>
          <w:rFonts w:ascii="Times" w:eastAsia="Times New Roman" w:hAnsi="Times" w:cs="Times New Roman"/>
          <w:noProof/>
          <w:color w:val="000000"/>
          <w:sz w:val="20"/>
          <w:szCs w:val="20"/>
          <w:bdr w:val="none" w:sz="0" w:space="0" w:color="auto" w:frame="1"/>
          <w:shd w:val="clear" w:color="auto" w:fill="FFFFFF"/>
          <w:lang w:val="it-IT" w:eastAsia="it-IT"/>
        </w:rPr>
        <w:t>comprende:</w:t>
      </w:r>
    </w:p>
    <w:p w14:paraId="195D4109" w14:textId="77777777" w:rsidR="00B143CF" w:rsidRPr="00B40F7C" w:rsidRDefault="00B143CF" w:rsidP="00C619D7">
      <w:pPr>
        <w:pStyle w:val="Paragrafoelenco"/>
        <w:numPr>
          <w:ilvl w:val="0"/>
          <w:numId w:val="9"/>
        </w:numPr>
        <w:tabs>
          <w:tab w:val="left" w:pos="720"/>
        </w:tabs>
        <w:rPr>
          <w:noProof/>
          <w:color w:val="000000"/>
          <w:bdr w:val="none" w:sz="0" w:space="0" w:color="auto" w:frame="1"/>
          <w:shd w:val="clear" w:color="auto" w:fill="FFFFFF"/>
        </w:rPr>
      </w:pPr>
      <w:r w:rsidRPr="00C619D7">
        <w:rPr>
          <w:noProof/>
          <w:color w:val="000000"/>
          <w:bdr w:val="none" w:sz="0" w:space="0" w:color="auto" w:frame="1"/>
          <w:shd w:val="clear" w:color="auto" w:fill="FFFFFF"/>
          <w:lang w:val="en-US"/>
        </w:rPr>
        <w:t xml:space="preserve">Consolidamento della sintassi: frasi affermative, negative, interrogative; wh- questions (what, where, when, who, whose, which, how, why). </w:t>
      </w:r>
      <w:r w:rsidRPr="00B40F7C">
        <w:rPr>
          <w:noProof/>
          <w:color w:val="000000"/>
          <w:bdr w:val="none" w:sz="0" w:space="0" w:color="auto" w:frame="1"/>
          <w:shd w:val="clear" w:color="auto" w:fill="FFFFFF"/>
        </w:rPr>
        <w:t>Ordine delle parole nella frase.</w:t>
      </w:r>
    </w:p>
    <w:p w14:paraId="4823EBD7" w14:textId="13B82FD3" w:rsidR="00B143CF" w:rsidRPr="00B40F7C" w:rsidRDefault="00B143CF" w:rsidP="00C619D7">
      <w:pPr>
        <w:pStyle w:val="Default"/>
        <w:numPr>
          <w:ilvl w:val="0"/>
          <w:numId w:val="9"/>
        </w:numPr>
        <w:spacing w:line="240" w:lineRule="exact"/>
        <w:jc w:val="both"/>
        <w:rPr>
          <w:rFonts w:ascii="Times" w:eastAsia="Times New Roman" w:hAnsi="Times"/>
          <w:noProof/>
          <w:sz w:val="20"/>
          <w:szCs w:val="20"/>
          <w:bdr w:val="none" w:sz="0" w:space="0" w:color="auto" w:frame="1"/>
          <w:shd w:val="clear" w:color="auto" w:fill="FFFFFF"/>
          <w:lang w:val="it-IT" w:eastAsia="it-IT"/>
        </w:rPr>
      </w:pPr>
      <w:r w:rsidRPr="00C619D7">
        <w:rPr>
          <w:rFonts w:ascii="Times" w:eastAsia="Times New Roman" w:hAnsi="Times"/>
          <w:noProof/>
          <w:sz w:val="20"/>
          <w:szCs w:val="20"/>
          <w:bdr w:val="none" w:sz="0" w:space="0" w:color="auto" w:frame="1"/>
          <w:shd w:val="clear" w:color="auto" w:fill="FFFFFF"/>
          <w:lang w:eastAsia="it-IT"/>
        </w:rPr>
        <w:t xml:space="preserve">Consolidamento dei tempi verbali: present simple, present continuous, present prefect simple and continuous, past simple and past continuous, past perfect, future con will, shall, be going to, present continuous and present simple, future continuous, future perfect simple e future perfect continuous. </w:t>
      </w:r>
      <w:r w:rsidRPr="00B40F7C">
        <w:rPr>
          <w:rFonts w:ascii="Times" w:eastAsia="Times New Roman" w:hAnsi="Times"/>
          <w:noProof/>
          <w:sz w:val="20"/>
          <w:szCs w:val="20"/>
          <w:bdr w:val="none" w:sz="0" w:space="0" w:color="auto" w:frame="1"/>
          <w:shd w:val="clear" w:color="auto" w:fill="FFFFFF"/>
          <w:lang w:val="it-IT" w:eastAsia="it-IT"/>
        </w:rPr>
        <w:t>Modo imperativo.</w:t>
      </w:r>
      <w:r w:rsidR="00771774" w:rsidRPr="00B40F7C">
        <w:rPr>
          <w:rFonts w:ascii="Times" w:eastAsia="Times New Roman" w:hAnsi="Times"/>
          <w:noProof/>
          <w:sz w:val="20"/>
          <w:szCs w:val="20"/>
          <w:bdr w:val="none" w:sz="0" w:space="0" w:color="auto" w:frame="1"/>
          <w:shd w:val="clear" w:color="auto" w:fill="FFFFFF"/>
          <w:lang w:val="it-IT" w:eastAsia="it-IT"/>
        </w:rPr>
        <w:t xml:space="preserve"> </w:t>
      </w:r>
      <w:r w:rsidRPr="00B40F7C">
        <w:rPr>
          <w:rFonts w:ascii="Times" w:eastAsia="Times New Roman" w:hAnsi="Times"/>
          <w:noProof/>
          <w:sz w:val="20"/>
          <w:szCs w:val="20"/>
          <w:bdr w:val="none" w:sz="0" w:space="0" w:color="auto" w:frame="1"/>
          <w:shd w:val="clear" w:color="auto" w:fill="FFFFFF"/>
          <w:lang w:val="it-IT" w:eastAsia="it-IT"/>
        </w:rPr>
        <w:t>Future in the past.</w:t>
      </w:r>
    </w:p>
    <w:p w14:paraId="251B8434" w14:textId="2B142146" w:rsidR="00B143CF" w:rsidRPr="00C619D7" w:rsidRDefault="00B143CF" w:rsidP="00C619D7">
      <w:pPr>
        <w:pStyle w:val="Default"/>
        <w:numPr>
          <w:ilvl w:val="0"/>
          <w:numId w:val="9"/>
        </w:numPr>
        <w:spacing w:line="240" w:lineRule="exact"/>
        <w:jc w:val="both"/>
        <w:rPr>
          <w:rFonts w:ascii="Times" w:eastAsia="Times New Roman" w:hAnsi="Times"/>
          <w:noProof/>
          <w:sz w:val="20"/>
          <w:szCs w:val="20"/>
          <w:bdr w:val="none" w:sz="0" w:space="0" w:color="auto" w:frame="1"/>
          <w:shd w:val="clear" w:color="auto" w:fill="FFFFFF"/>
          <w:lang w:eastAsia="it-IT"/>
        </w:rPr>
      </w:pPr>
      <w:r w:rsidRPr="00C619D7">
        <w:rPr>
          <w:rFonts w:ascii="Times" w:eastAsia="Times New Roman" w:hAnsi="Times"/>
          <w:noProof/>
          <w:sz w:val="20"/>
          <w:szCs w:val="20"/>
          <w:bdr w:val="none" w:sz="0" w:space="0" w:color="auto" w:frame="1"/>
          <w:shd w:val="clear" w:color="auto" w:fill="FFFFFF"/>
          <w:lang w:eastAsia="it-IT"/>
        </w:rPr>
        <w:t>Unreal tenses: wish, would rather</w:t>
      </w:r>
      <w:r w:rsidR="00D273E7" w:rsidRPr="00C619D7">
        <w:rPr>
          <w:rFonts w:ascii="Times" w:eastAsia="Times New Roman" w:hAnsi="Times"/>
          <w:noProof/>
          <w:sz w:val="20"/>
          <w:szCs w:val="20"/>
          <w:bdr w:val="none" w:sz="0" w:space="0" w:color="auto" w:frame="1"/>
          <w:shd w:val="clear" w:color="auto" w:fill="FFFFFF"/>
          <w:lang w:eastAsia="it-IT"/>
        </w:rPr>
        <w:t>,</w:t>
      </w:r>
      <w:r w:rsidRPr="00C619D7">
        <w:rPr>
          <w:rFonts w:ascii="Times" w:eastAsia="Times New Roman" w:hAnsi="Times"/>
          <w:noProof/>
          <w:sz w:val="20"/>
          <w:szCs w:val="20"/>
          <w:bdr w:val="none" w:sz="0" w:space="0" w:color="auto" w:frame="1"/>
          <w:shd w:val="clear" w:color="auto" w:fill="FFFFFF"/>
          <w:lang w:eastAsia="it-IT"/>
        </w:rPr>
        <w:t xml:space="preserve"> if only. </w:t>
      </w:r>
    </w:p>
    <w:p w14:paraId="2BAB845A" w14:textId="77777777" w:rsidR="00B143CF" w:rsidRPr="00C619D7" w:rsidRDefault="00B143CF" w:rsidP="00C619D7">
      <w:pPr>
        <w:pStyle w:val="Default"/>
        <w:numPr>
          <w:ilvl w:val="0"/>
          <w:numId w:val="9"/>
        </w:numPr>
        <w:spacing w:line="240" w:lineRule="exact"/>
        <w:jc w:val="both"/>
        <w:rPr>
          <w:rFonts w:ascii="Times" w:eastAsia="Times New Roman" w:hAnsi="Times"/>
          <w:noProof/>
          <w:sz w:val="20"/>
          <w:szCs w:val="20"/>
          <w:bdr w:val="none" w:sz="0" w:space="0" w:color="auto" w:frame="1"/>
          <w:shd w:val="clear" w:color="auto" w:fill="FFFFFF"/>
          <w:lang w:eastAsia="it-IT"/>
        </w:rPr>
      </w:pPr>
      <w:r w:rsidRPr="00C619D7">
        <w:rPr>
          <w:rFonts w:ascii="Times" w:eastAsia="Times New Roman" w:hAnsi="Times"/>
          <w:noProof/>
          <w:sz w:val="20"/>
          <w:szCs w:val="20"/>
          <w:bdr w:val="none" w:sz="0" w:space="0" w:color="auto" w:frame="1"/>
          <w:shd w:val="clear" w:color="auto" w:fill="FFFFFF"/>
          <w:lang w:eastAsia="it-IT"/>
        </w:rPr>
        <w:t xml:space="preserve">Consolidamento verbi modali (forma presente e passata): can, could, would, will, shall, should, may, might, have to, ought to, must, need, allowed to, had better. </w:t>
      </w:r>
    </w:p>
    <w:p w14:paraId="6E0132C8" w14:textId="77777777" w:rsidR="00B143CF" w:rsidRPr="00C619D7" w:rsidRDefault="00B143CF" w:rsidP="00C619D7">
      <w:pPr>
        <w:pStyle w:val="Default"/>
        <w:numPr>
          <w:ilvl w:val="0"/>
          <w:numId w:val="9"/>
        </w:numPr>
        <w:spacing w:line="240" w:lineRule="exact"/>
        <w:jc w:val="both"/>
        <w:rPr>
          <w:rFonts w:ascii="Times" w:eastAsia="Times New Roman" w:hAnsi="Times"/>
          <w:noProof/>
          <w:sz w:val="20"/>
          <w:szCs w:val="20"/>
          <w:bdr w:val="none" w:sz="0" w:space="0" w:color="auto" w:frame="1"/>
          <w:shd w:val="clear" w:color="auto" w:fill="FFFFFF"/>
          <w:lang w:eastAsia="it-IT"/>
        </w:rPr>
      </w:pPr>
      <w:r w:rsidRPr="00C619D7">
        <w:rPr>
          <w:rFonts w:ascii="Times" w:eastAsia="Times New Roman" w:hAnsi="Times"/>
          <w:noProof/>
          <w:sz w:val="20"/>
          <w:szCs w:val="20"/>
          <w:bdr w:val="none" w:sz="0" w:space="0" w:color="auto" w:frame="1"/>
          <w:shd w:val="clear" w:color="auto" w:fill="FFFFFF"/>
          <w:lang w:eastAsia="it-IT"/>
        </w:rPr>
        <w:t xml:space="preserve">Used to e get/be used to + gerundio. </w:t>
      </w:r>
    </w:p>
    <w:p w14:paraId="3F060470" w14:textId="77777777" w:rsidR="00B143CF" w:rsidRPr="00C619D7" w:rsidRDefault="00B143CF" w:rsidP="00C619D7">
      <w:pPr>
        <w:pStyle w:val="Default"/>
        <w:numPr>
          <w:ilvl w:val="0"/>
          <w:numId w:val="9"/>
        </w:numPr>
        <w:spacing w:line="240" w:lineRule="exact"/>
        <w:jc w:val="both"/>
        <w:rPr>
          <w:rFonts w:ascii="Times" w:eastAsia="Times New Roman" w:hAnsi="Times"/>
          <w:noProof/>
          <w:sz w:val="20"/>
          <w:szCs w:val="20"/>
          <w:bdr w:val="none" w:sz="0" w:space="0" w:color="auto" w:frame="1"/>
          <w:shd w:val="clear" w:color="auto" w:fill="FFFFFF"/>
          <w:lang w:eastAsia="it-IT"/>
        </w:rPr>
      </w:pPr>
      <w:r w:rsidRPr="00C619D7">
        <w:rPr>
          <w:rFonts w:ascii="Times" w:eastAsia="Times New Roman" w:hAnsi="Times"/>
          <w:noProof/>
          <w:sz w:val="20"/>
          <w:szCs w:val="20"/>
          <w:bdr w:val="none" w:sz="0" w:space="0" w:color="auto" w:frame="1"/>
          <w:shd w:val="clear" w:color="auto" w:fill="FFFFFF"/>
          <w:lang w:eastAsia="it-IT"/>
        </w:rPr>
        <w:t xml:space="preserve">Zero Conditional; First Conditional; Second Conditional; Third Conditional; Mixed Conditional. </w:t>
      </w:r>
    </w:p>
    <w:p w14:paraId="64E5182C" w14:textId="77777777" w:rsidR="00B143CF" w:rsidRPr="00B40F7C" w:rsidRDefault="00B143CF" w:rsidP="00C619D7">
      <w:pPr>
        <w:pStyle w:val="Default"/>
        <w:numPr>
          <w:ilvl w:val="0"/>
          <w:numId w:val="9"/>
        </w:numPr>
        <w:spacing w:line="240" w:lineRule="exact"/>
        <w:jc w:val="both"/>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 xml:space="preserve">Forme passive. Forme causative </w:t>
      </w:r>
    </w:p>
    <w:p w14:paraId="43DD47DF" w14:textId="77777777" w:rsidR="00B143CF" w:rsidRPr="00C619D7" w:rsidRDefault="00B143CF" w:rsidP="00C619D7">
      <w:pPr>
        <w:pStyle w:val="Default"/>
        <w:numPr>
          <w:ilvl w:val="0"/>
          <w:numId w:val="9"/>
        </w:numPr>
        <w:spacing w:line="240" w:lineRule="exact"/>
        <w:jc w:val="both"/>
        <w:rPr>
          <w:rFonts w:ascii="Times" w:eastAsia="Times New Roman" w:hAnsi="Times"/>
          <w:noProof/>
          <w:sz w:val="20"/>
          <w:szCs w:val="20"/>
          <w:bdr w:val="none" w:sz="0" w:space="0" w:color="auto" w:frame="1"/>
          <w:shd w:val="clear" w:color="auto" w:fill="FFFFFF"/>
          <w:lang w:eastAsia="it-IT"/>
        </w:rPr>
      </w:pPr>
      <w:r w:rsidRPr="00C619D7">
        <w:rPr>
          <w:rFonts w:ascii="Times" w:eastAsia="Times New Roman" w:hAnsi="Times"/>
          <w:noProof/>
          <w:sz w:val="20"/>
          <w:szCs w:val="20"/>
          <w:bdr w:val="none" w:sz="0" w:space="0" w:color="auto" w:frame="1"/>
          <w:shd w:val="clear" w:color="auto" w:fill="FFFFFF"/>
          <w:lang w:eastAsia="it-IT"/>
        </w:rPr>
        <w:t xml:space="preserve">Discorso indiretto. Consolidamento del reported speech; ampliamento reporting verbs; reporting verbs passivi (it is said that… / he is said to be) </w:t>
      </w:r>
    </w:p>
    <w:p w14:paraId="1B1B0178" w14:textId="77777777" w:rsidR="00B143CF" w:rsidRPr="00B40F7C" w:rsidRDefault="00B143CF" w:rsidP="00C619D7">
      <w:pPr>
        <w:pStyle w:val="Default"/>
        <w:numPr>
          <w:ilvl w:val="0"/>
          <w:numId w:val="9"/>
        </w:numPr>
        <w:spacing w:line="240" w:lineRule="exact"/>
        <w:jc w:val="both"/>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 xml:space="preserve">Verb patterns: verbi seguiti da gerundio o infinito. </w:t>
      </w:r>
    </w:p>
    <w:p w14:paraId="761408B2" w14:textId="77777777" w:rsidR="00B143CF" w:rsidRPr="00B40F7C" w:rsidRDefault="00B143CF" w:rsidP="00C619D7">
      <w:pPr>
        <w:pStyle w:val="Paragrafoelenco"/>
        <w:numPr>
          <w:ilvl w:val="0"/>
          <w:numId w:val="9"/>
        </w:numPr>
        <w:tabs>
          <w:tab w:val="left" w:pos="720"/>
        </w:tabs>
        <w:rPr>
          <w:noProof/>
          <w:color w:val="000000"/>
          <w:bdr w:val="none" w:sz="0" w:space="0" w:color="auto" w:frame="1"/>
          <w:shd w:val="clear" w:color="auto" w:fill="FFFFFF"/>
        </w:rPr>
      </w:pPr>
      <w:r w:rsidRPr="00B40F7C">
        <w:rPr>
          <w:noProof/>
          <w:color w:val="000000"/>
          <w:bdr w:val="none" w:sz="0" w:space="0" w:color="auto" w:frame="1"/>
          <w:shd w:val="clear" w:color="auto" w:fill="FFFFFF"/>
        </w:rPr>
        <w:t>Consolidamento dell’uso dei sostantivi (numerabili/non numerabili, nomi composti, genitivo); numeri cardinali e ordinali; articoli e partitivi.</w:t>
      </w:r>
    </w:p>
    <w:p w14:paraId="799E8607" w14:textId="77777777" w:rsidR="00B143CF" w:rsidRPr="00B40F7C" w:rsidRDefault="00B143CF" w:rsidP="00C619D7">
      <w:pPr>
        <w:pStyle w:val="Paragrafoelenco"/>
        <w:numPr>
          <w:ilvl w:val="0"/>
          <w:numId w:val="9"/>
        </w:numPr>
        <w:tabs>
          <w:tab w:val="left" w:pos="720"/>
        </w:tabs>
        <w:rPr>
          <w:noProof/>
          <w:color w:val="000000"/>
          <w:bdr w:val="none" w:sz="0" w:space="0" w:color="auto" w:frame="1"/>
          <w:shd w:val="clear" w:color="auto" w:fill="FFFFFF"/>
        </w:rPr>
      </w:pPr>
      <w:r w:rsidRPr="00B40F7C">
        <w:rPr>
          <w:noProof/>
          <w:color w:val="000000"/>
          <w:bdr w:val="none" w:sz="0" w:space="0" w:color="auto" w:frame="1"/>
          <w:shd w:val="clear" w:color="auto" w:fill="FFFFFF"/>
        </w:rPr>
        <w:t xml:space="preserve">Consolidamento dell’uso di aggettivi e pronomi possessivi e dimostrativi. Tutte le forme comparative e superlative. </w:t>
      </w:r>
    </w:p>
    <w:p w14:paraId="5188B400" w14:textId="77777777" w:rsidR="00B143CF" w:rsidRPr="00B40F7C" w:rsidRDefault="00B143CF" w:rsidP="00C619D7">
      <w:pPr>
        <w:pStyle w:val="Paragrafoelenco"/>
        <w:numPr>
          <w:ilvl w:val="0"/>
          <w:numId w:val="9"/>
        </w:numPr>
        <w:tabs>
          <w:tab w:val="left" w:pos="720"/>
        </w:tabs>
        <w:rPr>
          <w:noProof/>
          <w:color w:val="000000"/>
          <w:bdr w:val="none" w:sz="0" w:space="0" w:color="auto" w:frame="1"/>
          <w:shd w:val="clear" w:color="auto" w:fill="FFFFFF"/>
        </w:rPr>
      </w:pPr>
      <w:r w:rsidRPr="00B40F7C">
        <w:rPr>
          <w:noProof/>
          <w:color w:val="000000"/>
          <w:bdr w:val="none" w:sz="0" w:space="0" w:color="auto" w:frame="1"/>
          <w:shd w:val="clear" w:color="auto" w:fill="FFFFFF"/>
        </w:rPr>
        <w:t xml:space="preserve">Avverbi. </w:t>
      </w:r>
    </w:p>
    <w:p w14:paraId="046E4EC7" w14:textId="77777777" w:rsidR="00B143CF" w:rsidRPr="00B40F7C" w:rsidRDefault="00B143CF" w:rsidP="00C619D7">
      <w:pPr>
        <w:pStyle w:val="Paragrafoelenco"/>
        <w:numPr>
          <w:ilvl w:val="0"/>
          <w:numId w:val="9"/>
        </w:numPr>
        <w:tabs>
          <w:tab w:val="left" w:pos="720"/>
        </w:tabs>
        <w:rPr>
          <w:noProof/>
          <w:color w:val="000000"/>
          <w:bdr w:val="none" w:sz="0" w:space="0" w:color="auto" w:frame="1"/>
          <w:shd w:val="clear" w:color="auto" w:fill="FFFFFF"/>
        </w:rPr>
      </w:pPr>
      <w:r w:rsidRPr="00B40F7C">
        <w:rPr>
          <w:noProof/>
          <w:color w:val="000000"/>
          <w:bdr w:val="none" w:sz="0" w:space="0" w:color="auto" w:frame="1"/>
          <w:shd w:val="clear" w:color="auto" w:fill="FFFFFF"/>
        </w:rPr>
        <w:t>Preposizioni: di luogo, di tempo, di moto, di compagnia, d'agente.</w:t>
      </w:r>
    </w:p>
    <w:p w14:paraId="16D0D58D" w14:textId="77777777" w:rsidR="00B143CF" w:rsidRPr="00B40F7C" w:rsidRDefault="00B143CF" w:rsidP="00C619D7">
      <w:pPr>
        <w:pStyle w:val="Paragrafoelenco"/>
        <w:numPr>
          <w:ilvl w:val="0"/>
          <w:numId w:val="9"/>
        </w:numPr>
        <w:tabs>
          <w:tab w:val="left" w:pos="720"/>
        </w:tabs>
        <w:rPr>
          <w:noProof/>
          <w:color w:val="000000"/>
          <w:bdr w:val="none" w:sz="0" w:space="0" w:color="auto" w:frame="1"/>
          <w:shd w:val="clear" w:color="auto" w:fill="FFFFFF"/>
        </w:rPr>
      </w:pPr>
      <w:r w:rsidRPr="00B40F7C">
        <w:rPr>
          <w:noProof/>
          <w:color w:val="000000"/>
          <w:bdr w:val="none" w:sz="0" w:space="0" w:color="auto" w:frame="1"/>
          <w:shd w:val="clear" w:color="auto" w:fill="FFFFFF"/>
        </w:rPr>
        <w:t xml:space="preserve">Connettivi di subordinazione e coordinazione.  </w:t>
      </w:r>
    </w:p>
    <w:p w14:paraId="41946D9E" w14:textId="77777777" w:rsidR="00B143CF" w:rsidRPr="00B40F7C" w:rsidRDefault="00B143CF" w:rsidP="00C619D7">
      <w:pPr>
        <w:spacing w:before="120" w:after="0" w:line="240" w:lineRule="exact"/>
        <w:rPr>
          <w:rFonts w:ascii="Times" w:eastAsia="Times New Roman" w:hAnsi="Times" w:cs="Times New Roman"/>
          <w:noProof/>
          <w:color w:val="000000"/>
          <w:sz w:val="20"/>
          <w:szCs w:val="20"/>
          <w:bdr w:val="none" w:sz="0" w:space="0" w:color="auto" w:frame="1"/>
          <w:shd w:val="clear" w:color="auto" w:fill="FFFFFF"/>
          <w:lang w:val="it-IT" w:eastAsia="it-IT"/>
        </w:rPr>
      </w:pPr>
      <w:r w:rsidRPr="00B40F7C">
        <w:rPr>
          <w:rFonts w:ascii="Times" w:eastAsia="Times New Roman" w:hAnsi="Times" w:cs="Times New Roman"/>
          <w:noProof/>
          <w:color w:val="000000"/>
          <w:sz w:val="20"/>
          <w:szCs w:val="20"/>
          <w:bdr w:val="none" w:sz="0" w:space="0" w:color="auto" w:frame="1"/>
          <w:shd w:val="clear" w:color="auto" w:fill="FFFFFF"/>
          <w:lang w:val="it-IT" w:eastAsia="it-IT"/>
        </w:rPr>
        <w:t>Per la parte lessicale il programma comprende le seguenti aree:</w:t>
      </w:r>
    </w:p>
    <w:p w14:paraId="49DA7C27" w14:textId="5050BA82" w:rsidR="00B143CF" w:rsidRPr="00B40F7C" w:rsidRDefault="00797AB2" w:rsidP="00C619D7">
      <w:pPr>
        <w:pStyle w:val="Default"/>
        <w:numPr>
          <w:ilvl w:val="0"/>
          <w:numId w:val="5"/>
        </w:numPr>
        <w:spacing w:line="240" w:lineRule="exact"/>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Communication</w:t>
      </w:r>
    </w:p>
    <w:p w14:paraId="1738B926" w14:textId="77777777" w:rsidR="009E09BC" w:rsidRPr="00B40F7C" w:rsidRDefault="009E09BC" w:rsidP="00C619D7">
      <w:pPr>
        <w:pStyle w:val="Default"/>
        <w:numPr>
          <w:ilvl w:val="0"/>
          <w:numId w:val="5"/>
        </w:numPr>
        <w:spacing w:line="240" w:lineRule="exact"/>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Globalization</w:t>
      </w:r>
    </w:p>
    <w:p w14:paraId="432163A3" w14:textId="09025263" w:rsidR="00797AB2" w:rsidRPr="00B40F7C" w:rsidRDefault="00797AB2" w:rsidP="00C619D7">
      <w:pPr>
        <w:pStyle w:val="Default"/>
        <w:numPr>
          <w:ilvl w:val="0"/>
          <w:numId w:val="5"/>
        </w:numPr>
        <w:spacing w:line="240" w:lineRule="exact"/>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Higher Education</w:t>
      </w:r>
    </w:p>
    <w:p w14:paraId="58563318" w14:textId="6BD54239" w:rsidR="00797AB2" w:rsidRPr="00B40F7C" w:rsidRDefault="00797AB2" w:rsidP="00C619D7">
      <w:pPr>
        <w:pStyle w:val="Default"/>
        <w:numPr>
          <w:ilvl w:val="0"/>
          <w:numId w:val="5"/>
        </w:numPr>
        <w:spacing w:line="240" w:lineRule="exact"/>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Psychology</w:t>
      </w:r>
    </w:p>
    <w:p w14:paraId="30F96CF2" w14:textId="22E66506" w:rsidR="00797AB2" w:rsidRPr="00B40F7C" w:rsidRDefault="00797AB2" w:rsidP="00C619D7">
      <w:pPr>
        <w:pStyle w:val="Default"/>
        <w:numPr>
          <w:ilvl w:val="0"/>
          <w:numId w:val="5"/>
        </w:numPr>
        <w:spacing w:line="240" w:lineRule="exact"/>
        <w:rPr>
          <w:rFonts w:ascii="Times" w:eastAsia="Times New Roman" w:hAnsi="Times"/>
          <w:noProof/>
          <w:sz w:val="20"/>
          <w:szCs w:val="20"/>
          <w:bdr w:val="none" w:sz="0" w:space="0" w:color="auto" w:frame="1"/>
          <w:shd w:val="clear" w:color="auto" w:fill="FFFFFF"/>
          <w:lang w:val="it-IT" w:eastAsia="it-IT"/>
        </w:rPr>
      </w:pPr>
      <w:r w:rsidRPr="00B40F7C">
        <w:rPr>
          <w:rFonts w:ascii="Times" w:eastAsia="Times New Roman" w:hAnsi="Times"/>
          <w:noProof/>
          <w:sz w:val="20"/>
          <w:szCs w:val="20"/>
          <w:bdr w:val="none" w:sz="0" w:space="0" w:color="auto" w:frame="1"/>
          <w:shd w:val="clear" w:color="auto" w:fill="FFFFFF"/>
          <w:lang w:val="it-IT" w:eastAsia="it-IT"/>
        </w:rPr>
        <w:t>Cultur</w:t>
      </w:r>
      <w:r w:rsidR="009E09BC" w:rsidRPr="00B40F7C">
        <w:rPr>
          <w:rFonts w:ascii="Times" w:eastAsia="Times New Roman" w:hAnsi="Times"/>
          <w:noProof/>
          <w:sz w:val="20"/>
          <w:szCs w:val="20"/>
          <w:bdr w:val="none" w:sz="0" w:space="0" w:color="auto" w:frame="1"/>
          <w:shd w:val="clear" w:color="auto" w:fill="FFFFFF"/>
          <w:lang w:val="it-IT" w:eastAsia="it-IT"/>
        </w:rPr>
        <w:t>al Awareness</w:t>
      </w:r>
    </w:p>
    <w:p w14:paraId="50053718" w14:textId="7C917AFF" w:rsidR="00425B32" w:rsidRPr="00C619D7" w:rsidRDefault="00080304" w:rsidP="00C619D7">
      <w:pPr>
        <w:spacing w:before="240" w:after="120" w:line="240" w:lineRule="exact"/>
        <w:rPr>
          <w:rFonts w:ascii="Times" w:eastAsia="Times New Roman" w:hAnsi="Times" w:cs="Times New Roman"/>
          <w:b/>
          <w:bCs/>
          <w:i/>
          <w:iCs/>
          <w:noProof/>
          <w:color w:val="000000"/>
          <w:sz w:val="18"/>
          <w:szCs w:val="18"/>
          <w:bdr w:val="none" w:sz="0" w:space="0" w:color="auto" w:frame="1"/>
          <w:shd w:val="clear" w:color="auto" w:fill="FFFFFF"/>
          <w:lang w:val="it-IT" w:eastAsia="it-IT"/>
        </w:rPr>
      </w:pPr>
      <w:r w:rsidRPr="00C619D7">
        <w:rPr>
          <w:rFonts w:ascii="Times" w:eastAsia="Times New Roman" w:hAnsi="Times" w:cs="Times New Roman"/>
          <w:b/>
          <w:bCs/>
          <w:i/>
          <w:iCs/>
          <w:noProof/>
          <w:color w:val="000000"/>
          <w:sz w:val="18"/>
          <w:szCs w:val="18"/>
          <w:bdr w:val="none" w:sz="0" w:space="0" w:color="auto" w:frame="1"/>
          <w:shd w:val="clear" w:color="auto" w:fill="FFFFFF"/>
          <w:lang w:val="it-IT" w:eastAsia="it-IT"/>
        </w:rPr>
        <w:t>BIBLIOGRAFIA</w:t>
      </w:r>
      <w:r w:rsidR="004246A3">
        <w:rPr>
          <w:rStyle w:val="Rimandonotaapidipagina"/>
          <w:rFonts w:ascii="Times" w:eastAsia="Times New Roman" w:hAnsi="Times" w:cs="Times New Roman"/>
          <w:b/>
          <w:bCs/>
          <w:i/>
          <w:iCs/>
          <w:noProof/>
          <w:color w:val="000000"/>
          <w:sz w:val="18"/>
          <w:szCs w:val="18"/>
          <w:bdr w:val="none" w:sz="0" w:space="0" w:color="auto" w:frame="1"/>
          <w:shd w:val="clear" w:color="auto" w:fill="FFFFFF"/>
          <w:lang w:val="it-IT" w:eastAsia="it-IT"/>
        </w:rPr>
        <w:footnoteReference w:id="1"/>
      </w:r>
      <w:r w:rsidRPr="00C619D7">
        <w:rPr>
          <w:rFonts w:ascii="Times" w:eastAsia="Times New Roman" w:hAnsi="Times" w:cs="Times New Roman"/>
          <w:b/>
          <w:bCs/>
          <w:i/>
          <w:iCs/>
          <w:noProof/>
          <w:color w:val="000000"/>
          <w:sz w:val="18"/>
          <w:szCs w:val="18"/>
          <w:bdr w:val="none" w:sz="0" w:space="0" w:color="auto" w:frame="1"/>
          <w:shd w:val="clear" w:color="auto" w:fill="FFFFFF"/>
          <w:lang w:val="it-IT" w:eastAsia="it-IT"/>
        </w:rPr>
        <w:t xml:space="preserve"> </w:t>
      </w:r>
    </w:p>
    <w:p w14:paraId="02FD3F28" w14:textId="77777777" w:rsidR="00B40F7C" w:rsidRPr="00C619D7" w:rsidRDefault="00B40F7C" w:rsidP="00C619D7">
      <w:pPr>
        <w:pStyle w:val="Testo1"/>
        <w:spacing w:line="240" w:lineRule="exact"/>
        <w:rPr>
          <w:color w:val="0F1111"/>
          <w:szCs w:val="18"/>
          <w:shd w:val="clear" w:color="auto" w:fill="FFFFFF"/>
        </w:rPr>
      </w:pPr>
      <w:r w:rsidRPr="00C619D7">
        <w:rPr>
          <w:smallCaps/>
          <w:szCs w:val="18"/>
          <w:lang w:val="en-US"/>
        </w:rPr>
        <w:t>Bygrave J.,</w:t>
      </w:r>
      <w:r w:rsidRPr="00C619D7">
        <w:rPr>
          <w:szCs w:val="18"/>
          <w:lang w:val="en-US"/>
        </w:rPr>
        <w:t xml:space="preserve"> </w:t>
      </w:r>
      <w:r w:rsidRPr="00C619D7">
        <w:rPr>
          <w:i/>
          <w:szCs w:val="18"/>
          <w:lang w:val="en-US"/>
        </w:rPr>
        <w:t xml:space="preserve">Roadmap. </w:t>
      </w:r>
      <w:r w:rsidRPr="00C619D7">
        <w:rPr>
          <w:b/>
          <w:i/>
          <w:szCs w:val="18"/>
          <w:lang w:val="en-US"/>
        </w:rPr>
        <w:t>B2,</w:t>
      </w:r>
      <w:r w:rsidRPr="00C619D7">
        <w:rPr>
          <w:szCs w:val="18"/>
          <w:lang w:val="en-US"/>
        </w:rPr>
        <w:t xml:space="preserve"> Student's book and Interactive eBook, Pearson</w:t>
      </w:r>
      <w:r w:rsidRPr="00C619D7">
        <w:rPr>
          <w:smallCaps/>
          <w:szCs w:val="18"/>
          <w:lang w:val="en-US"/>
        </w:rPr>
        <w:t xml:space="preserve">  </w:t>
      </w:r>
      <w:r w:rsidRPr="00C619D7">
        <w:rPr>
          <w:b/>
          <w:smallCaps/>
          <w:szCs w:val="18"/>
          <w:lang w:val="en-US"/>
        </w:rPr>
        <w:t>ISBN</w:t>
      </w:r>
      <w:r w:rsidRPr="00C619D7">
        <w:rPr>
          <w:smallCaps/>
          <w:szCs w:val="18"/>
          <w:lang w:val="en-US"/>
        </w:rPr>
        <w:t xml:space="preserve"> </w:t>
      </w:r>
      <w:r w:rsidRPr="00C619D7">
        <w:rPr>
          <w:color w:val="0F1111"/>
          <w:szCs w:val="18"/>
          <w:shd w:val="clear" w:color="auto" w:fill="FFFFFF"/>
          <w:lang w:val="en-US"/>
        </w:rPr>
        <w:t xml:space="preserve">978-1-292-39312-4. </w:t>
      </w:r>
      <w:bookmarkStart w:id="0" w:name="_Hlk170391661"/>
      <w:r w:rsidRPr="00C619D7">
        <w:rPr>
          <w:rFonts w:ascii="Times New Roman" w:hAnsi="Times New Roman"/>
          <w:i/>
          <w:color w:val="0070C0"/>
          <w:szCs w:val="18"/>
        </w:rPr>
        <w:fldChar w:fldCharType="begin"/>
      </w:r>
      <w:r w:rsidRPr="00C619D7">
        <w:rPr>
          <w:rFonts w:ascii="Times New Roman" w:hAnsi="Times New Roman"/>
          <w:i/>
          <w:color w:val="0070C0"/>
          <w:szCs w:val="18"/>
          <w:lang w:val="en-US"/>
        </w:rPr>
        <w:instrText>HYPERLINK "https://librerie.unicatt.it/scheda-libro/autori-vari/roadmap-b2-students-book-ebook-with-online-practice-9781292393124-738024.html"</w:instrText>
      </w:r>
      <w:r w:rsidRPr="00C619D7">
        <w:rPr>
          <w:rFonts w:ascii="Times New Roman" w:hAnsi="Times New Roman"/>
          <w:i/>
          <w:color w:val="0070C0"/>
          <w:szCs w:val="18"/>
        </w:rPr>
      </w:r>
      <w:r w:rsidRPr="00C619D7">
        <w:rPr>
          <w:rFonts w:ascii="Times New Roman" w:hAnsi="Times New Roman"/>
          <w:i/>
          <w:color w:val="0070C0"/>
          <w:szCs w:val="18"/>
        </w:rPr>
        <w:fldChar w:fldCharType="separate"/>
      </w:r>
      <w:r w:rsidRPr="00C619D7">
        <w:rPr>
          <w:rStyle w:val="Collegamentoipertestuale"/>
          <w:rFonts w:ascii="Times New Roman" w:hAnsi="Times New Roman"/>
          <w:i/>
          <w:szCs w:val="18"/>
        </w:rPr>
        <w:t>Acquista da VP</w:t>
      </w:r>
      <w:bookmarkEnd w:id="0"/>
      <w:r w:rsidRPr="00C619D7">
        <w:rPr>
          <w:rFonts w:ascii="Times New Roman" w:hAnsi="Times New Roman"/>
          <w:i/>
          <w:color w:val="0070C0"/>
          <w:szCs w:val="18"/>
        </w:rPr>
        <w:fldChar w:fldCharType="end"/>
      </w:r>
    </w:p>
    <w:p w14:paraId="24294C9A" w14:textId="42996340" w:rsidR="00657B74" w:rsidRPr="00C619D7" w:rsidRDefault="00657B74" w:rsidP="00C619D7">
      <w:pPr>
        <w:pStyle w:val="NormaleWeb"/>
        <w:pBdr>
          <w:top w:val="single" w:sz="4" w:space="1" w:color="auto"/>
          <w:left w:val="single" w:sz="4" w:space="4" w:color="auto"/>
          <w:bottom w:val="single" w:sz="4" w:space="1" w:color="auto"/>
          <w:right w:val="single" w:sz="4" w:space="4" w:color="auto"/>
        </w:pBdr>
        <w:spacing w:before="0" w:beforeAutospacing="0" w:after="0" w:afterAutospacing="0" w:line="240" w:lineRule="exact"/>
        <w:rPr>
          <w:rFonts w:ascii="Times" w:eastAsia="Times New Roman" w:hAnsi="Times"/>
          <w:noProof/>
          <w:color w:val="000000"/>
          <w:sz w:val="18"/>
          <w:szCs w:val="18"/>
          <w:bdr w:val="none" w:sz="0" w:space="0" w:color="auto" w:frame="1"/>
          <w:shd w:val="clear" w:color="auto" w:fill="FFFFFF"/>
        </w:rPr>
      </w:pPr>
      <w:r w:rsidRPr="00C619D7">
        <w:rPr>
          <w:rFonts w:ascii="Times" w:eastAsia="Times New Roman" w:hAnsi="Times"/>
          <w:b/>
          <w:bCs/>
          <w:noProof/>
          <w:color w:val="000000"/>
          <w:sz w:val="18"/>
          <w:szCs w:val="18"/>
          <w:bdr w:val="none" w:sz="0" w:space="0" w:color="auto" w:frame="1"/>
          <w:shd w:val="clear" w:color="auto" w:fill="FFFFFF"/>
        </w:rPr>
        <w:t>TESTO CONSIGLIATO</w:t>
      </w:r>
      <w:r w:rsidRPr="00C619D7">
        <w:rPr>
          <w:rFonts w:ascii="Times" w:eastAsia="Times New Roman" w:hAnsi="Times"/>
          <w:noProof/>
          <w:color w:val="000000"/>
          <w:sz w:val="18"/>
          <w:szCs w:val="18"/>
          <w:bdr w:val="none" w:sz="0" w:space="0" w:color="auto" w:frame="1"/>
          <w:shd w:val="clear" w:color="auto" w:fill="FFFFFF"/>
        </w:rPr>
        <w:t xml:space="preserve"> per approfondimento grammaticale, da utilizzare in autonomia:</w:t>
      </w:r>
    </w:p>
    <w:p w14:paraId="0BDCF008" w14:textId="77F67AA9" w:rsidR="00657B74" w:rsidRPr="00C619D7" w:rsidRDefault="00657B74" w:rsidP="00C619D7">
      <w:pPr>
        <w:pStyle w:val="NormaleWeb"/>
        <w:pBdr>
          <w:top w:val="single" w:sz="4" w:space="1" w:color="auto"/>
          <w:left w:val="single" w:sz="4" w:space="4" w:color="auto"/>
          <w:bottom w:val="single" w:sz="4" w:space="1" w:color="auto"/>
          <w:right w:val="single" w:sz="4" w:space="4" w:color="auto"/>
        </w:pBdr>
        <w:spacing w:before="0" w:beforeAutospacing="0" w:after="0" w:afterAutospacing="0" w:line="240" w:lineRule="exact"/>
        <w:rPr>
          <w:rFonts w:ascii="Times" w:eastAsia="Times New Roman" w:hAnsi="Times"/>
          <w:noProof/>
          <w:color w:val="000000"/>
          <w:sz w:val="18"/>
          <w:szCs w:val="18"/>
          <w:bdr w:val="none" w:sz="0" w:space="0" w:color="auto" w:frame="1"/>
          <w:shd w:val="clear" w:color="auto" w:fill="FFFFFF"/>
          <w:lang w:val="en-US"/>
        </w:rPr>
      </w:pPr>
      <w:r w:rsidRPr="00C619D7">
        <w:rPr>
          <w:rFonts w:ascii="Times" w:eastAsia="Times New Roman" w:hAnsi="Times"/>
          <w:noProof/>
          <w:color w:val="000000"/>
          <w:sz w:val="18"/>
          <w:szCs w:val="18"/>
          <w:bdr w:val="none" w:sz="0" w:space="0" w:color="auto" w:frame="1"/>
          <w:shd w:val="clear" w:color="auto" w:fill="FFFFFF"/>
          <w:lang w:val="en-US"/>
        </w:rPr>
        <w:t>Michael Vince, First Certificate Language Practice (with Key), MacMillan (latest edition).</w:t>
      </w:r>
      <w:r w:rsidR="004246A3">
        <w:rPr>
          <w:rFonts w:ascii="Times" w:eastAsia="Times New Roman" w:hAnsi="Times"/>
          <w:noProof/>
          <w:color w:val="000000"/>
          <w:sz w:val="18"/>
          <w:szCs w:val="18"/>
          <w:bdr w:val="none" w:sz="0" w:space="0" w:color="auto" w:frame="1"/>
          <w:shd w:val="clear" w:color="auto" w:fill="FFFFFF"/>
          <w:lang w:val="en-US"/>
        </w:rPr>
        <w:t xml:space="preserve"> </w:t>
      </w:r>
      <w:hyperlink r:id="rId7" w:history="1">
        <w:r w:rsidR="004246A3" w:rsidRPr="004246A3">
          <w:rPr>
            <w:rStyle w:val="Collegamentoipertestuale"/>
            <w:i/>
            <w:sz w:val="18"/>
            <w:szCs w:val="18"/>
          </w:rPr>
          <w:t>Acquista da VP</w:t>
        </w:r>
      </w:hyperlink>
    </w:p>
    <w:p w14:paraId="62AD19F9" w14:textId="0445BC96" w:rsidR="00425B32" w:rsidRPr="00C619D7" w:rsidRDefault="00080304" w:rsidP="00C619D7">
      <w:pPr>
        <w:spacing w:before="240" w:after="120" w:line="240" w:lineRule="exact"/>
        <w:rPr>
          <w:rFonts w:ascii="Times" w:eastAsia="Times New Roman" w:hAnsi="Times" w:cs="Times New Roman"/>
          <w:b/>
          <w:bCs/>
          <w:i/>
          <w:iCs/>
          <w:noProof/>
          <w:sz w:val="18"/>
          <w:szCs w:val="18"/>
          <w:lang w:val="it-IT" w:eastAsia="it-IT"/>
        </w:rPr>
      </w:pPr>
      <w:r w:rsidRPr="00C619D7">
        <w:rPr>
          <w:rFonts w:ascii="Times" w:eastAsia="Times New Roman" w:hAnsi="Times" w:cs="Times New Roman"/>
          <w:b/>
          <w:bCs/>
          <w:i/>
          <w:iCs/>
          <w:noProof/>
          <w:sz w:val="18"/>
          <w:szCs w:val="18"/>
          <w:lang w:val="it-IT" w:eastAsia="it-IT"/>
        </w:rPr>
        <w:lastRenderedPageBreak/>
        <w:t xml:space="preserve">DIDATTICA DEL CORSO </w:t>
      </w:r>
    </w:p>
    <w:p w14:paraId="27CCC6AC" w14:textId="2E0F3BCA" w:rsidR="00D475A4" w:rsidRPr="00C619D7" w:rsidRDefault="00735511" w:rsidP="00C619D7">
      <w:pPr>
        <w:pStyle w:val="Testo2"/>
        <w:spacing w:line="240" w:lineRule="exact"/>
        <w:ind w:firstLine="0"/>
        <w:rPr>
          <w:color w:val="000000"/>
          <w:szCs w:val="18"/>
          <w:bdr w:val="none" w:sz="0" w:space="0" w:color="auto" w:frame="1"/>
          <w:shd w:val="clear" w:color="auto" w:fill="FFFFFF"/>
        </w:rPr>
      </w:pPr>
      <w:r w:rsidRPr="00C619D7">
        <w:rPr>
          <w:color w:val="000000"/>
          <w:szCs w:val="18"/>
          <w:bdr w:val="none" w:sz="0" w:space="0" w:color="auto" w:frame="1"/>
          <w:shd w:val="clear" w:color="auto" w:fill="FFFFFF"/>
        </w:rPr>
        <w:t>Lezioni frontali</w:t>
      </w:r>
    </w:p>
    <w:p w14:paraId="7D9E383A" w14:textId="026077A6" w:rsidR="00425B32" w:rsidRPr="00C619D7" w:rsidRDefault="00080304" w:rsidP="00C619D7">
      <w:pPr>
        <w:spacing w:before="240" w:after="120" w:line="240" w:lineRule="exact"/>
        <w:rPr>
          <w:rFonts w:ascii="Times" w:eastAsia="Times New Roman" w:hAnsi="Times" w:cs="Times New Roman"/>
          <w:b/>
          <w:bCs/>
          <w:i/>
          <w:iCs/>
          <w:noProof/>
          <w:sz w:val="18"/>
          <w:szCs w:val="18"/>
          <w:lang w:val="it-IT" w:eastAsia="it-IT"/>
        </w:rPr>
      </w:pPr>
      <w:r w:rsidRPr="00C619D7">
        <w:rPr>
          <w:rFonts w:ascii="Times" w:eastAsia="Times New Roman" w:hAnsi="Times" w:cs="Times New Roman"/>
          <w:b/>
          <w:bCs/>
          <w:i/>
          <w:iCs/>
          <w:noProof/>
          <w:sz w:val="18"/>
          <w:szCs w:val="18"/>
          <w:lang w:val="it-IT" w:eastAsia="it-IT"/>
        </w:rPr>
        <w:t xml:space="preserve">METODO DI VALUTAZIONE FINALE </w:t>
      </w:r>
    </w:p>
    <w:p w14:paraId="39E0145D" w14:textId="77777777" w:rsidR="00080304" w:rsidRPr="00C619D7" w:rsidRDefault="00080304" w:rsidP="00C619D7">
      <w:pPr>
        <w:pStyle w:val="Default"/>
        <w:spacing w:line="240" w:lineRule="exact"/>
        <w:rPr>
          <w:rFonts w:ascii="Times" w:eastAsia="Times New Roman" w:hAnsi="Times"/>
          <w:noProof/>
          <w:sz w:val="18"/>
          <w:szCs w:val="18"/>
          <w:bdr w:val="none" w:sz="0" w:space="0" w:color="auto" w:frame="1"/>
          <w:shd w:val="clear" w:color="auto" w:fill="FFFFFF"/>
          <w:lang w:val="it-IT" w:eastAsia="it-IT"/>
        </w:rPr>
      </w:pPr>
      <w:r w:rsidRPr="00C619D7">
        <w:rPr>
          <w:rFonts w:ascii="Times" w:eastAsia="Times New Roman" w:hAnsi="Times"/>
          <w:noProof/>
          <w:sz w:val="18"/>
          <w:szCs w:val="18"/>
          <w:bdr w:val="none" w:sz="0" w:space="0" w:color="auto" w:frame="1"/>
          <w:shd w:val="clear" w:color="auto" w:fill="FFFFFF"/>
          <w:lang w:val="it-IT" w:eastAsia="it-IT"/>
        </w:rPr>
        <w:t xml:space="preserve">L’esame si compone di una prova scritta informatizzata e una prova orale. Sono ammessi alla prova orale solo gli studenti che superano la prova scritta. </w:t>
      </w:r>
    </w:p>
    <w:p w14:paraId="65F9E349" w14:textId="0149B635" w:rsidR="005F2C12" w:rsidRPr="00C619D7" w:rsidRDefault="005F2C12" w:rsidP="00C619D7">
      <w:pPr>
        <w:pStyle w:val="Default"/>
        <w:spacing w:line="240" w:lineRule="exact"/>
        <w:rPr>
          <w:rFonts w:ascii="Times" w:eastAsia="Times New Roman" w:hAnsi="Times"/>
          <w:b/>
          <w:bCs/>
          <w:noProof/>
          <w:sz w:val="18"/>
          <w:szCs w:val="18"/>
          <w:bdr w:val="none" w:sz="0" w:space="0" w:color="auto" w:frame="1"/>
          <w:shd w:val="clear" w:color="auto" w:fill="FFFFFF"/>
          <w:lang w:val="it-IT" w:eastAsia="it-IT"/>
        </w:rPr>
      </w:pPr>
      <w:r w:rsidRPr="00C619D7">
        <w:rPr>
          <w:rFonts w:ascii="Times" w:eastAsia="Times New Roman" w:hAnsi="Times"/>
          <w:b/>
          <w:bCs/>
          <w:noProof/>
          <w:sz w:val="18"/>
          <w:szCs w:val="18"/>
          <w:bdr w:val="none" w:sz="0" w:space="0" w:color="auto" w:frame="1"/>
          <w:shd w:val="clear" w:color="auto" w:fill="FFFFFF"/>
          <w:lang w:val="it-IT" w:eastAsia="it-IT"/>
        </w:rPr>
        <w:t>Prova scritta (</w:t>
      </w:r>
      <w:r w:rsidR="009C79E2" w:rsidRPr="00C619D7">
        <w:rPr>
          <w:rFonts w:ascii="Times" w:eastAsia="Times New Roman" w:hAnsi="Times"/>
          <w:b/>
          <w:bCs/>
          <w:noProof/>
          <w:sz w:val="18"/>
          <w:szCs w:val="18"/>
          <w:bdr w:val="none" w:sz="0" w:space="0" w:color="auto" w:frame="1"/>
          <w:shd w:val="clear" w:color="auto" w:fill="FFFFFF"/>
          <w:lang w:val="it-IT" w:eastAsia="it-IT"/>
        </w:rPr>
        <w:t xml:space="preserve">50 </w:t>
      </w:r>
      <w:r w:rsidRPr="00C619D7">
        <w:rPr>
          <w:rFonts w:ascii="Times" w:eastAsia="Times New Roman" w:hAnsi="Times"/>
          <w:b/>
          <w:bCs/>
          <w:noProof/>
          <w:sz w:val="18"/>
          <w:szCs w:val="18"/>
          <w:bdr w:val="none" w:sz="0" w:space="0" w:color="auto" w:frame="1"/>
          <w:shd w:val="clear" w:color="auto" w:fill="FFFFFF"/>
          <w:lang w:val="it-IT" w:eastAsia="it-IT"/>
        </w:rPr>
        <w:t>minuti)</w:t>
      </w:r>
    </w:p>
    <w:p w14:paraId="2AA31292" w14:textId="258F36CB" w:rsidR="00432E77" w:rsidRPr="00C619D7" w:rsidRDefault="00432E77" w:rsidP="00C619D7">
      <w:pPr>
        <w:pStyle w:val="Default"/>
        <w:spacing w:line="240" w:lineRule="exact"/>
        <w:rPr>
          <w:rFonts w:ascii="Times" w:eastAsia="Times New Roman" w:hAnsi="Times"/>
          <w:b/>
          <w:bCs/>
          <w:noProof/>
          <w:sz w:val="18"/>
          <w:szCs w:val="18"/>
          <w:u w:val="single"/>
          <w:bdr w:val="none" w:sz="0" w:space="0" w:color="auto" w:frame="1"/>
          <w:shd w:val="clear" w:color="auto" w:fill="FFFFFF"/>
          <w:lang w:val="it-IT" w:eastAsia="it-IT"/>
        </w:rPr>
      </w:pPr>
      <w:r w:rsidRPr="00C619D7">
        <w:rPr>
          <w:rFonts w:ascii="Times" w:eastAsia="Times New Roman" w:hAnsi="Times"/>
          <w:b/>
          <w:bCs/>
          <w:noProof/>
          <w:sz w:val="18"/>
          <w:szCs w:val="18"/>
          <w:u w:val="single"/>
          <w:bdr w:val="none" w:sz="0" w:space="0" w:color="auto" w:frame="1"/>
          <w:shd w:val="clear" w:color="auto" w:fill="FFFFFF"/>
          <w:lang w:val="it-IT" w:eastAsia="it-IT"/>
        </w:rPr>
        <w:t>Parte 1:</w:t>
      </w:r>
    </w:p>
    <w:p w14:paraId="5F9AE9E8" w14:textId="70A6D30E" w:rsidR="00432E77" w:rsidRPr="00C619D7" w:rsidRDefault="00432E77" w:rsidP="00C619D7">
      <w:pPr>
        <w:pStyle w:val="Default"/>
        <w:spacing w:line="240" w:lineRule="exact"/>
        <w:rPr>
          <w:rFonts w:ascii="Times" w:eastAsia="Times New Roman" w:hAnsi="Times"/>
          <w:noProof/>
          <w:sz w:val="18"/>
          <w:szCs w:val="18"/>
          <w:bdr w:val="none" w:sz="0" w:space="0" w:color="auto" w:frame="1"/>
          <w:shd w:val="clear" w:color="auto" w:fill="FFFFFF"/>
          <w:lang w:val="it-IT" w:eastAsia="it-IT"/>
        </w:rPr>
      </w:pPr>
      <w:r w:rsidRPr="00C619D7">
        <w:rPr>
          <w:rFonts w:ascii="Times" w:eastAsia="Times New Roman" w:hAnsi="Times"/>
          <w:noProof/>
          <w:sz w:val="18"/>
          <w:szCs w:val="18"/>
          <w:bdr w:val="none" w:sz="0" w:space="0" w:color="auto" w:frame="1"/>
          <w:shd w:val="clear" w:color="auto" w:fill="FFFFFF"/>
          <w:lang w:val="it-IT" w:eastAsia="it-IT"/>
        </w:rPr>
        <w:t xml:space="preserve">Parte 1: </w:t>
      </w:r>
      <w:r w:rsidR="00B27156" w:rsidRPr="00C619D7">
        <w:rPr>
          <w:rFonts w:ascii="Times" w:eastAsia="Times New Roman" w:hAnsi="Times"/>
          <w:noProof/>
          <w:sz w:val="18"/>
          <w:szCs w:val="18"/>
          <w:bdr w:val="none" w:sz="0" w:space="0" w:color="auto" w:frame="1"/>
          <w:shd w:val="clear" w:color="auto" w:fill="FFFFFF"/>
          <w:lang w:val="it-IT" w:eastAsia="it-IT"/>
        </w:rPr>
        <w:t>Listening Comprehension</w:t>
      </w:r>
      <w:r w:rsidRPr="00C619D7">
        <w:rPr>
          <w:rFonts w:ascii="Times" w:eastAsia="Times New Roman" w:hAnsi="Times"/>
          <w:noProof/>
          <w:sz w:val="18"/>
          <w:szCs w:val="18"/>
          <w:bdr w:val="none" w:sz="0" w:space="0" w:color="auto" w:frame="1"/>
          <w:shd w:val="clear" w:color="auto" w:fill="FFFFFF"/>
          <w:lang w:val="it-IT" w:eastAsia="it-IT"/>
        </w:rPr>
        <w:t xml:space="preserve"> </w:t>
      </w:r>
      <w:r w:rsidR="001C35C2" w:rsidRPr="00C619D7">
        <w:rPr>
          <w:rFonts w:ascii="Times" w:eastAsia="Times New Roman" w:hAnsi="Times"/>
          <w:noProof/>
          <w:sz w:val="18"/>
          <w:szCs w:val="18"/>
          <w:bdr w:val="none" w:sz="0" w:space="0" w:color="auto" w:frame="1"/>
          <w:shd w:val="clear" w:color="auto" w:fill="FFFFFF"/>
          <w:lang w:val="it-IT" w:eastAsia="it-IT"/>
        </w:rPr>
        <w:t>multiple choice</w:t>
      </w:r>
      <w:r w:rsidR="00B27156" w:rsidRPr="00C619D7">
        <w:rPr>
          <w:rFonts w:ascii="Times" w:eastAsia="Times New Roman" w:hAnsi="Times"/>
          <w:noProof/>
          <w:sz w:val="18"/>
          <w:szCs w:val="18"/>
          <w:bdr w:val="none" w:sz="0" w:space="0" w:color="auto" w:frame="1"/>
          <w:shd w:val="clear" w:color="auto" w:fill="FFFFFF"/>
          <w:lang w:val="it-IT" w:eastAsia="it-IT"/>
        </w:rPr>
        <w:t xml:space="preserve"> </w:t>
      </w:r>
      <w:r w:rsidRPr="00C619D7">
        <w:rPr>
          <w:rFonts w:ascii="Times" w:eastAsia="Times New Roman" w:hAnsi="Times"/>
          <w:noProof/>
          <w:sz w:val="18"/>
          <w:szCs w:val="18"/>
          <w:bdr w:val="none" w:sz="0" w:space="0" w:color="auto" w:frame="1"/>
          <w:shd w:val="clear" w:color="auto" w:fill="FFFFFF"/>
          <w:lang w:val="it-IT" w:eastAsia="it-IT"/>
        </w:rPr>
        <w:t>– 5 punti</w:t>
      </w:r>
    </w:p>
    <w:p w14:paraId="2F08AB78" w14:textId="306D890A" w:rsidR="005F2C12" w:rsidRPr="00C619D7" w:rsidRDefault="00432E77" w:rsidP="00C619D7">
      <w:pPr>
        <w:pStyle w:val="Default"/>
        <w:spacing w:line="240" w:lineRule="exact"/>
        <w:rPr>
          <w:rFonts w:ascii="Times" w:eastAsia="Times New Roman" w:hAnsi="Times"/>
          <w:noProof/>
          <w:sz w:val="18"/>
          <w:szCs w:val="18"/>
          <w:bdr w:val="none" w:sz="0" w:space="0" w:color="auto" w:frame="1"/>
          <w:shd w:val="clear" w:color="auto" w:fill="FFFFFF"/>
          <w:lang w:val="it-IT" w:eastAsia="it-IT"/>
        </w:rPr>
      </w:pPr>
      <w:r w:rsidRPr="00C619D7">
        <w:rPr>
          <w:rFonts w:ascii="Times" w:eastAsia="Times New Roman" w:hAnsi="Times"/>
          <w:noProof/>
          <w:sz w:val="18"/>
          <w:szCs w:val="18"/>
          <w:bdr w:val="none" w:sz="0" w:space="0" w:color="auto" w:frame="1"/>
          <w:shd w:val="clear" w:color="auto" w:fill="FFFFFF"/>
          <w:lang w:val="it-IT" w:eastAsia="it-IT"/>
        </w:rPr>
        <w:t xml:space="preserve">Parte </w:t>
      </w:r>
      <w:r w:rsidR="00B27156" w:rsidRPr="00C619D7">
        <w:rPr>
          <w:rFonts w:ascii="Times" w:eastAsia="Times New Roman" w:hAnsi="Times"/>
          <w:noProof/>
          <w:sz w:val="18"/>
          <w:szCs w:val="18"/>
          <w:bdr w:val="none" w:sz="0" w:space="0" w:color="auto" w:frame="1"/>
          <w:shd w:val="clear" w:color="auto" w:fill="FFFFFF"/>
          <w:lang w:val="it-IT" w:eastAsia="it-IT"/>
        </w:rPr>
        <w:t>2</w:t>
      </w:r>
      <w:r w:rsidRPr="00C619D7">
        <w:rPr>
          <w:rFonts w:ascii="Times" w:eastAsia="Times New Roman" w:hAnsi="Times"/>
          <w:noProof/>
          <w:sz w:val="18"/>
          <w:szCs w:val="18"/>
          <w:bdr w:val="none" w:sz="0" w:space="0" w:color="auto" w:frame="1"/>
          <w:shd w:val="clear" w:color="auto" w:fill="FFFFFF"/>
          <w:lang w:val="it-IT" w:eastAsia="it-IT"/>
        </w:rPr>
        <w:t xml:space="preserve">: </w:t>
      </w:r>
      <w:r w:rsidR="00B27156" w:rsidRPr="00C619D7">
        <w:rPr>
          <w:rFonts w:ascii="Times" w:eastAsia="Times New Roman" w:hAnsi="Times"/>
          <w:noProof/>
          <w:sz w:val="18"/>
          <w:szCs w:val="18"/>
          <w:bdr w:val="none" w:sz="0" w:space="0" w:color="auto" w:frame="1"/>
          <w:shd w:val="clear" w:color="auto" w:fill="FFFFFF"/>
          <w:lang w:val="it-IT" w:eastAsia="it-IT"/>
        </w:rPr>
        <w:t>Listening Comprehension</w:t>
      </w:r>
      <w:r w:rsidRPr="00C619D7">
        <w:rPr>
          <w:rFonts w:ascii="Times" w:eastAsia="Times New Roman" w:hAnsi="Times"/>
          <w:noProof/>
          <w:sz w:val="18"/>
          <w:szCs w:val="18"/>
          <w:bdr w:val="none" w:sz="0" w:space="0" w:color="auto" w:frame="1"/>
          <w:shd w:val="clear" w:color="auto" w:fill="FFFFFF"/>
          <w:lang w:val="it-IT" w:eastAsia="it-IT"/>
        </w:rPr>
        <w:t xml:space="preserve"> </w:t>
      </w:r>
      <w:r w:rsidR="001C35C2" w:rsidRPr="00C619D7">
        <w:rPr>
          <w:rFonts w:ascii="Times" w:eastAsia="Times New Roman" w:hAnsi="Times"/>
          <w:noProof/>
          <w:sz w:val="18"/>
          <w:szCs w:val="18"/>
          <w:bdr w:val="none" w:sz="0" w:space="0" w:color="auto" w:frame="1"/>
          <w:shd w:val="clear" w:color="auto" w:fill="FFFFFF"/>
          <w:lang w:val="it-IT" w:eastAsia="it-IT"/>
        </w:rPr>
        <w:t>gapfill</w:t>
      </w:r>
      <w:r w:rsidRPr="00C619D7">
        <w:rPr>
          <w:rFonts w:ascii="Times" w:eastAsia="Times New Roman" w:hAnsi="Times"/>
          <w:noProof/>
          <w:sz w:val="18"/>
          <w:szCs w:val="18"/>
          <w:bdr w:val="none" w:sz="0" w:space="0" w:color="auto" w:frame="1"/>
          <w:shd w:val="clear" w:color="auto" w:fill="FFFFFF"/>
          <w:lang w:val="it-IT" w:eastAsia="it-IT"/>
        </w:rPr>
        <w:t xml:space="preserve"> – 5 punti</w:t>
      </w:r>
    </w:p>
    <w:p w14:paraId="062A42AF" w14:textId="72558763" w:rsidR="005F2C12" w:rsidRPr="00C619D7" w:rsidRDefault="005F2C12" w:rsidP="00C619D7">
      <w:pPr>
        <w:pStyle w:val="Default"/>
        <w:spacing w:line="240" w:lineRule="exact"/>
        <w:rPr>
          <w:rFonts w:ascii="Times" w:eastAsia="Times New Roman" w:hAnsi="Times"/>
          <w:b/>
          <w:bCs/>
          <w:noProof/>
          <w:sz w:val="18"/>
          <w:szCs w:val="18"/>
          <w:u w:val="single"/>
          <w:bdr w:val="none" w:sz="0" w:space="0" w:color="auto" w:frame="1"/>
          <w:shd w:val="clear" w:color="auto" w:fill="FFFFFF"/>
          <w:lang w:val="it-IT" w:eastAsia="it-IT"/>
        </w:rPr>
      </w:pPr>
      <w:r w:rsidRPr="00C619D7">
        <w:rPr>
          <w:rFonts w:ascii="Times" w:eastAsia="Times New Roman" w:hAnsi="Times"/>
          <w:b/>
          <w:bCs/>
          <w:noProof/>
          <w:sz w:val="18"/>
          <w:szCs w:val="18"/>
          <w:u w:val="single"/>
          <w:bdr w:val="none" w:sz="0" w:space="0" w:color="auto" w:frame="1"/>
          <w:shd w:val="clear" w:color="auto" w:fill="FFFFFF"/>
          <w:lang w:val="it-IT" w:eastAsia="it-IT"/>
        </w:rPr>
        <w:t>Part</w:t>
      </w:r>
      <w:r w:rsidR="00432E77" w:rsidRPr="00C619D7">
        <w:rPr>
          <w:rFonts w:ascii="Times" w:eastAsia="Times New Roman" w:hAnsi="Times"/>
          <w:b/>
          <w:bCs/>
          <w:noProof/>
          <w:sz w:val="18"/>
          <w:szCs w:val="18"/>
          <w:u w:val="single"/>
          <w:bdr w:val="none" w:sz="0" w:space="0" w:color="auto" w:frame="1"/>
          <w:shd w:val="clear" w:color="auto" w:fill="FFFFFF"/>
          <w:lang w:val="it-IT" w:eastAsia="it-IT"/>
        </w:rPr>
        <w:t>e</w:t>
      </w:r>
      <w:r w:rsidRPr="00C619D7">
        <w:rPr>
          <w:rFonts w:ascii="Times" w:eastAsia="Times New Roman" w:hAnsi="Times"/>
          <w:b/>
          <w:bCs/>
          <w:noProof/>
          <w:sz w:val="18"/>
          <w:szCs w:val="18"/>
          <w:u w:val="single"/>
          <w:bdr w:val="none" w:sz="0" w:space="0" w:color="auto" w:frame="1"/>
          <w:shd w:val="clear" w:color="auto" w:fill="FFFFFF"/>
          <w:lang w:val="it-IT" w:eastAsia="it-IT"/>
        </w:rPr>
        <w:t xml:space="preserve"> 2: </w:t>
      </w:r>
    </w:p>
    <w:p w14:paraId="1E4CEACC" w14:textId="22BACDE3" w:rsidR="005F2C12" w:rsidRPr="00C619D7" w:rsidRDefault="00B27156" w:rsidP="00C619D7">
      <w:pPr>
        <w:pStyle w:val="Default"/>
        <w:spacing w:line="240" w:lineRule="exact"/>
        <w:rPr>
          <w:rFonts w:ascii="Times" w:eastAsia="Times New Roman" w:hAnsi="Times"/>
          <w:noProof/>
          <w:sz w:val="18"/>
          <w:szCs w:val="18"/>
          <w:bdr w:val="none" w:sz="0" w:space="0" w:color="auto" w:frame="1"/>
          <w:shd w:val="clear" w:color="auto" w:fill="FFFFFF"/>
          <w:lang w:val="it-IT" w:eastAsia="it-IT"/>
        </w:rPr>
      </w:pPr>
      <w:r w:rsidRPr="00C619D7">
        <w:rPr>
          <w:rFonts w:ascii="Times" w:eastAsia="Times New Roman" w:hAnsi="Times"/>
          <w:noProof/>
          <w:sz w:val="18"/>
          <w:szCs w:val="18"/>
          <w:bdr w:val="none" w:sz="0" w:space="0" w:color="auto" w:frame="1"/>
          <w:shd w:val="clear" w:color="auto" w:fill="FFFFFF"/>
          <w:lang w:val="it-IT" w:eastAsia="it-IT"/>
        </w:rPr>
        <w:t>Reading Comprehension:</w:t>
      </w:r>
      <w:r w:rsidR="00432E77" w:rsidRPr="00C619D7">
        <w:rPr>
          <w:rFonts w:ascii="Times" w:eastAsia="Times New Roman" w:hAnsi="Times"/>
          <w:noProof/>
          <w:sz w:val="18"/>
          <w:szCs w:val="18"/>
          <w:bdr w:val="none" w:sz="0" w:space="0" w:color="auto" w:frame="1"/>
          <w:shd w:val="clear" w:color="auto" w:fill="FFFFFF"/>
          <w:lang w:val="it-IT" w:eastAsia="it-IT"/>
        </w:rPr>
        <w:t xml:space="preserve"> brano di circa 500 parole con 8 domande </w:t>
      </w:r>
      <w:r w:rsidR="001C35C2" w:rsidRPr="00C619D7">
        <w:rPr>
          <w:rFonts w:ascii="Times" w:eastAsia="Times New Roman" w:hAnsi="Times"/>
          <w:noProof/>
          <w:sz w:val="18"/>
          <w:szCs w:val="18"/>
          <w:bdr w:val="none" w:sz="0" w:space="0" w:color="auto" w:frame="1"/>
          <w:shd w:val="clear" w:color="auto" w:fill="FFFFFF"/>
          <w:lang w:val="it-IT" w:eastAsia="it-IT"/>
        </w:rPr>
        <w:t>multiple choice</w:t>
      </w:r>
      <w:r w:rsidR="00432E77" w:rsidRPr="00C619D7">
        <w:rPr>
          <w:rFonts w:ascii="Times" w:eastAsia="Times New Roman" w:hAnsi="Times"/>
          <w:noProof/>
          <w:sz w:val="18"/>
          <w:szCs w:val="18"/>
          <w:bdr w:val="none" w:sz="0" w:space="0" w:color="auto" w:frame="1"/>
          <w:shd w:val="clear" w:color="auto" w:fill="FFFFFF"/>
          <w:lang w:val="it-IT" w:eastAsia="it-IT"/>
        </w:rPr>
        <w:t xml:space="preserve"> </w:t>
      </w:r>
      <w:r w:rsidR="0018482F" w:rsidRPr="00C619D7">
        <w:rPr>
          <w:rFonts w:ascii="Times" w:eastAsia="Times New Roman" w:hAnsi="Times"/>
          <w:noProof/>
          <w:sz w:val="18"/>
          <w:szCs w:val="18"/>
          <w:bdr w:val="none" w:sz="0" w:space="0" w:color="auto" w:frame="1"/>
          <w:shd w:val="clear" w:color="auto" w:fill="FFFFFF"/>
          <w:lang w:val="it-IT" w:eastAsia="it-IT"/>
        </w:rPr>
        <w:t>-</w:t>
      </w:r>
      <w:r w:rsidR="005F2C12" w:rsidRPr="00C619D7">
        <w:rPr>
          <w:rFonts w:ascii="Times" w:eastAsia="Times New Roman" w:hAnsi="Times"/>
          <w:noProof/>
          <w:sz w:val="18"/>
          <w:szCs w:val="18"/>
          <w:bdr w:val="none" w:sz="0" w:space="0" w:color="auto" w:frame="1"/>
          <w:shd w:val="clear" w:color="auto" w:fill="FFFFFF"/>
          <w:lang w:val="it-IT" w:eastAsia="it-IT"/>
        </w:rPr>
        <w:t xml:space="preserve"> 8 </w:t>
      </w:r>
      <w:r w:rsidR="00432E77" w:rsidRPr="00C619D7">
        <w:rPr>
          <w:rFonts w:ascii="Times" w:eastAsia="Times New Roman" w:hAnsi="Times"/>
          <w:noProof/>
          <w:sz w:val="18"/>
          <w:szCs w:val="18"/>
          <w:bdr w:val="none" w:sz="0" w:space="0" w:color="auto" w:frame="1"/>
          <w:shd w:val="clear" w:color="auto" w:fill="FFFFFF"/>
          <w:lang w:val="it-IT" w:eastAsia="it-IT"/>
        </w:rPr>
        <w:t>punti</w:t>
      </w:r>
    </w:p>
    <w:p w14:paraId="143E3D9E" w14:textId="65358805" w:rsidR="005F2C12" w:rsidRPr="00C619D7" w:rsidRDefault="005F2C12" w:rsidP="00C619D7">
      <w:pPr>
        <w:pStyle w:val="Default"/>
        <w:spacing w:line="240" w:lineRule="exact"/>
        <w:rPr>
          <w:rFonts w:ascii="Times" w:eastAsia="Times New Roman" w:hAnsi="Times"/>
          <w:b/>
          <w:bCs/>
          <w:noProof/>
          <w:sz w:val="18"/>
          <w:szCs w:val="18"/>
          <w:u w:val="single"/>
          <w:bdr w:val="none" w:sz="0" w:space="0" w:color="auto" w:frame="1"/>
          <w:shd w:val="clear" w:color="auto" w:fill="FFFFFF"/>
          <w:lang w:val="it-IT" w:eastAsia="it-IT"/>
        </w:rPr>
      </w:pPr>
      <w:r w:rsidRPr="00C619D7">
        <w:rPr>
          <w:rFonts w:ascii="Times" w:eastAsia="Times New Roman" w:hAnsi="Times"/>
          <w:b/>
          <w:bCs/>
          <w:noProof/>
          <w:sz w:val="18"/>
          <w:szCs w:val="18"/>
          <w:u w:val="single"/>
          <w:bdr w:val="none" w:sz="0" w:space="0" w:color="auto" w:frame="1"/>
          <w:shd w:val="clear" w:color="auto" w:fill="FFFFFF"/>
          <w:lang w:val="it-IT" w:eastAsia="it-IT"/>
        </w:rPr>
        <w:t>Part</w:t>
      </w:r>
      <w:r w:rsidR="00432E77" w:rsidRPr="00C619D7">
        <w:rPr>
          <w:rFonts w:ascii="Times" w:eastAsia="Times New Roman" w:hAnsi="Times"/>
          <w:b/>
          <w:bCs/>
          <w:noProof/>
          <w:sz w:val="18"/>
          <w:szCs w:val="18"/>
          <w:u w:val="single"/>
          <w:bdr w:val="none" w:sz="0" w:space="0" w:color="auto" w:frame="1"/>
          <w:shd w:val="clear" w:color="auto" w:fill="FFFFFF"/>
          <w:lang w:val="it-IT" w:eastAsia="it-IT"/>
        </w:rPr>
        <w:t xml:space="preserve">e </w:t>
      </w:r>
      <w:r w:rsidRPr="00C619D7">
        <w:rPr>
          <w:rFonts w:ascii="Times" w:eastAsia="Times New Roman" w:hAnsi="Times"/>
          <w:b/>
          <w:bCs/>
          <w:noProof/>
          <w:sz w:val="18"/>
          <w:szCs w:val="18"/>
          <w:u w:val="single"/>
          <w:bdr w:val="none" w:sz="0" w:space="0" w:color="auto" w:frame="1"/>
          <w:shd w:val="clear" w:color="auto" w:fill="FFFFFF"/>
          <w:lang w:val="it-IT" w:eastAsia="it-IT"/>
        </w:rPr>
        <w:t>3:</w:t>
      </w:r>
    </w:p>
    <w:p w14:paraId="32CE90FE" w14:textId="10853FDC" w:rsidR="005F2C12" w:rsidRPr="00C619D7" w:rsidRDefault="00432E77" w:rsidP="00C619D7">
      <w:pPr>
        <w:pStyle w:val="Default"/>
        <w:spacing w:line="240" w:lineRule="exact"/>
        <w:rPr>
          <w:rFonts w:ascii="Times" w:eastAsia="Times New Roman" w:hAnsi="Times"/>
          <w:noProof/>
          <w:sz w:val="18"/>
          <w:szCs w:val="18"/>
          <w:bdr w:val="none" w:sz="0" w:space="0" w:color="auto" w:frame="1"/>
          <w:shd w:val="clear" w:color="auto" w:fill="FFFFFF"/>
          <w:lang w:val="it-IT" w:eastAsia="it-IT"/>
        </w:rPr>
      </w:pPr>
      <w:r w:rsidRPr="00C619D7">
        <w:rPr>
          <w:rFonts w:ascii="Times" w:eastAsia="Times New Roman" w:hAnsi="Times"/>
          <w:noProof/>
          <w:sz w:val="18"/>
          <w:szCs w:val="18"/>
          <w:bdr w:val="none" w:sz="0" w:space="0" w:color="auto" w:frame="1"/>
          <w:shd w:val="clear" w:color="auto" w:fill="FFFFFF"/>
          <w:lang w:val="it-IT" w:eastAsia="it-IT"/>
        </w:rPr>
        <w:t xml:space="preserve">Parte 1: </w:t>
      </w:r>
      <w:r w:rsidR="00B27156" w:rsidRPr="00C619D7">
        <w:rPr>
          <w:rFonts w:ascii="Times" w:eastAsia="Times New Roman" w:hAnsi="Times"/>
          <w:noProof/>
          <w:sz w:val="18"/>
          <w:szCs w:val="18"/>
          <w:bdr w:val="none" w:sz="0" w:space="0" w:color="auto" w:frame="1"/>
          <w:shd w:val="clear" w:color="auto" w:fill="FFFFFF"/>
          <w:lang w:val="it-IT" w:eastAsia="it-IT"/>
        </w:rPr>
        <w:t>Word Formation</w:t>
      </w:r>
      <w:r w:rsidRPr="00C619D7">
        <w:rPr>
          <w:rFonts w:ascii="Times" w:eastAsia="Times New Roman" w:hAnsi="Times"/>
          <w:noProof/>
          <w:sz w:val="18"/>
          <w:szCs w:val="18"/>
          <w:bdr w:val="none" w:sz="0" w:space="0" w:color="auto" w:frame="1"/>
          <w:shd w:val="clear" w:color="auto" w:fill="FFFFFF"/>
          <w:lang w:val="it-IT" w:eastAsia="it-IT"/>
        </w:rPr>
        <w:t xml:space="preserve"> </w:t>
      </w:r>
      <w:r w:rsidR="005F2C12" w:rsidRPr="00C619D7">
        <w:rPr>
          <w:rFonts w:ascii="Times" w:eastAsia="Times New Roman" w:hAnsi="Times"/>
          <w:noProof/>
          <w:sz w:val="18"/>
          <w:szCs w:val="18"/>
          <w:bdr w:val="none" w:sz="0" w:space="0" w:color="auto" w:frame="1"/>
          <w:shd w:val="clear" w:color="auto" w:fill="FFFFFF"/>
          <w:lang w:val="it-IT" w:eastAsia="it-IT"/>
        </w:rPr>
        <w:t xml:space="preserve">- 7 </w:t>
      </w:r>
      <w:r w:rsidRPr="00C619D7">
        <w:rPr>
          <w:rFonts w:ascii="Times" w:eastAsia="Times New Roman" w:hAnsi="Times"/>
          <w:noProof/>
          <w:sz w:val="18"/>
          <w:szCs w:val="18"/>
          <w:bdr w:val="none" w:sz="0" w:space="0" w:color="auto" w:frame="1"/>
          <w:shd w:val="clear" w:color="auto" w:fill="FFFFFF"/>
          <w:lang w:val="it-IT" w:eastAsia="it-IT"/>
        </w:rPr>
        <w:t>punti</w:t>
      </w:r>
    </w:p>
    <w:p w14:paraId="600A795C" w14:textId="60842209" w:rsidR="005F2C12" w:rsidRPr="00C619D7" w:rsidRDefault="00432E77" w:rsidP="00C619D7">
      <w:pPr>
        <w:pStyle w:val="Default"/>
        <w:spacing w:line="240" w:lineRule="exact"/>
        <w:rPr>
          <w:rFonts w:ascii="Times" w:eastAsia="Times New Roman" w:hAnsi="Times"/>
          <w:noProof/>
          <w:sz w:val="18"/>
          <w:szCs w:val="18"/>
          <w:bdr w:val="none" w:sz="0" w:space="0" w:color="auto" w:frame="1"/>
          <w:shd w:val="clear" w:color="auto" w:fill="FFFFFF"/>
          <w:lang w:val="it-IT" w:eastAsia="it-IT"/>
        </w:rPr>
      </w:pPr>
      <w:r w:rsidRPr="00C619D7">
        <w:rPr>
          <w:rFonts w:ascii="Times" w:eastAsia="Times New Roman" w:hAnsi="Times"/>
          <w:noProof/>
          <w:sz w:val="18"/>
          <w:szCs w:val="18"/>
          <w:bdr w:val="none" w:sz="0" w:space="0" w:color="auto" w:frame="1"/>
          <w:shd w:val="clear" w:color="auto" w:fill="FFFFFF"/>
          <w:lang w:val="it-IT" w:eastAsia="it-IT"/>
        </w:rPr>
        <w:t xml:space="preserve">Parte </w:t>
      </w:r>
      <w:r w:rsidR="00B27156" w:rsidRPr="00C619D7">
        <w:rPr>
          <w:rFonts w:ascii="Times" w:eastAsia="Times New Roman" w:hAnsi="Times"/>
          <w:noProof/>
          <w:sz w:val="18"/>
          <w:szCs w:val="18"/>
          <w:bdr w:val="none" w:sz="0" w:space="0" w:color="auto" w:frame="1"/>
          <w:shd w:val="clear" w:color="auto" w:fill="FFFFFF"/>
          <w:lang w:val="it-IT" w:eastAsia="it-IT"/>
        </w:rPr>
        <w:t>2</w:t>
      </w:r>
      <w:r w:rsidRPr="00C619D7">
        <w:rPr>
          <w:rFonts w:ascii="Times" w:eastAsia="Times New Roman" w:hAnsi="Times"/>
          <w:noProof/>
          <w:sz w:val="18"/>
          <w:szCs w:val="18"/>
          <w:bdr w:val="none" w:sz="0" w:space="0" w:color="auto" w:frame="1"/>
          <w:shd w:val="clear" w:color="auto" w:fill="FFFFFF"/>
          <w:lang w:val="it-IT" w:eastAsia="it-IT"/>
        </w:rPr>
        <w:t xml:space="preserve">: </w:t>
      </w:r>
      <w:r w:rsidR="005F2C12" w:rsidRPr="00C619D7">
        <w:rPr>
          <w:rFonts w:ascii="Times" w:eastAsia="Times New Roman" w:hAnsi="Times"/>
          <w:noProof/>
          <w:sz w:val="18"/>
          <w:szCs w:val="18"/>
          <w:bdr w:val="none" w:sz="0" w:space="0" w:color="auto" w:frame="1"/>
          <w:shd w:val="clear" w:color="auto" w:fill="FFFFFF"/>
          <w:lang w:val="it-IT" w:eastAsia="it-IT"/>
        </w:rPr>
        <w:t xml:space="preserve">Open cloze - 5 </w:t>
      </w:r>
      <w:r w:rsidRPr="00C619D7">
        <w:rPr>
          <w:rFonts w:ascii="Times" w:eastAsia="Times New Roman" w:hAnsi="Times"/>
          <w:noProof/>
          <w:sz w:val="18"/>
          <w:szCs w:val="18"/>
          <w:bdr w:val="none" w:sz="0" w:space="0" w:color="auto" w:frame="1"/>
          <w:shd w:val="clear" w:color="auto" w:fill="FFFFFF"/>
          <w:lang w:val="it-IT" w:eastAsia="it-IT"/>
        </w:rPr>
        <w:t>punti</w:t>
      </w:r>
    </w:p>
    <w:p w14:paraId="0CDEB03E" w14:textId="1D7C2201" w:rsidR="005F2C12" w:rsidRPr="00C619D7" w:rsidRDefault="00432E77" w:rsidP="00C619D7">
      <w:pPr>
        <w:pStyle w:val="Default"/>
        <w:spacing w:line="240" w:lineRule="exact"/>
        <w:rPr>
          <w:rFonts w:ascii="Times" w:eastAsia="Times New Roman" w:hAnsi="Times"/>
          <w:b/>
          <w:bCs/>
          <w:noProof/>
          <w:sz w:val="18"/>
          <w:szCs w:val="18"/>
          <w:bdr w:val="none" w:sz="0" w:space="0" w:color="auto" w:frame="1"/>
          <w:shd w:val="clear" w:color="auto" w:fill="FFFFFF"/>
          <w:lang w:val="it-IT" w:eastAsia="it-IT"/>
        </w:rPr>
      </w:pPr>
      <w:r w:rsidRPr="00C619D7">
        <w:rPr>
          <w:rFonts w:ascii="Times" w:eastAsia="Times New Roman" w:hAnsi="Times"/>
          <w:b/>
          <w:bCs/>
          <w:noProof/>
          <w:sz w:val="18"/>
          <w:szCs w:val="18"/>
          <w:bdr w:val="none" w:sz="0" w:space="0" w:color="auto" w:frame="1"/>
          <w:shd w:val="clear" w:color="auto" w:fill="FFFFFF"/>
          <w:lang w:val="it-IT" w:eastAsia="it-IT"/>
        </w:rPr>
        <w:t>Punteggio t</w:t>
      </w:r>
      <w:r w:rsidR="005F2C12" w:rsidRPr="00C619D7">
        <w:rPr>
          <w:rFonts w:ascii="Times" w:eastAsia="Times New Roman" w:hAnsi="Times"/>
          <w:b/>
          <w:bCs/>
          <w:noProof/>
          <w:sz w:val="18"/>
          <w:szCs w:val="18"/>
          <w:bdr w:val="none" w:sz="0" w:space="0" w:color="auto" w:frame="1"/>
          <w:shd w:val="clear" w:color="auto" w:fill="FFFFFF"/>
          <w:lang w:val="it-IT" w:eastAsia="it-IT"/>
        </w:rPr>
        <w:t>ota</w:t>
      </w:r>
      <w:r w:rsidRPr="00C619D7">
        <w:rPr>
          <w:rFonts w:ascii="Times" w:eastAsia="Times New Roman" w:hAnsi="Times"/>
          <w:b/>
          <w:bCs/>
          <w:noProof/>
          <w:sz w:val="18"/>
          <w:szCs w:val="18"/>
          <w:bdr w:val="none" w:sz="0" w:space="0" w:color="auto" w:frame="1"/>
          <w:shd w:val="clear" w:color="auto" w:fill="FFFFFF"/>
          <w:lang w:val="it-IT" w:eastAsia="it-IT"/>
        </w:rPr>
        <w:t>le:</w:t>
      </w:r>
      <w:r w:rsidR="005F2C12" w:rsidRPr="00C619D7">
        <w:rPr>
          <w:rFonts w:ascii="Times" w:eastAsia="Times New Roman" w:hAnsi="Times"/>
          <w:b/>
          <w:bCs/>
          <w:noProof/>
          <w:sz w:val="18"/>
          <w:szCs w:val="18"/>
          <w:bdr w:val="none" w:sz="0" w:space="0" w:color="auto" w:frame="1"/>
          <w:shd w:val="clear" w:color="auto" w:fill="FFFFFF"/>
          <w:lang w:val="it-IT" w:eastAsia="it-IT"/>
        </w:rPr>
        <w:t xml:space="preserve"> </w:t>
      </w:r>
      <w:r w:rsidR="001C35C2" w:rsidRPr="00C619D7">
        <w:rPr>
          <w:rFonts w:ascii="Times" w:eastAsia="Times New Roman" w:hAnsi="Times"/>
          <w:b/>
          <w:bCs/>
          <w:noProof/>
          <w:sz w:val="18"/>
          <w:szCs w:val="18"/>
          <w:bdr w:val="none" w:sz="0" w:space="0" w:color="auto" w:frame="1"/>
          <w:shd w:val="clear" w:color="auto" w:fill="FFFFFF"/>
          <w:lang w:val="it-IT" w:eastAsia="it-IT"/>
        </w:rPr>
        <w:t xml:space="preserve">30 </w:t>
      </w:r>
      <w:r w:rsidRPr="00C619D7">
        <w:rPr>
          <w:rFonts w:ascii="Times" w:eastAsia="Times New Roman" w:hAnsi="Times"/>
          <w:b/>
          <w:bCs/>
          <w:noProof/>
          <w:sz w:val="18"/>
          <w:szCs w:val="18"/>
          <w:bdr w:val="none" w:sz="0" w:space="0" w:color="auto" w:frame="1"/>
          <w:shd w:val="clear" w:color="auto" w:fill="FFFFFF"/>
          <w:lang w:val="it-IT" w:eastAsia="it-IT"/>
        </w:rPr>
        <w:t>punti</w:t>
      </w:r>
      <w:r w:rsidR="005F2C12" w:rsidRPr="00C619D7">
        <w:rPr>
          <w:rFonts w:ascii="Times" w:eastAsia="Times New Roman" w:hAnsi="Times"/>
          <w:b/>
          <w:bCs/>
          <w:noProof/>
          <w:sz w:val="18"/>
          <w:szCs w:val="18"/>
          <w:bdr w:val="none" w:sz="0" w:space="0" w:color="auto" w:frame="1"/>
          <w:shd w:val="clear" w:color="auto" w:fill="FFFFFF"/>
          <w:lang w:val="it-IT" w:eastAsia="it-IT"/>
        </w:rPr>
        <w:t xml:space="preserve"> </w:t>
      </w:r>
    </w:p>
    <w:p w14:paraId="4521E410" w14:textId="55DFD5F5" w:rsidR="00B27156" w:rsidRPr="00C619D7" w:rsidRDefault="00B27156" w:rsidP="00C619D7">
      <w:pPr>
        <w:pStyle w:val="Default"/>
        <w:spacing w:line="240" w:lineRule="exact"/>
        <w:rPr>
          <w:rFonts w:ascii="Times" w:eastAsia="Times New Roman" w:hAnsi="Times"/>
          <w:b/>
          <w:bCs/>
          <w:noProof/>
          <w:sz w:val="18"/>
          <w:szCs w:val="18"/>
          <w:bdr w:val="none" w:sz="0" w:space="0" w:color="auto" w:frame="1"/>
          <w:shd w:val="clear" w:color="auto" w:fill="FFFFFF"/>
          <w:lang w:val="it-IT" w:eastAsia="it-IT"/>
        </w:rPr>
      </w:pPr>
      <w:r w:rsidRPr="00C619D7">
        <w:rPr>
          <w:rFonts w:ascii="Times" w:eastAsia="Times New Roman" w:hAnsi="Times"/>
          <w:b/>
          <w:bCs/>
          <w:noProof/>
          <w:sz w:val="18"/>
          <w:szCs w:val="18"/>
          <w:bdr w:val="none" w:sz="0" w:space="0" w:color="auto" w:frame="1"/>
          <w:shd w:val="clear" w:color="auto" w:fill="FFFFFF"/>
          <w:lang w:val="it-IT" w:eastAsia="it-IT"/>
        </w:rPr>
        <w:t xml:space="preserve">Pass Mark: </w:t>
      </w:r>
      <w:r w:rsidR="001C35C2" w:rsidRPr="00C619D7">
        <w:rPr>
          <w:rFonts w:ascii="Times" w:eastAsia="Times New Roman" w:hAnsi="Times"/>
          <w:b/>
          <w:bCs/>
          <w:noProof/>
          <w:sz w:val="18"/>
          <w:szCs w:val="18"/>
          <w:bdr w:val="none" w:sz="0" w:space="0" w:color="auto" w:frame="1"/>
          <w:shd w:val="clear" w:color="auto" w:fill="FFFFFF"/>
          <w:lang w:val="it-IT" w:eastAsia="it-IT"/>
        </w:rPr>
        <w:t>18/30</w:t>
      </w:r>
    </w:p>
    <w:p w14:paraId="59FC2FC5" w14:textId="77777777" w:rsidR="009C79E2" w:rsidRPr="00C619D7" w:rsidRDefault="009C79E2" w:rsidP="00C619D7">
      <w:pPr>
        <w:pStyle w:val="Default"/>
        <w:spacing w:line="240" w:lineRule="exact"/>
        <w:rPr>
          <w:rFonts w:ascii="Times" w:eastAsia="Times New Roman" w:hAnsi="Times"/>
          <w:b/>
          <w:bCs/>
          <w:noProof/>
          <w:sz w:val="18"/>
          <w:szCs w:val="18"/>
          <w:bdr w:val="none" w:sz="0" w:space="0" w:color="auto" w:frame="1"/>
          <w:shd w:val="clear" w:color="auto" w:fill="FFFFFF"/>
          <w:lang w:val="it-IT" w:eastAsia="it-IT"/>
        </w:rPr>
      </w:pPr>
      <w:r w:rsidRPr="00C619D7">
        <w:rPr>
          <w:rFonts w:ascii="Times" w:eastAsia="Times New Roman" w:hAnsi="Times"/>
          <w:b/>
          <w:bCs/>
          <w:noProof/>
          <w:sz w:val="18"/>
          <w:szCs w:val="18"/>
          <w:bdr w:val="none" w:sz="0" w:space="0" w:color="auto" w:frame="1"/>
          <w:shd w:val="clear" w:color="auto" w:fill="FFFFFF"/>
          <w:lang w:val="it-IT" w:eastAsia="it-IT"/>
        </w:rPr>
        <w:t>Prova orale (a coppie – 12-15 minuti per coppia)</w:t>
      </w:r>
    </w:p>
    <w:p w14:paraId="39135F0F" w14:textId="77777777" w:rsidR="009C79E2" w:rsidRPr="00C619D7" w:rsidRDefault="009C79E2" w:rsidP="00C619D7">
      <w:pPr>
        <w:pStyle w:val="Default"/>
        <w:spacing w:line="240" w:lineRule="exact"/>
        <w:rPr>
          <w:rFonts w:ascii="Times" w:eastAsia="Times New Roman" w:hAnsi="Times"/>
          <w:noProof/>
          <w:sz w:val="18"/>
          <w:szCs w:val="18"/>
          <w:bdr w:val="none" w:sz="0" w:space="0" w:color="auto" w:frame="1"/>
          <w:shd w:val="clear" w:color="auto" w:fill="FFFFFF"/>
          <w:lang w:val="it-IT" w:eastAsia="it-IT"/>
        </w:rPr>
      </w:pPr>
      <w:r w:rsidRPr="00C619D7">
        <w:rPr>
          <w:rFonts w:ascii="Times" w:eastAsia="Times New Roman" w:hAnsi="Times"/>
          <w:noProof/>
          <w:sz w:val="18"/>
          <w:szCs w:val="18"/>
          <w:bdr w:val="none" w:sz="0" w:space="0" w:color="auto" w:frame="1"/>
          <w:shd w:val="clear" w:color="auto" w:fill="FFFFFF"/>
          <w:lang w:val="it-IT" w:eastAsia="it-IT"/>
        </w:rPr>
        <w:t xml:space="preserve">Parte 1: riassunto e commento di un brano scelto dall’esaminatore (fra quelli elencati sulla pagina Blackboard del corso); </w:t>
      </w:r>
    </w:p>
    <w:p w14:paraId="2DDE0875" w14:textId="03DFBAF1" w:rsidR="009C79E2" w:rsidRPr="00C619D7" w:rsidRDefault="009C79E2" w:rsidP="00C619D7">
      <w:pPr>
        <w:pStyle w:val="Default"/>
        <w:spacing w:line="240" w:lineRule="exact"/>
        <w:rPr>
          <w:rFonts w:ascii="Times" w:eastAsia="Times New Roman" w:hAnsi="Times"/>
          <w:noProof/>
          <w:sz w:val="18"/>
          <w:szCs w:val="18"/>
          <w:bdr w:val="none" w:sz="0" w:space="0" w:color="auto" w:frame="1"/>
          <w:shd w:val="clear" w:color="auto" w:fill="FFFFFF"/>
          <w:lang w:val="it-IT" w:eastAsia="it-IT"/>
        </w:rPr>
      </w:pPr>
      <w:r w:rsidRPr="00C619D7">
        <w:rPr>
          <w:rFonts w:ascii="Times" w:eastAsia="Times New Roman" w:hAnsi="Times"/>
          <w:noProof/>
          <w:sz w:val="18"/>
          <w:szCs w:val="18"/>
          <w:bdr w:val="none" w:sz="0" w:space="0" w:color="auto" w:frame="1"/>
          <w:shd w:val="clear" w:color="auto" w:fill="FFFFFF"/>
          <w:lang w:val="it-IT" w:eastAsia="it-IT"/>
        </w:rPr>
        <w:t>definizione di due vocaboli del brano scelti dall’esaminatore.</w:t>
      </w:r>
    </w:p>
    <w:p w14:paraId="066DA36B" w14:textId="2767F167" w:rsidR="009C79E2" w:rsidRPr="00C619D7" w:rsidRDefault="009C79E2" w:rsidP="00C619D7">
      <w:pPr>
        <w:pStyle w:val="Default"/>
        <w:spacing w:line="240" w:lineRule="exact"/>
        <w:rPr>
          <w:rFonts w:ascii="Times" w:eastAsia="Times New Roman" w:hAnsi="Times"/>
          <w:noProof/>
          <w:sz w:val="18"/>
          <w:szCs w:val="18"/>
          <w:bdr w:val="none" w:sz="0" w:space="0" w:color="auto" w:frame="1"/>
          <w:shd w:val="clear" w:color="auto" w:fill="FFFFFF"/>
          <w:lang w:val="it-IT" w:eastAsia="it-IT"/>
        </w:rPr>
      </w:pPr>
      <w:r w:rsidRPr="00C619D7">
        <w:rPr>
          <w:rFonts w:ascii="Times" w:eastAsia="Times New Roman" w:hAnsi="Times"/>
          <w:noProof/>
          <w:sz w:val="18"/>
          <w:szCs w:val="18"/>
          <w:bdr w:val="none" w:sz="0" w:space="0" w:color="auto" w:frame="1"/>
          <w:shd w:val="clear" w:color="auto" w:fill="FFFFFF"/>
          <w:lang w:val="it-IT" w:eastAsia="it-IT"/>
        </w:rPr>
        <w:t xml:space="preserve">Parte 2: Interazione fra due studenti su un tema a scelta dell’esaminatore </w:t>
      </w:r>
    </w:p>
    <w:p w14:paraId="4AFD9262" w14:textId="300E15FA" w:rsidR="008D59FE" w:rsidRPr="00C619D7" w:rsidRDefault="009C79E2" w:rsidP="00C619D7">
      <w:pPr>
        <w:pStyle w:val="Default"/>
        <w:spacing w:line="240" w:lineRule="exact"/>
        <w:rPr>
          <w:rFonts w:ascii="Times" w:eastAsia="Times New Roman" w:hAnsi="Times"/>
          <w:noProof/>
          <w:sz w:val="18"/>
          <w:szCs w:val="18"/>
          <w:bdr w:val="none" w:sz="0" w:space="0" w:color="auto" w:frame="1"/>
          <w:shd w:val="clear" w:color="auto" w:fill="FFFFFF"/>
          <w:lang w:val="it-IT" w:eastAsia="it-IT"/>
        </w:rPr>
      </w:pPr>
      <w:r w:rsidRPr="00C619D7">
        <w:rPr>
          <w:rFonts w:ascii="Times" w:eastAsia="Times New Roman" w:hAnsi="Times"/>
          <w:noProof/>
          <w:sz w:val="18"/>
          <w:szCs w:val="18"/>
          <w:bdr w:val="none" w:sz="0" w:space="0" w:color="auto" w:frame="1"/>
          <w:shd w:val="clear" w:color="auto" w:fill="FFFFFF"/>
          <w:lang w:val="it-IT" w:eastAsia="it-IT"/>
        </w:rPr>
        <w:t>N.B.: La parte orale deve essere sostenuta nello stesso appello della parte scritta</w:t>
      </w:r>
    </w:p>
    <w:p w14:paraId="4E9AD6FA" w14:textId="1A5CAECA" w:rsidR="009E09BC" w:rsidRPr="00C619D7" w:rsidRDefault="009E09BC" w:rsidP="00C619D7">
      <w:pPr>
        <w:pStyle w:val="Default"/>
        <w:spacing w:line="240" w:lineRule="exact"/>
        <w:rPr>
          <w:rFonts w:ascii="Times" w:eastAsia="Times New Roman" w:hAnsi="Times"/>
          <w:noProof/>
          <w:sz w:val="18"/>
          <w:szCs w:val="18"/>
          <w:bdr w:val="none" w:sz="0" w:space="0" w:color="auto" w:frame="1"/>
          <w:shd w:val="clear" w:color="auto" w:fill="FFFFFF"/>
          <w:lang w:val="it-IT" w:eastAsia="it-IT"/>
        </w:rPr>
      </w:pPr>
      <w:r w:rsidRPr="00C619D7">
        <w:rPr>
          <w:rFonts w:ascii="Times" w:eastAsia="Times New Roman" w:hAnsi="Times"/>
          <w:noProof/>
          <w:sz w:val="18"/>
          <w:szCs w:val="18"/>
          <w:bdr w:val="none" w:sz="0" w:space="0" w:color="auto" w:frame="1"/>
          <w:shd w:val="clear" w:color="auto" w:fill="FFFFFF"/>
          <w:lang w:val="it-IT" w:eastAsia="it-IT"/>
        </w:rPr>
        <w:t>Voto finale: approvato</w:t>
      </w:r>
    </w:p>
    <w:p w14:paraId="7D50DBC8" w14:textId="77777777" w:rsidR="00B40F7C" w:rsidRPr="00C619D7" w:rsidRDefault="00B40F7C" w:rsidP="00C619D7">
      <w:pPr>
        <w:spacing w:before="240" w:after="120" w:line="240" w:lineRule="exact"/>
        <w:rPr>
          <w:rFonts w:ascii="Times" w:eastAsia="Times New Roman" w:hAnsi="Times" w:cs="Times New Roman"/>
          <w:b/>
          <w:bCs/>
          <w:i/>
          <w:iCs/>
          <w:noProof/>
          <w:sz w:val="18"/>
          <w:szCs w:val="18"/>
          <w:lang w:val="it-IT" w:eastAsia="it-IT"/>
        </w:rPr>
      </w:pPr>
      <w:r w:rsidRPr="00C619D7">
        <w:rPr>
          <w:rFonts w:ascii="Times" w:eastAsia="Times New Roman" w:hAnsi="Times" w:cs="Times New Roman"/>
          <w:b/>
          <w:bCs/>
          <w:i/>
          <w:iCs/>
          <w:noProof/>
          <w:sz w:val="18"/>
          <w:szCs w:val="18"/>
          <w:lang w:val="it-IT" w:eastAsia="it-IT"/>
        </w:rPr>
        <w:t>AVVERTENZE E PREREQUISITI</w:t>
      </w:r>
    </w:p>
    <w:p w14:paraId="220C8769" w14:textId="77777777" w:rsidR="00B40F7C" w:rsidRPr="00C619D7" w:rsidRDefault="00B40F7C" w:rsidP="00C619D7">
      <w:pPr>
        <w:pStyle w:val="Testo2"/>
        <w:spacing w:line="240" w:lineRule="exact"/>
        <w:rPr>
          <w:szCs w:val="18"/>
        </w:rPr>
      </w:pPr>
      <w:r w:rsidRPr="00C619D7">
        <w:rPr>
          <w:szCs w:val="18"/>
        </w:rPr>
        <w:t>La frequenza e lo svolgimento dei compiti assegnati sono fortemente consigliati per una buona riuscita dell’esame.</w:t>
      </w:r>
    </w:p>
    <w:p w14:paraId="55B39572" w14:textId="77777777" w:rsidR="00B40F7C" w:rsidRPr="00C619D7" w:rsidRDefault="00B40F7C" w:rsidP="00C619D7">
      <w:pPr>
        <w:pStyle w:val="Testo2"/>
        <w:spacing w:line="240" w:lineRule="exact"/>
        <w:rPr>
          <w:szCs w:val="18"/>
        </w:rPr>
      </w:pPr>
      <w:r w:rsidRPr="00C619D7">
        <w:rPr>
          <w:szCs w:val="18"/>
          <w:u w:val="single"/>
        </w:rPr>
        <w:t>Agli studenti non frequentanti si raccomanda uno studio costante</w:t>
      </w:r>
      <w:r w:rsidRPr="00C619D7">
        <w:rPr>
          <w:szCs w:val="18"/>
        </w:rPr>
        <w:t>, con un carico di lavoro settimanale pari almeno al numero di ore di lezione previste. Lo studio individuale è maggiore se il livello di partenza è inferiore al B1.</w:t>
      </w:r>
    </w:p>
    <w:p w14:paraId="65790922" w14:textId="77777777" w:rsidR="00B40F7C" w:rsidRPr="00C619D7" w:rsidRDefault="00B40F7C" w:rsidP="00C619D7">
      <w:pPr>
        <w:pStyle w:val="Testo2"/>
        <w:spacing w:line="240" w:lineRule="exact"/>
        <w:rPr>
          <w:noProof w:val="0"/>
          <w:szCs w:val="18"/>
        </w:rPr>
      </w:pPr>
      <w:r w:rsidRPr="00C619D7">
        <w:rPr>
          <w:szCs w:val="18"/>
        </w:rPr>
        <w:t xml:space="preserve">Informazioni, comunicazioni e ulteriori moduli esercitativi sono reperibili sulla pagina Blackboard del corso e </w:t>
      </w:r>
      <w:r w:rsidRPr="00C619D7">
        <w:rPr>
          <w:noProof w:val="0"/>
          <w:szCs w:val="18"/>
        </w:rPr>
        <w:t>del Centro per l’Autoapprendimento (CAP). Per accedere alle risorse e ai materiali online del CAP è necessario iscriversi al corso denominato ‘Autoapprendimento’ in Blackboard.</w:t>
      </w:r>
    </w:p>
    <w:p w14:paraId="0B40B801" w14:textId="77777777" w:rsidR="00B40F7C" w:rsidRPr="00C619D7" w:rsidRDefault="00B40F7C" w:rsidP="00C619D7">
      <w:pPr>
        <w:pStyle w:val="Testo2"/>
        <w:spacing w:line="240" w:lineRule="exact"/>
        <w:rPr>
          <w:color w:val="000000"/>
          <w:szCs w:val="18"/>
          <w:bdr w:val="none" w:sz="0" w:space="0" w:color="auto" w:frame="1"/>
          <w:shd w:val="clear" w:color="auto" w:fill="FFFFFF"/>
        </w:rPr>
      </w:pPr>
      <w:r w:rsidRPr="00C619D7">
        <w:rPr>
          <w:color w:val="000000"/>
          <w:szCs w:val="18"/>
          <w:bdr w:val="none" w:sz="0" w:space="0" w:color="auto" w:frame="1"/>
          <w:shd w:val="clear" w:color="auto" w:fill="FFFFFF"/>
        </w:rPr>
        <w:t>Il coordinatore didattico di lingua inglese riceve gli studenti il venerdì dalle 9.00 alle 11.00 presso il CAP o da remoto, attraverso la piattaforma Collaborate del corso ‘Autoapprendimento’.</w:t>
      </w:r>
      <w:bookmarkStart w:id="1" w:name="_Hlk135733338"/>
    </w:p>
    <w:bookmarkEnd w:id="1"/>
    <w:p w14:paraId="4CDFBBBB" w14:textId="77777777" w:rsidR="00B40F7C" w:rsidRPr="00C619D7" w:rsidRDefault="00B40F7C" w:rsidP="00C619D7">
      <w:pPr>
        <w:pStyle w:val="Testo2"/>
        <w:spacing w:line="240" w:lineRule="exact"/>
        <w:rPr>
          <w:color w:val="000000"/>
          <w:szCs w:val="18"/>
          <w:bdr w:val="none" w:sz="0" w:space="0" w:color="auto" w:frame="1"/>
          <w:shd w:val="clear" w:color="auto" w:fill="FFFFFF"/>
        </w:rPr>
      </w:pPr>
      <w:r w:rsidRPr="00C619D7">
        <w:rPr>
          <w:color w:val="000000"/>
          <w:szCs w:val="18"/>
          <w:bdr w:val="none" w:sz="0" w:space="0" w:color="auto" w:frame="1"/>
          <w:shd w:val="clear" w:color="auto" w:fill="FFFFFF"/>
        </w:rPr>
        <w:t>Per accedere alla consulenza online consultare le indicazioni al link: https://studenticattolica.unicatt.it/servizio-linguistico-di-ateneo-selda-cap-centro-per-l-autoapprendimento</w:t>
      </w:r>
    </w:p>
    <w:sectPr w:rsidR="00B40F7C" w:rsidRPr="00C619D7">
      <w:pgSz w:w="12240" w:h="15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3ADC7" w14:textId="77777777" w:rsidR="004D5F64" w:rsidRDefault="004D5F64" w:rsidP="004246A3">
      <w:pPr>
        <w:spacing w:after="0" w:line="240" w:lineRule="auto"/>
      </w:pPr>
      <w:r>
        <w:separator/>
      </w:r>
    </w:p>
  </w:endnote>
  <w:endnote w:type="continuationSeparator" w:id="0">
    <w:p w14:paraId="54597C51" w14:textId="77777777" w:rsidR="004D5F64" w:rsidRDefault="004D5F64" w:rsidP="00424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B2914" w14:textId="77777777" w:rsidR="004D5F64" w:rsidRDefault="004D5F64" w:rsidP="004246A3">
      <w:pPr>
        <w:spacing w:after="0" w:line="240" w:lineRule="auto"/>
      </w:pPr>
      <w:r>
        <w:separator/>
      </w:r>
    </w:p>
  </w:footnote>
  <w:footnote w:type="continuationSeparator" w:id="0">
    <w:p w14:paraId="3834A127" w14:textId="77777777" w:rsidR="004D5F64" w:rsidRDefault="004D5F64" w:rsidP="004246A3">
      <w:pPr>
        <w:spacing w:after="0" w:line="240" w:lineRule="auto"/>
      </w:pPr>
      <w:r>
        <w:continuationSeparator/>
      </w:r>
    </w:p>
  </w:footnote>
  <w:footnote w:id="1">
    <w:p w14:paraId="742880E5" w14:textId="25D41435" w:rsidR="004246A3" w:rsidRPr="004246A3" w:rsidRDefault="004246A3">
      <w:pPr>
        <w:pStyle w:val="Testonotaapidipagina"/>
        <w:rPr>
          <w:lang w:val="it-IT"/>
        </w:rPr>
      </w:pPr>
      <w:r>
        <w:rPr>
          <w:rStyle w:val="Rimandonotaapidipagina"/>
        </w:rPr>
        <w:footnoteRef/>
      </w:r>
      <w:r>
        <w:t xml:space="preserve"> </w:t>
      </w:r>
      <w:r w:rsidRPr="001D7759">
        <w:rPr>
          <w:rFonts w:ascii="Times New Roman" w:hAnsi="Times New Roman" w:cs="Times New Roman"/>
          <w:sz w:val="16"/>
          <w:szCs w:val="16"/>
        </w:rPr>
        <w:t xml:space="preserve">I </w:t>
      </w:r>
      <w:proofErr w:type="spellStart"/>
      <w:r w:rsidRPr="001D7759">
        <w:rPr>
          <w:rFonts w:ascii="Times New Roman" w:hAnsi="Times New Roman" w:cs="Times New Roman"/>
          <w:sz w:val="16"/>
          <w:szCs w:val="16"/>
        </w:rPr>
        <w:t>testi</w:t>
      </w:r>
      <w:proofErr w:type="spellEnd"/>
      <w:r w:rsidRPr="001D7759">
        <w:rPr>
          <w:rFonts w:ascii="Times New Roman" w:hAnsi="Times New Roman" w:cs="Times New Roman"/>
          <w:sz w:val="16"/>
          <w:szCs w:val="16"/>
        </w:rPr>
        <w:t xml:space="preserve"> </w:t>
      </w:r>
      <w:proofErr w:type="spellStart"/>
      <w:r w:rsidRPr="001D7759">
        <w:rPr>
          <w:rFonts w:ascii="Times New Roman" w:hAnsi="Times New Roman" w:cs="Times New Roman"/>
          <w:sz w:val="16"/>
          <w:szCs w:val="16"/>
        </w:rPr>
        <w:t>indicati</w:t>
      </w:r>
      <w:proofErr w:type="spellEnd"/>
      <w:r w:rsidRPr="001D7759">
        <w:rPr>
          <w:rFonts w:ascii="Times New Roman" w:hAnsi="Times New Roman" w:cs="Times New Roman"/>
          <w:sz w:val="16"/>
          <w:szCs w:val="16"/>
        </w:rPr>
        <w:t xml:space="preserve"> </w:t>
      </w:r>
      <w:proofErr w:type="spellStart"/>
      <w:r w:rsidRPr="001D7759">
        <w:rPr>
          <w:rFonts w:ascii="Times New Roman" w:hAnsi="Times New Roman" w:cs="Times New Roman"/>
          <w:sz w:val="16"/>
          <w:szCs w:val="16"/>
        </w:rPr>
        <w:t>nella</w:t>
      </w:r>
      <w:proofErr w:type="spellEnd"/>
      <w:r w:rsidRPr="001D7759">
        <w:rPr>
          <w:rFonts w:ascii="Times New Roman" w:hAnsi="Times New Roman" w:cs="Times New Roman"/>
          <w:sz w:val="16"/>
          <w:szCs w:val="16"/>
        </w:rPr>
        <w:t xml:space="preserve"> </w:t>
      </w:r>
      <w:proofErr w:type="spellStart"/>
      <w:r w:rsidRPr="001D7759">
        <w:rPr>
          <w:rFonts w:ascii="Times New Roman" w:hAnsi="Times New Roman" w:cs="Times New Roman"/>
          <w:sz w:val="16"/>
          <w:szCs w:val="16"/>
        </w:rPr>
        <w:t>bibliografia</w:t>
      </w:r>
      <w:proofErr w:type="spellEnd"/>
      <w:r w:rsidRPr="001D7759">
        <w:rPr>
          <w:rFonts w:ascii="Times New Roman" w:hAnsi="Times New Roman" w:cs="Times New Roman"/>
          <w:sz w:val="16"/>
          <w:szCs w:val="16"/>
        </w:rPr>
        <w:t xml:space="preserve"> </w:t>
      </w:r>
      <w:proofErr w:type="spellStart"/>
      <w:r w:rsidRPr="001D7759">
        <w:rPr>
          <w:rFonts w:ascii="Times New Roman" w:hAnsi="Times New Roman" w:cs="Times New Roman"/>
          <w:sz w:val="16"/>
          <w:szCs w:val="16"/>
        </w:rPr>
        <w:t>sono</w:t>
      </w:r>
      <w:proofErr w:type="spellEnd"/>
      <w:r w:rsidRPr="001D7759">
        <w:rPr>
          <w:rFonts w:ascii="Times New Roman" w:hAnsi="Times New Roman" w:cs="Times New Roman"/>
          <w:sz w:val="16"/>
          <w:szCs w:val="16"/>
        </w:rPr>
        <w:t xml:space="preserve"> </w:t>
      </w:r>
      <w:proofErr w:type="spellStart"/>
      <w:r w:rsidRPr="001D7759">
        <w:rPr>
          <w:rFonts w:ascii="Times New Roman" w:hAnsi="Times New Roman" w:cs="Times New Roman"/>
          <w:sz w:val="16"/>
          <w:szCs w:val="16"/>
        </w:rPr>
        <w:t>acquistabili</w:t>
      </w:r>
      <w:proofErr w:type="spellEnd"/>
      <w:r w:rsidRPr="001D7759">
        <w:rPr>
          <w:rFonts w:ascii="Times New Roman" w:hAnsi="Times New Roman" w:cs="Times New Roman"/>
          <w:sz w:val="16"/>
          <w:szCs w:val="16"/>
        </w:rPr>
        <w:t xml:space="preserve"> </w:t>
      </w:r>
      <w:proofErr w:type="spellStart"/>
      <w:r w:rsidRPr="001D7759">
        <w:rPr>
          <w:rFonts w:ascii="Times New Roman" w:hAnsi="Times New Roman" w:cs="Times New Roman"/>
          <w:sz w:val="16"/>
          <w:szCs w:val="16"/>
        </w:rPr>
        <w:t>presso</w:t>
      </w:r>
      <w:proofErr w:type="spellEnd"/>
      <w:r w:rsidRPr="001D7759">
        <w:rPr>
          <w:rFonts w:ascii="Times New Roman" w:hAnsi="Times New Roman" w:cs="Times New Roman"/>
          <w:sz w:val="16"/>
          <w:szCs w:val="16"/>
        </w:rPr>
        <w:t xml:space="preserve"> le </w:t>
      </w:r>
      <w:proofErr w:type="spellStart"/>
      <w:r w:rsidRPr="001D7759">
        <w:rPr>
          <w:rFonts w:ascii="Times New Roman" w:hAnsi="Times New Roman" w:cs="Times New Roman"/>
          <w:sz w:val="16"/>
          <w:szCs w:val="16"/>
        </w:rPr>
        <w:t>librerie</w:t>
      </w:r>
      <w:proofErr w:type="spellEnd"/>
      <w:r w:rsidRPr="001D7759">
        <w:rPr>
          <w:rFonts w:ascii="Times New Roman" w:hAnsi="Times New Roman" w:cs="Times New Roman"/>
          <w:sz w:val="16"/>
          <w:szCs w:val="16"/>
        </w:rPr>
        <w:t xml:space="preserve"> di Ateneo; è </w:t>
      </w:r>
      <w:proofErr w:type="spellStart"/>
      <w:r w:rsidRPr="001D7759">
        <w:rPr>
          <w:rFonts w:ascii="Times New Roman" w:hAnsi="Times New Roman" w:cs="Times New Roman"/>
          <w:sz w:val="16"/>
          <w:szCs w:val="16"/>
        </w:rPr>
        <w:t>possibile</w:t>
      </w:r>
      <w:proofErr w:type="spellEnd"/>
      <w:r w:rsidRPr="001D7759">
        <w:rPr>
          <w:rFonts w:ascii="Times New Roman" w:hAnsi="Times New Roman" w:cs="Times New Roman"/>
          <w:sz w:val="16"/>
          <w:szCs w:val="16"/>
        </w:rPr>
        <w:t xml:space="preserve"> </w:t>
      </w:r>
      <w:proofErr w:type="spellStart"/>
      <w:r w:rsidRPr="001D7759">
        <w:rPr>
          <w:rFonts w:ascii="Times New Roman" w:hAnsi="Times New Roman" w:cs="Times New Roman"/>
          <w:sz w:val="16"/>
          <w:szCs w:val="16"/>
        </w:rPr>
        <w:t>acquistarli</w:t>
      </w:r>
      <w:proofErr w:type="spellEnd"/>
      <w:r w:rsidRPr="001D7759">
        <w:rPr>
          <w:rFonts w:ascii="Times New Roman" w:hAnsi="Times New Roman" w:cs="Times New Roman"/>
          <w:sz w:val="16"/>
          <w:szCs w:val="16"/>
        </w:rPr>
        <w:t xml:space="preserve"> </w:t>
      </w:r>
      <w:proofErr w:type="spellStart"/>
      <w:r>
        <w:rPr>
          <w:rFonts w:ascii="Times New Roman" w:hAnsi="Times New Roman" w:cs="Times New Roman"/>
          <w:sz w:val="16"/>
          <w:szCs w:val="16"/>
        </w:rPr>
        <w:t>anche</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presso</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altri</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rivenditori</w:t>
      </w:r>
      <w:proofErr w:type="spellEnd"/>
      <w:r>
        <w:rPr>
          <w:rFonts w:ascii="Times New Roman" w:hAnsi="Times New Roman" w:cs="Times New Roman"/>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637"/>
    <w:multiLevelType w:val="hybridMultilevel"/>
    <w:tmpl w:val="DD661D50"/>
    <w:lvl w:ilvl="0" w:tplc="04100001">
      <w:start w:val="1"/>
      <w:numFmt w:val="bullet"/>
      <w:lvlText w:val=""/>
      <w:lvlJc w:val="left"/>
      <w:pPr>
        <w:ind w:left="1146" w:hanging="360"/>
      </w:pPr>
      <w:rPr>
        <w:rFonts w:ascii="Symbol" w:hAnsi="Symbol" w:hint="default"/>
      </w:rPr>
    </w:lvl>
    <w:lvl w:ilvl="1" w:tplc="0409000F">
      <w:start w:val="1"/>
      <w:numFmt w:val="decimal"/>
      <w:lvlText w:val="%2."/>
      <w:lvlJc w:val="left"/>
      <w:pPr>
        <w:tabs>
          <w:tab w:val="num" w:pos="1353"/>
        </w:tabs>
        <w:ind w:left="1353" w:hanging="360"/>
      </w:pPr>
      <w:rPr>
        <w:rFonts w:hint="default"/>
        <w:color w:val="auto"/>
        <w:sz w:val="24"/>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EA4C9B"/>
    <w:multiLevelType w:val="hybridMultilevel"/>
    <w:tmpl w:val="9A2C0C1C"/>
    <w:lvl w:ilvl="0" w:tplc="09601DD0">
      <w:numFmt w:val="bullet"/>
      <w:lvlText w:val="•"/>
      <w:lvlJc w:val="left"/>
      <w:pPr>
        <w:ind w:left="360" w:hanging="360"/>
      </w:pPr>
      <w:rPr>
        <w:rFonts w:ascii="Times New Roman" w:eastAsia="Calibri" w:hAnsi="Times New Roman"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 w15:restartNumberingAfterBreak="0">
    <w:nsid w:val="037E158A"/>
    <w:multiLevelType w:val="hybridMultilevel"/>
    <w:tmpl w:val="1CE6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AD2CD4"/>
    <w:multiLevelType w:val="hybridMultilevel"/>
    <w:tmpl w:val="EF2E7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252324"/>
    <w:multiLevelType w:val="hybridMultilevel"/>
    <w:tmpl w:val="96BE9E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787421E"/>
    <w:multiLevelType w:val="hybridMultilevel"/>
    <w:tmpl w:val="183650B0"/>
    <w:lvl w:ilvl="0" w:tplc="0EF07A60">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B164A43"/>
    <w:multiLevelType w:val="hybridMultilevel"/>
    <w:tmpl w:val="6582B1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DB14216"/>
    <w:multiLevelType w:val="hybridMultilevel"/>
    <w:tmpl w:val="0B9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394295"/>
    <w:multiLevelType w:val="hybridMultilevel"/>
    <w:tmpl w:val="127440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9A840CD"/>
    <w:multiLevelType w:val="hybridMultilevel"/>
    <w:tmpl w:val="911084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67A133D"/>
    <w:multiLevelType w:val="hybridMultilevel"/>
    <w:tmpl w:val="906E45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61514E"/>
    <w:multiLevelType w:val="hybridMultilevel"/>
    <w:tmpl w:val="E56034E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D0B6A97"/>
    <w:multiLevelType w:val="hybridMultilevel"/>
    <w:tmpl w:val="01C42E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53D51AC"/>
    <w:multiLevelType w:val="multilevel"/>
    <w:tmpl w:val="F85EF4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5CD32B0"/>
    <w:multiLevelType w:val="hybridMultilevel"/>
    <w:tmpl w:val="7CF0A4FA"/>
    <w:lvl w:ilvl="0" w:tplc="85CC87FC">
      <w:numFmt w:val="bullet"/>
      <w:lvlText w:val=""/>
      <w:lvlJc w:val="left"/>
      <w:pPr>
        <w:ind w:left="585" w:hanging="433"/>
      </w:pPr>
      <w:rPr>
        <w:rFonts w:ascii="Symbol" w:eastAsia="Symbol" w:hAnsi="Symbol" w:cs="Symbol" w:hint="default"/>
        <w:w w:val="100"/>
        <w:sz w:val="24"/>
        <w:szCs w:val="24"/>
        <w:lang w:val="en-US" w:eastAsia="en-US" w:bidi="en-US"/>
      </w:rPr>
    </w:lvl>
    <w:lvl w:ilvl="1" w:tplc="477CBA56">
      <w:numFmt w:val="bullet"/>
      <w:lvlText w:val=""/>
      <w:lvlJc w:val="left"/>
      <w:pPr>
        <w:ind w:left="1005" w:hanging="281"/>
      </w:pPr>
      <w:rPr>
        <w:rFonts w:ascii="Symbol" w:eastAsia="Symbol" w:hAnsi="Symbol" w:cs="Symbol" w:hint="default"/>
        <w:w w:val="100"/>
        <w:sz w:val="24"/>
        <w:szCs w:val="24"/>
        <w:lang w:val="en-US" w:eastAsia="en-US" w:bidi="en-US"/>
      </w:rPr>
    </w:lvl>
    <w:lvl w:ilvl="2" w:tplc="E7788BEC">
      <w:numFmt w:val="bullet"/>
      <w:lvlText w:val="•"/>
      <w:lvlJc w:val="left"/>
      <w:pPr>
        <w:ind w:left="1951" w:hanging="281"/>
      </w:pPr>
      <w:rPr>
        <w:rFonts w:hint="default"/>
        <w:lang w:val="en-US" w:eastAsia="en-US" w:bidi="en-US"/>
      </w:rPr>
    </w:lvl>
    <w:lvl w:ilvl="3" w:tplc="840C3572">
      <w:numFmt w:val="bullet"/>
      <w:lvlText w:val="•"/>
      <w:lvlJc w:val="left"/>
      <w:pPr>
        <w:ind w:left="2903" w:hanging="281"/>
      </w:pPr>
      <w:rPr>
        <w:rFonts w:hint="default"/>
        <w:lang w:val="en-US" w:eastAsia="en-US" w:bidi="en-US"/>
      </w:rPr>
    </w:lvl>
    <w:lvl w:ilvl="4" w:tplc="DCE4CFC2">
      <w:numFmt w:val="bullet"/>
      <w:lvlText w:val="•"/>
      <w:lvlJc w:val="left"/>
      <w:pPr>
        <w:ind w:left="3855" w:hanging="281"/>
      </w:pPr>
      <w:rPr>
        <w:rFonts w:hint="default"/>
        <w:lang w:val="en-US" w:eastAsia="en-US" w:bidi="en-US"/>
      </w:rPr>
    </w:lvl>
    <w:lvl w:ilvl="5" w:tplc="F89C4128">
      <w:numFmt w:val="bullet"/>
      <w:lvlText w:val="•"/>
      <w:lvlJc w:val="left"/>
      <w:pPr>
        <w:ind w:left="4807" w:hanging="281"/>
      </w:pPr>
      <w:rPr>
        <w:rFonts w:hint="default"/>
        <w:lang w:val="en-US" w:eastAsia="en-US" w:bidi="en-US"/>
      </w:rPr>
    </w:lvl>
    <w:lvl w:ilvl="6" w:tplc="1DA4A38E">
      <w:numFmt w:val="bullet"/>
      <w:lvlText w:val="•"/>
      <w:lvlJc w:val="left"/>
      <w:pPr>
        <w:ind w:left="5759" w:hanging="281"/>
      </w:pPr>
      <w:rPr>
        <w:rFonts w:hint="default"/>
        <w:lang w:val="en-US" w:eastAsia="en-US" w:bidi="en-US"/>
      </w:rPr>
    </w:lvl>
    <w:lvl w:ilvl="7" w:tplc="2E4802E6">
      <w:numFmt w:val="bullet"/>
      <w:lvlText w:val="•"/>
      <w:lvlJc w:val="left"/>
      <w:pPr>
        <w:ind w:left="6710" w:hanging="281"/>
      </w:pPr>
      <w:rPr>
        <w:rFonts w:hint="default"/>
        <w:lang w:val="en-US" w:eastAsia="en-US" w:bidi="en-US"/>
      </w:rPr>
    </w:lvl>
    <w:lvl w:ilvl="8" w:tplc="7AA8DF0A">
      <w:numFmt w:val="bullet"/>
      <w:lvlText w:val="•"/>
      <w:lvlJc w:val="left"/>
      <w:pPr>
        <w:ind w:left="7662" w:hanging="281"/>
      </w:pPr>
      <w:rPr>
        <w:rFonts w:hint="default"/>
        <w:lang w:val="en-US" w:eastAsia="en-US" w:bidi="en-US"/>
      </w:rPr>
    </w:lvl>
  </w:abstractNum>
  <w:abstractNum w:abstractNumId="15" w15:restartNumberingAfterBreak="0">
    <w:nsid w:val="74BD51F4"/>
    <w:multiLevelType w:val="hybridMultilevel"/>
    <w:tmpl w:val="85BCE31A"/>
    <w:lvl w:ilvl="0" w:tplc="477CBA56">
      <w:numFmt w:val="bullet"/>
      <w:lvlText w:val=""/>
      <w:lvlJc w:val="left"/>
      <w:pPr>
        <w:ind w:left="1005" w:hanging="281"/>
      </w:pPr>
      <w:rPr>
        <w:rFonts w:ascii="Symbol" w:eastAsia="Symbol" w:hAnsi="Symbol" w:cs="Symbol" w:hint="default"/>
        <w:w w:val="100"/>
        <w:sz w:val="24"/>
        <w:szCs w:val="24"/>
        <w:lang w:val="en-US" w:eastAsia="en-US" w:bidi="en-US"/>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67C4EC4"/>
    <w:multiLevelType w:val="hybridMultilevel"/>
    <w:tmpl w:val="0A12C4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9AF0B1F"/>
    <w:multiLevelType w:val="hybridMultilevel"/>
    <w:tmpl w:val="EFF87D02"/>
    <w:lvl w:ilvl="0" w:tplc="DD9646F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063322">
    <w:abstractNumId w:val="2"/>
  </w:num>
  <w:num w:numId="2" w16cid:durableId="910316032">
    <w:abstractNumId w:val="17"/>
  </w:num>
  <w:num w:numId="3" w16cid:durableId="1518350364">
    <w:abstractNumId w:val="7"/>
  </w:num>
  <w:num w:numId="4" w16cid:durableId="862330861">
    <w:abstractNumId w:val="1"/>
  </w:num>
  <w:num w:numId="5" w16cid:durableId="563174696">
    <w:abstractNumId w:val="16"/>
  </w:num>
  <w:num w:numId="6" w16cid:durableId="774247545">
    <w:abstractNumId w:val="10"/>
  </w:num>
  <w:num w:numId="7" w16cid:durableId="70349003">
    <w:abstractNumId w:val="14"/>
  </w:num>
  <w:num w:numId="8" w16cid:durableId="1768428994">
    <w:abstractNumId w:val="13"/>
  </w:num>
  <w:num w:numId="9" w16cid:durableId="1915316037">
    <w:abstractNumId w:val="8"/>
  </w:num>
  <w:num w:numId="10" w16cid:durableId="683634329">
    <w:abstractNumId w:val="4"/>
  </w:num>
  <w:num w:numId="11" w16cid:durableId="536048320">
    <w:abstractNumId w:val="9"/>
  </w:num>
  <w:num w:numId="12" w16cid:durableId="34888823">
    <w:abstractNumId w:val="12"/>
  </w:num>
  <w:num w:numId="13" w16cid:durableId="118957439">
    <w:abstractNumId w:val="15"/>
  </w:num>
  <w:num w:numId="14" w16cid:durableId="1291398628">
    <w:abstractNumId w:val="0"/>
  </w:num>
  <w:num w:numId="15" w16cid:durableId="122382233">
    <w:abstractNumId w:val="3"/>
  </w:num>
  <w:num w:numId="16" w16cid:durableId="217018348">
    <w:abstractNumId w:val="11"/>
  </w:num>
  <w:num w:numId="17" w16cid:durableId="1004094091">
    <w:abstractNumId w:val="6"/>
  </w:num>
  <w:num w:numId="18" w16cid:durableId="12239096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304"/>
    <w:rsid w:val="00016368"/>
    <w:rsid w:val="000621D9"/>
    <w:rsid w:val="00080304"/>
    <w:rsid w:val="0011051A"/>
    <w:rsid w:val="0018482F"/>
    <w:rsid w:val="001C35C2"/>
    <w:rsid w:val="002A570A"/>
    <w:rsid w:val="002F2A8B"/>
    <w:rsid w:val="003034CE"/>
    <w:rsid w:val="00316652"/>
    <w:rsid w:val="003B297B"/>
    <w:rsid w:val="003D79C4"/>
    <w:rsid w:val="004246A3"/>
    <w:rsid w:val="00425B32"/>
    <w:rsid w:val="00432E77"/>
    <w:rsid w:val="00466639"/>
    <w:rsid w:val="004A4097"/>
    <w:rsid w:val="004D4346"/>
    <w:rsid w:val="004D5F64"/>
    <w:rsid w:val="005206CD"/>
    <w:rsid w:val="005A1131"/>
    <w:rsid w:val="005F2C12"/>
    <w:rsid w:val="0062729F"/>
    <w:rsid w:val="0064274C"/>
    <w:rsid w:val="00657B74"/>
    <w:rsid w:val="00735511"/>
    <w:rsid w:val="00762B5D"/>
    <w:rsid w:val="007638BD"/>
    <w:rsid w:val="00771774"/>
    <w:rsid w:val="00797AB2"/>
    <w:rsid w:val="007B3D3F"/>
    <w:rsid w:val="00864B33"/>
    <w:rsid w:val="008B3235"/>
    <w:rsid w:val="008C16E3"/>
    <w:rsid w:val="008D59FE"/>
    <w:rsid w:val="0090722D"/>
    <w:rsid w:val="0093710A"/>
    <w:rsid w:val="0094271A"/>
    <w:rsid w:val="00957874"/>
    <w:rsid w:val="00974674"/>
    <w:rsid w:val="009B39FF"/>
    <w:rsid w:val="009C3037"/>
    <w:rsid w:val="009C79E2"/>
    <w:rsid w:val="009E09BC"/>
    <w:rsid w:val="00A03736"/>
    <w:rsid w:val="00A60B7F"/>
    <w:rsid w:val="00A7196C"/>
    <w:rsid w:val="00A8305B"/>
    <w:rsid w:val="00AE4B07"/>
    <w:rsid w:val="00AF7D36"/>
    <w:rsid w:val="00B143CF"/>
    <w:rsid w:val="00B2664D"/>
    <w:rsid w:val="00B27156"/>
    <w:rsid w:val="00B40F7C"/>
    <w:rsid w:val="00B56D06"/>
    <w:rsid w:val="00B67523"/>
    <w:rsid w:val="00BE6F21"/>
    <w:rsid w:val="00C356C2"/>
    <w:rsid w:val="00C619D7"/>
    <w:rsid w:val="00CC6B79"/>
    <w:rsid w:val="00D273E7"/>
    <w:rsid w:val="00D459A6"/>
    <w:rsid w:val="00D475A4"/>
    <w:rsid w:val="00D50715"/>
    <w:rsid w:val="00D94513"/>
    <w:rsid w:val="00DC0A9B"/>
    <w:rsid w:val="00DC38B8"/>
    <w:rsid w:val="00DF77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031605"/>
  <w15:docId w15:val="{773778A7-5C51-4B40-8307-163777F1E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A409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next w:val="Titolo3"/>
    <w:link w:val="Titolo2Carattere"/>
    <w:qFormat/>
    <w:rsid w:val="00CC6B79"/>
    <w:pPr>
      <w:spacing w:after="0" w:line="240" w:lineRule="exact"/>
      <w:outlineLvl w:val="1"/>
    </w:pPr>
    <w:rPr>
      <w:rFonts w:ascii="Times" w:eastAsia="Times New Roman" w:hAnsi="Times" w:cs="Times New Roman"/>
      <w:smallCaps/>
      <w:noProof/>
      <w:sz w:val="18"/>
      <w:szCs w:val="20"/>
      <w:lang w:val="it-IT" w:eastAsia="it-IT"/>
    </w:rPr>
  </w:style>
  <w:style w:type="paragraph" w:styleId="Titolo3">
    <w:name w:val="heading 3"/>
    <w:basedOn w:val="Normale"/>
    <w:next w:val="Normale"/>
    <w:link w:val="Titolo3Carattere"/>
    <w:uiPriority w:val="9"/>
    <w:semiHidden/>
    <w:unhideWhenUsed/>
    <w:qFormat/>
    <w:rsid w:val="00CC6B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080304"/>
    <w:pPr>
      <w:autoSpaceDE w:val="0"/>
      <w:autoSpaceDN w:val="0"/>
      <w:adjustRightInd w:val="0"/>
      <w:spacing w:after="0" w:line="240" w:lineRule="auto"/>
    </w:pPr>
    <w:rPr>
      <w:rFonts w:ascii="Times New Roman" w:hAnsi="Times New Roman" w:cs="Times New Roman"/>
      <w:color w:val="000000"/>
      <w:sz w:val="24"/>
      <w:szCs w:val="24"/>
    </w:rPr>
  </w:style>
  <w:style w:type="paragraph" w:styleId="NormaleWeb">
    <w:name w:val="Normal (Web)"/>
    <w:basedOn w:val="Normale"/>
    <w:uiPriority w:val="99"/>
    <w:unhideWhenUsed/>
    <w:rsid w:val="00016368"/>
    <w:pPr>
      <w:spacing w:before="100" w:beforeAutospacing="1" w:after="100" w:afterAutospacing="1" w:line="240" w:lineRule="auto"/>
    </w:pPr>
    <w:rPr>
      <w:rFonts w:ascii="Times New Roman" w:hAnsi="Times New Roman" w:cs="Times New Roman"/>
      <w:sz w:val="24"/>
      <w:szCs w:val="24"/>
      <w:lang w:val="it-IT" w:eastAsia="it-IT"/>
    </w:rPr>
  </w:style>
  <w:style w:type="paragraph" w:styleId="Paragrafoelenco">
    <w:name w:val="List Paragraph"/>
    <w:basedOn w:val="Normale"/>
    <w:uiPriority w:val="1"/>
    <w:qFormat/>
    <w:rsid w:val="00B143CF"/>
    <w:pPr>
      <w:tabs>
        <w:tab w:val="left" w:pos="284"/>
      </w:tabs>
      <w:spacing w:after="0" w:line="240" w:lineRule="exact"/>
      <w:ind w:left="720"/>
      <w:contextualSpacing/>
      <w:jc w:val="both"/>
    </w:pPr>
    <w:rPr>
      <w:rFonts w:ascii="Times" w:eastAsia="Times New Roman" w:hAnsi="Times" w:cs="Times New Roman"/>
      <w:sz w:val="20"/>
      <w:szCs w:val="20"/>
      <w:lang w:val="it-IT" w:eastAsia="it-IT"/>
    </w:rPr>
  </w:style>
  <w:style w:type="character" w:customStyle="1" w:styleId="Titolo2Carattere">
    <w:name w:val="Titolo 2 Carattere"/>
    <w:basedOn w:val="Carpredefinitoparagrafo"/>
    <w:link w:val="Titolo2"/>
    <w:rsid w:val="00CC6B79"/>
    <w:rPr>
      <w:rFonts w:ascii="Times" w:eastAsia="Times New Roman" w:hAnsi="Times" w:cs="Times New Roman"/>
      <w:smallCaps/>
      <w:noProof/>
      <w:sz w:val="18"/>
      <w:szCs w:val="20"/>
      <w:lang w:val="it-IT" w:eastAsia="it-IT"/>
    </w:rPr>
  </w:style>
  <w:style w:type="character" w:customStyle="1" w:styleId="Titolo3Carattere">
    <w:name w:val="Titolo 3 Carattere"/>
    <w:basedOn w:val="Carpredefinitoparagrafo"/>
    <w:link w:val="Titolo3"/>
    <w:uiPriority w:val="9"/>
    <w:semiHidden/>
    <w:rsid w:val="00CC6B79"/>
    <w:rPr>
      <w:rFonts w:asciiTheme="majorHAnsi" w:eastAsiaTheme="majorEastAsia" w:hAnsiTheme="majorHAnsi" w:cstheme="majorBidi"/>
      <w:b/>
      <w:bCs/>
      <w:color w:val="4F81BD" w:themeColor="accent1"/>
    </w:rPr>
  </w:style>
  <w:style w:type="paragraph" w:customStyle="1" w:styleId="Testo2">
    <w:name w:val="Testo 2"/>
    <w:link w:val="Testo2Carattere"/>
    <w:rsid w:val="00864B33"/>
    <w:pPr>
      <w:spacing w:after="0" w:line="220" w:lineRule="exact"/>
      <w:ind w:firstLine="284"/>
      <w:jc w:val="both"/>
    </w:pPr>
    <w:rPr>
      <w:rFonts w:ascii="Times" w:eastAsia="Times New Roman" w:hAnsi="Times" w:cs="Times New Roman"/>
      <w:noProof/>
      <w:sz w:val="18"/>
      <w:szCs w:val="20"/>
      <w:lang w:val="it-IT" w:eastAsia="it-IT"/>
    </w:rPr>
  </w:style>
  <w:style w:type="character" w:styleId="Collegamentoipertestuale">
    <w:name w:val="Hyperlink"/>
    <w:uiPriority w:val="99"/>
    <w:unhideWhenUsed/>
    <w:rsid w:val="00864B33"/>
    <w:rPr>
      <w:color w:val="0000FF"/>
      <w:u w:val="single"/>
    </w:rPr>
  </w:style>
  <w:style w:type="character" w:styleId="Menzionenonrisolta">
    <w:name w:val="Unresolved Mention"/>
    <w:basedOn w:val="Carpredefinitoparagrafo"/>
    <w:uiPriority w:val="99"/>
    <w:semiHidden/>
    <w:unhideWhenUsed/>
    <w:rsid w:val="0094271A"/>
    <w:rPr>
      <w:color w:val="605E5C"/>
      <w:shd w:val="clear" w:color="auto" w:fill="E1DFDD"/>
    </w:rPr>
  </w:style>
  <w:style w:type="character" w:styleId="Collegamentovisitato">
    <w:name w:val="FollowedHyperlink"/>
    <w:basedOn w:val="Carpredefinitoparagrafo"/>
    <w:uiPriority w:val="99"/>
    <w:semiHidden/>
    <w:unhideWhenUsed/>
    <w:rsid w:val="005F2C12"/>
    <w:rPr>
      <w:color w:val="800080" w:themeColor="followedHyperlink"/>
      <w:u w:val="single"/>
    </w:rPr>
  </w:style>
  <w:style w:type="character" w:customStyle="1" w:styleId="Titolo1Carattere">
    <w:name w:val="Titolo 1 Carattere"/>
    <w:basedOn w:val="Carpredefinitoparagrafo"/>
    <w:link w:val="Titolo1"/>
    <w:uiPriority w:val="9"/>
    <w:rsid w:val="004A4097"/>
    <w:rPr>
      <w:rFonts w:asciiTheme="majorHAnsi" w:eastAsiaTheme="majorEastAsia" w:hAnsiTheme="majorHAnsi" w:cstheme="majorBidi"/>
      <w:color w:val="365F91" w:themeColor="accent1" w:themeShade="BF"/>
      <w:sz w:val="32"/>
      <w:szCs w:val="32"/>
    </w:rPr>
  </w:style>
  <w:style w:type="paragraph" w:customStyle="1" w:styleId="Testo1">
    <w:name w:val="Testo 1"/>
    <w:rsid w:val="00B40F7C"/>
    <w:pPr>
      <w:spacing w:after="0" w:line="220" w:lineRule="exact"/>
      <w:ind w:left="284" w:hanging="284"/>
      <w:jc w:val="both"/>
    </w:pPr>
    <w:rPr>
      <w:rFonts w:ascii="Times" w:eastAsia="Times New Roman" w:hAnsi="Times" w:cs="Times New Roman"/>
      <w:noProof/>
      <w:sz w:val="18"/>
      <w:szCs w:val="20"/>
      <w:lang w:val="it-IT" w:eastAsia="it-IT"/>
    </w:rPr>
  </w:style>
  <w:style w:type="character" w:customStyle="1" w:styleId="Testo2Carattere">
    <w:name w:val="Testo 2 Carattere"/>
    <w:link w:val="Testo2"/>
    <w:rsid w:val="00B40F7C"/>
    <w:rPr>
      <w:rFonts w:ascii="Times" w:eastAsia="Times New Roman" w:hAnsi="Times" w:cs="Times New Roman"/>
      <w:noProof/>
      <w:sz w:val="18"/>
      <w:szCs w:val="20"/>
      <w:lang w:val="it-IT" w:eastAsia="it-IT"/>
    </w:rPr>
  </w:style>
  <w:style w:type="paragraph" w:styleId="Testonotaapidipagina">
    <w:name w:val="footnote text"/>
    <w:basedOn w:val="Normale"/>
    <w:link w:val="TestonotaapidipaginaCarattere"/>
    <w:uiPriority w:val="99"/>
    <w:semiHidden/>
    <w:unhideWhenUsed/>
    <w:rsid w:val="004246A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4246A3"/>
    <w:rPr>
      <w:sz w:val="20"/>
      <w:szCs w:val="20"/>
    </w:rPr>
  </w:style>
  <w:style w:type="character" w:styleId="Rimandonotaapidipagina">
    <w:name w:val="footnote reference"/>
    <w:basedOn w:val="Carpredefinitoparagrafo"/>
    <w:uiPriority w:val="99"/>
    <w:semiHidden/>
    <w:unhideWhenUsed/>
    <w:rsid w:val="004246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266456">
      <w:bodyDiv w:val="1"/>
      <w:marLeft w:val="0"/>
      <w:marRight w:val="0"/>
      <w:marTop w:val="0"/>
      <w:marBottom w:val="0"/>
      <w:divBdr>
        <w:top w:val="none" w:sz="0" w:space="0" w:color="auto"/>
        <w:left w:val="none" w:sz="0" w:space="0" w:color="auto"/>
        <w:bottom w:val="none" w:sz="0" w:space="0" w:color="auto"/>
        <w:right w:val="none" w:sz="0" w:space="0" w:color="auto"/>
      </w:divBdr>
    </w:div>
    <w:div w:id="53014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brerie.unicatt.it/scheda-libro/vince/new-first-certificate-language-practice-students-book-with-key-per-le-scuole-superiori-con-9781380097934-72497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802</Words>
  <Characters>4576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Sartirana Luisa</dc:creator>
  <cp:lastModifiedBy>Rolli Andrea</cp:lastModifiedBy>
  <cp:revision>4</cp:revision>
  <dcterms:created xsi:type="dcterms:W3CDTF">2026-09-03T14:24:00Z</dcterms:created>
  <dcterms:modified xsi:type="dcterms:W3CDTF">2026-09-04T12:09:00Z</dcterms:modified>
</cp:coreProperties>
</file>