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10DB" w14:textId="77777777" w:rsidR="00BB7DC2" w:rsidRDefault="00BB7DC2" w:rsidP="00F527E3">
      <w:pPr>
        <w:widowControl w:val="0"/>
        <w:autoSpaceDE w:val="0"/>
        <w:autoSpaceDN w:val="0"/>
        <w:adjustRightInd w:val="0"/>
        <w:spacing w:before="40"/>
        <w:jc w:val="center"/>
        <w:rPr>
          <w:smallCaps/>
          <w:sz w:val="22"/>
          <w:szCs w:val="22"/>
        </w:rPr>
      </w:pPr>
      <w:r w:rsidRPr="003E19AA">
        <w:rPr>
          <w:smallCaps/>
          <w:sz w:val="22"/>
          <w:szCs w:val="22"/>
        </w:rPr>
        <w:t xml:space="preserve">Programma per il corso di laurea in </w:t>
      </w:r>
      <w:r>
        <w:rPr>
          <w:smallCaps/>
          <w:sz w:val="22"/>
          <w:szCs w:val="22"/>
        </w:rPr>
        <w:t>Economia e gestione aziendale – tardo pomeridiano serale</w:t>
      </w:r>
    </w:p>
    <w:p w14:paraId="0340E333" w14:textId="4CC147E8" w:rsidR="005C4AC7" w:rsidRPr="003E19AA" w:rsidRDefault="00B822A3" w:rsidP="00F527E3">
      <w:pPr>
        <w:widowControl w:val="0"/>
        <w:autoSpaceDE w:val="0"/>
        <w:autoSpaceDN w:val="0"/>
        <w:adjustRightInd w:val="0"/>
        <w:spacing w:before="40"/>
        <w:jc w:val="center"/>
        <w:rPr>
          <w:smallCaps/>
          <w:sz w:val="22"/>
          <w:szCs w:val="22"/>
        </w:rPr>
      </w:pPr>
      <w:proofErr w:type="spellStart"/>
      <w:r>
        <w:rPr>
          <w:smallCaps/>
          <w:sz w:val="22"/>
          <w:szCs w:val="22"/>
        </w:rPr>
        <w:t>a</w:t>
      </w:r>
      <w:r w:rsidR="005C4AC7">
        <w:rPr>
          <w:smallCaps/>
          <w:sz w:val="22"/>
          <w:szCs w:val="22"/>
        </w:rPr>
        <w:t>.a</w:t>
      </w:r>
      <w:proofErr w:type="spellEnd"/>
      <w:r w:rsidR="005C4AC7">
        <w:rPr>
          <w:smallCaps/>
          <w:sz w:val="22"/>
          <w:szCs w:val="22"/>
        </w:rPr>
        <w:t>. 202</w:t>
      </w:r>
      <w:r w:rsidR="00E215FF">
        <w:rPr>
          <w:smallCaps/>
          <w:sz w:val="22"/>
          <w:szCs w:val="22"/>
        </w:rPr>
        <w:t>6</w:t>
      </w:r>
      <w:r w:rsidR="005C4AC7">
        <w:rPr>
          <w:smallCaps/>
          <w:sz w:val="22"/>
          <w:szCs w:val="22"/>
        </w:rPr>
        <w:t>_202</w:t>
      </w:r>
      <w:r w:rsidR="00E215FF">
        <w:rPr>
          <w:smallCaps/>
          <w:sz w:val="22"/>
          <w:szCs w:val="22"/>
        </w:rPr>
        <w:t>7</w:t>
      </w:r>
    </w:p>
    <w:p w14:paraId="50106CB6" w14:textId="77777777" w:rsidR="006F1772" w:rsidRDefault="00BB7DC2" w:rsidP="00F527E3">
      <w:pPr>
        <w:pStyle w:val="Titolo1"/>
      </w:pPr>
      <w:r>
        <w:t>Lingua spagnola</w:t>
      </w:r>
    </w:p>
    <w:p w14:paraId="21276314" w14:textId="360B1D1E" w:rsidR="00142511" w:rsidRDefault="00142511" w:rsidP="00F527E3">
      <w:pPr>
        <w:pStyle w:val="Titolo2"/>
      </w:pPr>
      <w:r>
        <w:t>Prof.</w:t>
      </w:r>
      <w:r w:rsidR="006E7F78">
        <w:t xml:space="preserve"> </w:t>
      </w:r>
      <w:r w:rsidR="004F33AA">
        <w:t>Sonia Bailini</w:t>
      </w:r>
    </w:p>
    <w:p w14:paraId="3D8BECDA" w14:textId="73DD60C5" w:rsidR="00142511" w:rsidRDefault="00142511" w:rsidP="00F527E3">
      <w:pPr>
        <w:spacing w:before="240" w:after="120"/>
        <w:rPr>
          <w:b/>
          <w:i/>
          <w:sz w:val="18"/>
        </w:rPr>
      </w:pPr>
      <w:r>
        <w:rPr>
          <w:b/>
          <w:i/>
          <w:sz w:val="18"/>
        </w:rPr>
        <w:t>OBIETTIVO DEL CORSO E RISULTATI DI APPRENDIMENTO ATTESI</w:t>
      </w:r>
    </w:p>
    <w:p w14:paraId="7539DA70" w14:textId="77777777" w:rsidR="00CE0FE1" w:rsidRDefault="00CE0FE1" w:rsidP="00F527E3">
      <w:r>
        <w:t>Il corso si propone di far acquisire o consolidare le competenze linguistiche richieste dalle singole facoltà e dai rispettivi corsi di laurea per il Livello 1 della lingua straniera. Tali competenze corrispondono ai parametri indicati per il livello B1 del Quadro Europeo di Riferimento per le Lingue.</w:t>
      </w:r>
    </w:p>
    <w:p w14:paraId="477DED1A" w14:textId="77777777" w:rsidR="00CE0FE1" w:rsidRDefault="00CE0FE1" w:rsidP="00F527E3">
      <w:r>
        <w:t xml:space="preserve">Al termine del corso lo studente sarà in grado di esprimersi in modo semplice e coerente su argomenti familiari inerenti ai propri studi, al lavoro, al tempo libero, ai viaggi, a un’esperienza o a un progetto e di interagire in modo autonomo in situazioni di vita quotidiana (p. es.: fissare un appuntamento, fare acquisti, prenotare un servizio, ordinare al ristorante, chiedere e dare informazioni, andare dal medico, parlare di esperienze passate o programmi futuri, ecc.) </w:t>
      </w:r>
    </w:p>
    <w:p w14:paraId="09CCD6F0" w14:textId="319C6B93" w:rsidR="00BB7DC2" w:rsidRDefault="00BB7DC2" w:rsidP="00F527E3">
      <w:pPr>
        <w:spacing w:before="240" w:after="120"/>
        <w:rPr>
          <w:b/>
          <w:i/>
          <w:sz w:val="18"/>
        </w:rPr>
      </w:pPr>
      <w:r>
        <w:rPr>
          <w:b/>
          <w:i/>
          <w:sz w:val="18"/>
        </w:rPr>
        <w:t>PROGRAMMA DEL CORSO</w:t>
      </w:r>
    </w:p>
    <w:p w14:paraId="70081DA5" w14:textId="79301E09" w:rsidR="00CE0FE1" w:rsidRPr="00CE0FE1" w:rsidRDefault="00CE0FE1" w:rsidP="00F527E3">
      <w:pPr>
        <w:rPr>
          <w:b/>
          <w:bCs/>
        </w:rPr>
      </w:pPr>
      <w:r w:rsidRPr="00CE0FE1">
        <w:rPr>
          <w:b/>
          <w:bCs/>
        </w:rPr>
        <w:t>Studio, conoscenza e uso attivo della grammatica di base:</w:t>
      </w:r>
    </w:p>
    <w:p w14:paraId="02664159" w14:textId="6506CD5C"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Fonética y ortografía.</w:t>
      </w:r>
    </w:p>
    <w:p w14:paraId="27E5B74B" w14:textId="35100C35" w:rsidR="00CE0FE1" w:rsidRPr="00AE4C8F" w:rsidRDefault="00CE0FE1" w:rsidP="00F527E3">
      <w:pPr>
        <w:ind w:left="284" w:hanging="284"/>
        <w:rPr>
          <w:color w:val="000000"/>
          <w:lang w:val="es-ES"/>
        </w:rPr>
      </w:pPr>
      <w:r>
        <w:rPr>
          <w:color w:val="000000"/>
          <w:lang w:val="es-ES"/>
        </w:rPr>
        <w:t>–</w:t>
      </w:r>
      <w:r>
        <w:rPr>
          <w:color w:val="000000"/>
          <w:lang w:val="es-ES"/>
        </w:rPr>
        <w:tab/>
      </w:r>
      <w:r w:rsidRPr="00AE4C8F">
        <w:rPr>
          <w:color w:val="000000"/>
          <w:lang w:val="es-ES"/>
        </w:rPr>
        <w:t>Artículos determinados e indeterminados. Forma y uso.</w:t>
      </w:r>
    </w:p>
    <w:p w14:paraId="32B5886C" w14:textId="7D977C80" w:rsidR="00CE0FE1" w:rsidRPr="00AE4C8F" w:rsidRDefault="00CE0FE1" w:rsidP="00F527E3">
      <w:pPr>
        <w:ind w:left="284" w:hanging="284"/>
        <w:rPr>
          <w:color w:val="000000"/>
          <w:lang w:val="es-ES"/>
        </w:rPr>
      </w:pPr>
      <w:r>
        <w:rPr>
          <w:color w:val="000000"/>
          <w:lang w:val="es-ES"/>
        </w:rPr>
        <w:t>–</w:t>
      </w:r>
      <w:r>
        <w:rPr>
          <w:color w:val="000000"/>
          <w:lang w:val="es-ES"/>
        </w:rPr>
        <w:tab/>
      </w:r>
      <w:r w:rsidRPr="00AE4C8F">
        <w:rPr>
          <w:color w:val="000000"/>
          <w:lang w:val="es-ES"/>
        </w:rPr>
        <w:t>Género y número de nombres y adjetivos.</w:t>
      </w:r>
    </w:p>
    <w:p w14:paraId="793F6F59" w14:textId="7BFC4907"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Pronombres:</w:t>
      </w:r>
      <w:r w:rsidR="00303563">
        <w:rPr>
          <w:color w:val="000000"/>
          <w:lang w:val="es-ES"/>
        </w:rPr>
        <w:t xml:space="preserve"> </w:t>
      </w:r>
      <w:r w:rsidR="00A10989" w:rsidRPr="005A6EBC">
        <w:rPr>
          <w:color w:val="000000"/>
          <w:lang w:val="es-ES"/>
        </w:rPr>
        <w:t>personales</w:t>
      </w:r>
      <w:r w:rsidR="00A10989">
        <w:rPr>
          <w:color w:val="000000"/>
          <w:lang w:val="es-ES"/>
        </w:rPr>
        <w:t xml:space="preserve"> </w:t>
      </w:r>
      <w:r w:rsidR="00A10989" w:rsidRPr="005A6EBC">
        <w:rPr>
          <w:color w:val="000000"/>
          <w:lang w:val="es-ES"/>
        </w:rPr>
        <w:t>sujetos</w:t>
      </w:r>
      <w:r w:rsidRPr="005A6EBC">
        <w:rPr>
          <w:color w:val="000000"/>
          <w:lang w:val="es-ES"/>
        </w:rPr>
        <w:t>,</w:t>
      </w:r>
      <w:r w:rsidR="00303563">
        <w:rPr>
          <w:color w:val="000000"/>
          <w:lang w:val="es-ES"/>
        </w:rPr>
        <w:t xml:space="preserve"> </w:t>
      </w:r>
      <w:r w:rsidRPr="005A6EBC">
        <w:rPr>
          <w:color w:val="000000"/>
          <w:lang w:val="es-ES"/>
        </w:rPr>
        <w:t>reflexivos,</w:t>
      </w:r>
      <w:r w:rsidR="00303563">
        <w:rPr>
          <w:color w:val="000000"/>
          <w:lang w:val="es-ES"/>
        </w:rPr>
        <w:t xml:space="preserve"> </w:t>
      </w:r>
      <w:r w:rsidRPr="005A6EBC">
        <w:rPr>
          <w:color w:val="000000"/>
          <w:lang w:val="es-ES"/>
        </w:rPr>
        <w:t>complemento</w:t>
      </w:r>
      <w:r w:rsidR="00303563">
        <w:rPr>
          <w:color w:val="000000"/>
          <w:lang w:val="es-ES"/>
        </w:rPr>
        <w:t xml:space="preserve"> </w:t>
      </w:r>
      <w:r w:rsidRPr="005A6EBC">
        <w:rPr>
          <w:color w:val="000000"/>
          <w:lang w:val="es-ES"/>
        </w:rPr>
        <w:t>directo,</w:t>
      </w:r>
      <w:r w:rsidR="00303563">
        <w:rPr>
          <w:color w:val="000000"/>
          <w:lang w:val="es-ES"/>
        </w:rPr>
        <w:t xml:space="preserve"> </w:t>
      </w:r>
      <w:r w:rsidRPr="005A6EBC">
        <w:rPr>
          <w:color w:val="000000"/>
          <w:lang w:val="es-ES"/>
        </w:rPr>
        <w:t>indirecto</w:t>
      </w:r>
      <w:r w:rsidR="00303563">
        <w:rPr>
          <w:color w:val="000000"/>
          <w:lang w:val="es-ES"/>
        </w:rPr>
        <w:t xml:space="preserve"> </w:t>
      </w:r>
      <w:r w:rsidRPr="005A6EBC">
        <w:rPr>
          <w:color w:val="000000"/>
          <w:lang w:val="es-ES"/>
        </w:rPr>
        <w:t>e interrogativos.</w:t>
      </w:r>
    </w:p>
    <w:p w14:paraId="119F9A8D" w14:textId="19F73A27"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Adjetivos y pronombres: posesivos, demostrativos, indefinidos, relativos e interrogativos.</w:t>
      </w:r>
    </w:p>
    <w:p w14:paraId="32F8D862" w14:textId="636F3236"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 xml:space="preserve">Diferencia entre </w:t>
      </w:r>
      <w:r w:rsidRPr="005A6EBC">
        <w:rPr>
          <w:lang w:val="es-ES"/>
        </w:rPr>
        <w:t>h</w:t>
      </w:r>
      <w:r w:rsidRPr="005A6EBC">
        <w:rPr>
          <w:color w:val="000000"/>
          <w:lang w:val="es-ES"/>
        </w:rPr>
        <w:t>ay / est</w:t>
      </w:r>
      <w:r w:rsidRPr="005A6EBC">
        <w:rPr>
          <w:lang w:val="es-ES"/>
        </w:rPr>
        <w:t>á(n)</w:t>
      </w:r>
      <w:r w:rsidRPr="005A6EBC">
        <w:rPr>
          <w:color w:val="000000"/>
          <w:lang w:val="es-ES"/>
        </w:rPr>
        <w:t>.</w:t>
      </w:r>
    </w:p>
    <w:p w14:paraId="0F91F42E" w14:textId="08198DC3"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Verbos reflexivos, pronominales e impersonales.</w:t>
      </w:r>
    </w:p>
    <w:p w14:paraId="6D51549C" w14:textId="1FC097E0"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Números cardinales y ordinales.</w:t>
      </w:r>
    </w:p>
    <w:p w14:paraId="6427E4F2" w14:textId="20C2B47D"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Muy/mucho.</w:t>
      </w:r>
    </w:p>
    <w:p w14:paraId="698716EA" w14:textId="66C4BCB3"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Comparativos y superlativos.</w:t>
      </w:r>
    </w:p>
    <w:p w14:paraId="7E870AA3" w14:textId="12938998"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Diferencia entre ser/estar.</w:t>
      </w:r>
    </w:p>
    <w:p w14:paraId="1DB0042E" w14:textId="76E58185"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Principales verbos regulares e irregulares.</w:t>
      </w:r>
    </w:p>
    <w:p w14:paraId="049D2105" w14:textId="60569C08"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Tiempos verbales del indicativo: presente, pretérito imperfecto, pretérito perfecto, pretérito indefinido regular, condicional simple.</w:t>
      </w:r>
    </w:p>
    <w:p w14:paraId="1B087B29" w14:textId="7F8E59AA" w:rsidR="00CE0FE1" w:rsidRPr="005A6EBC" w:rsidRDefault="00CE0FE1" w:rsidP="00F527E3">
      <w:pPr>
        <w:ind w:left="284" w:hanging="284"/>
        <w:rPr>
          <w:color w:val="000000"/>
          <w:lang w:val="es-ES"/>
        </w:rPr>
      </w:pPr>
      <w:r>
        <w:rPr>
          <w:color w:val="000000"/>
          <w:lang w:val="es-ES"/>
        </w:rPr>
        <w:lastRenderedPageBreak/>
        <w:t>–</w:t>
      </w:r>
      <w:r>
        <w:rPr>
          <w:color w:val="000000"/>
          <w:lang w:val="es-ES"/>
        </w:rPr>
        <w:tab/>
      </w:r>
      <w:r w:rsidRPr="005A6EBC">
        <w:rPr>
          <w:color w:val="000000"/>
          <w:lang w:val="es-ES"/>
        </w:rPr>
        <w:t>Perífrasis: ir a + infinitivo; haber/tener + que + infinitivo; deber + infinitivo; estar + gerundio.</w:t>
      </w:r>
    </w:p>
    <w:p w14:paraId="2F698C2B" w14:textId="54CB3768" w:rsidR="00CE0FE1" w:rsidRPr="005A6EBC" w:rsidRDefault="00CE0FE1" w:rsidP="00F527E3">
      <w:pPr>
        <w:ind w:left="284" w:hanging="284"/>
        <w:rPr>
          <w:color w:val="000000"/>
          <w:lang w:val="es-ES"/>
        </w:rPr>
      </w:pPr>
      <w:r>
        <w:rPr>
          <w:color w:val="000000"/>
          <w:lang w:val="es-ES"/>
        </w:rPr>
        <w:t>–</w:t>
      </w:r>
      <w:r>
        <w:rPr>
          <w:color w:val="000000"/>
          <w:lang w:val="es-ES"/>
        </w:rPr>
        <w:tab/>
      </w:r>
      <w:r w:rsidRPr="005A6EBC">
        <w:rPr>
          <w:color w:val="000000"/>
          <w:lang w:val="es-ES"/>
        </w:rPr>
        <w:t>Adverbios de lugar, tiempo, modo, cantidad, etc.</w:t>
      </w:r>
    </w:p>
    <w:p w14:paraId="7F3310E7" w14:textId="4FDD15CA"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Principales preposiciones y conjunciones.</w:t>
      </w:r>
    </w:p>
    <w:p w14:paraId="651C7277" w14:textId="77EEC232" w:rsidR="00CE0FE1" w:rsidRPr="005A6EBC" w:rsidRDefault="00CE0FE1" w:rsidP="00F527E3">
      <w:pPr>
        <w:rPr>
          <w:color w:val="000000"/>
          <w:lang w:val="es-ES"/>
        </w:rPr>
      </w:pPr>
      <w:r>
        <w:rPr>
          <w:color w:val="000000"/>
          <w:lang w:val="es-ES"/>
        </w:rPr>
        <w:t>–</w:t>
      </w:r>
      <w:r>
        <w:rPr>
          <w:color w:val="000000"/>
          <w:lang w:val="es-ES"/>
        </w:rPr>
        <w:tab/>
      </w:r>
      <w:r w:rsidRPr="005A6EBC">
        <w:rPr>
          <w:color w:val="000000"/>
          <w:lang w:val="es-ES"/>
        </w:rPr>
        <w:t>Diferencias gramaticales básicas entre el español y el italiano.</w:t>
      </w:r>
    </w:p>
    <w:p w14:paraId="768BC3BD" w14:textId="6C595DA1" w:rsidR="00CE0FE1" w:rsidRPr="00CE0FE1" w:rsidRDefault="00CE0FE1" w:rsidP="00F527E3">
      <w:pPr>
        <w:rPr>
          <w:b/>
          <w:bCs/>
        </w:rPr>
      </w:pPr>
      <w:r w:rsidRPr="00CE0FE1">
        <w:rPr>
          <w:b/>
          <w:bCs/>
        </w:rPr>
        <w:t>Acquisizione del lessico fondamentale per esprimersi nelle situazioni di vita quotidiana:</w:t>
      </w:r>
    </w:p>
    <w:p w14:paraId="6AE12FDB" w14:textId="28EE4B89"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Saludos, despedidas y presentaciones.</w:t>
      </w:r>
    </w:p>
    <w:p w14:paraId="5BF5CAAF" w14:textId="6F33BD13"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Países y nacionalidades.</w:t>
      </w:r>
    </w:p>
    <w:p w14:paraId="7F6D8B97" w14:textId="4EA43DF7"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La familia y la descripción de personas.</w:t>
      </w:r>
    </w:p>
    <w:p w14:paraId="28910EE7" w14:textId="699457F9"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Profesiones y lugares de trabajo.</w:t>
      </w:r>
    </w:p>
    <w:p w14:paraId="5FF56EE3" w14:textId="421E1C53" w:rsidR="00CE0FE1" w:rsidRPr="009D68F4"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 xml:space="preserve">Partes del día y acciones habituales. </w:t>
      </w:r>
      <w:r w:rsidRPr="009D68F4">
        <w:rPr>
          <w:color w:val="000000"/>
          <w:lang w:val="es-ES"/>
        </w:rPr>
        <w:t>Expresiones de frecuencia.</w:t>
      </w:r>
    </w:p>
    <w:p w14:paraId="65ABD26E" w14:textId="3AEA7592"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La casa (descripción de las partes, mobiliario y objetos).</w:t>
      </w:r>
    </w:p>
    <w:p w14:paraId="0BB4A93F" w14:textId="40BFDC5D" w:rsidR="00CE0FE1" w:rsidRPr="009D68F4"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 xml:space="preserve">La ciudad. Nombres de establecimientos y lugares públicos. </w:t>
      </w:r>
      <w:r w:rsidRPr="009D68F4">
        <w:rPr>
          <w:color w:val="000000"/>
          <w:lang w:val="es-ES"/>
        </w:rPr>
        <w:t>Indicadores de dirección.</w:t>
      </w:r>
    </w:p>
    <w:p w14:paraId="2CCD7CDA" w14:textId="0CEB16A1"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Ropa (calzado, prendas de vestir, tallas y colores).</w:t>
      </w:r>
    </w:p>
    <w:p w14:paraId="623B7C0D" w14:textId="0D96F851"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Partes del cuerpo.</w:t>
      </w:r>
    </w:p>
    <w:p w14:paraId="1F12FC28" w14:textId="4F1ABD3D"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Alimentos y bebidas.</w:t>
      </w:r>
    </w:p>
    <w:p w14:paraId="3660408E" w14:textId="1502DD1F"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Actividades del tiempo libre y lugares de ocio.</w:t>
      </w:r>
    </w:p>
    <w:p w14:paraId="25996001" w14:textId="01A6F014"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Días de la semana, meses del año y estaciones.</w:t>
      </w:r>
    </w:p>
    <w:p w14:paraId="0804C6BB" w14:textId="60E4552D"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Viajes y servicios.</w:t>
      </w:r>
    </w:p>
    <w:p w14:paraId="3A48A889" w14:textId="6D145DB9" w:rsidR="00CE0FE1" w:rsidRPr="009D68F4" w:rsidRDefault="00CE0FE1" w:rsidP="00F527E3">
      <w:pPr>
        <w:ind w:left="284" w:hanging="284"/>
        <w:rPr>
          <w:color w:val="000000"/>
          <w:lang w:val="es-ES"/>
        </w:rPr>
      </w:pPr>
      <w:r w:rsidRPr="009D68F4">
        <w:rPr>
          <w:color w:val="000000"/>
          <w:lang w:val="es-ES"/>
        </w:rPr>
        <w:t>–</w:t>
      </w:r>
      <w:r w:rsidRPr="009D68F4">
        <w:rPr>
          <w:color w:val="000000"/>
          <w:lang w:val="es-ES"/>
        </w:rPr>
        <w:tab/>
        <w:t>Medios de transporte.</w:t>
      </w:r>
    </w:p>
    <w:p w14:paraId="107656E1" w14:textId="157102FB" w:rsidR="00CE0FE1" w:rsidRPr="004B6AAA" w:rsidRDefault="00CE0FE1" w:rsidP="00F527E3">
      <w:pPr>
        <w:ind w:left="284" w:hanging="284"/>
        <w:rPr>
          <w:color w:val="000000"/>
          <w:lang w:val="es-ES"/>
        </w:rPr>
      </w:pPr>
      <w:r>
        <w:rPr>
          <w:color w:val="000000"/>
          <w:lang w:val="es-ES"/>
        </w:rPr>
        <w:t>–</w:t>
      </w:r>
      <w:r>
        <w:rPr>
          <w:color w:val="000000"/>
          <w:lang w:val="es-ES"/>
        </w:rPr>
        <w:tab/>
      </w:r>
      <w:r w:rsidRPr="004B6AAA">
        <w:rPr>
          <w:color w:val="000000"/>
          <w:lang w:val="es-ES"/>
        </w:rPr>
        <w:t>Marcadores temporales de pasado y futuro.</w:t>
      </w:r>
    </w:p>
    <w:p w14:paraId="26EFB7AD" w14:textId="3703213F" w:rsidR="00CE0FE1" w:rsidRPr="009D68F4" w:rsidRDefault="00CE0FE1" w:rsidP="00F527E3">
      <w:pPr>
        <w:rPr>
          <w:color w:val="000000"/>
          <w:lang w:val="es-ES"/>
        </w:rPr>
      </w:pPr>
      <w:r w:rsidRPr="009D68F4">
        <w:rPr>
          <w:color w:val="000000"/>
          <w:lang w:val="es-ES"/>
        </w:rPr>
        <w:t>–</w:t>
      </w:r>
      <w:r w:rsidRPr="009D68F4">
        <w:rPr>
          <w:color w:val="000000"/>
          <w:lang w:val="es-ES"/>
        </w:rPr>
        <w:tab/>
        <w:t>Aficiones y deportes.</w:t>
      </w:r>
    </w:p>
    <w:p w14:paraId="55663BB1" w14:textId="61F29206" w:rsidR="00CE0FE1" w:rsidRPr="004B6AAA" w:rsidRDefault="00CE0FE1" w:rsidP="00F527E3">
      <w:pPr>
        <w:rPr>
          <w:color w:val="000000"/>
          <w:lang w:val="es-ES"/>
        </w:rPr>
      </w:pPr>
      <w:r>
        <w:rPr>
          <w:color w:val="000000"/>
          <w:lang w:val="es-ES"/>
        </w:rPr>
        <w:t>–</w:t>
      </w:r>
      <w:r>
        <w:rPr>
          <w:color w:val="000000"/>
          <w:lang w:val="es-ES"/>
        </w:rPr>
        <w:tab/>
      </w:r>
      <w:r w:rsidRPr="004B6AAA">
        <w:rPr>
          <w:color w:val="000000"/>
          <w:lang w:val="es-ES"/>
        </w:rPr>
        <w:t>Principales “falsos amigos” entre el español y el italiano.</w:t>
      </w:r>
    </w:p>
    <w:p w14:paraId="1465BBCD" w14:textId="76873301" w:rsidR="00BB7DC2" w:rsidRDefault="006E6362" w:rsidP="00F527E3">
      <w:pPr>
        <w:keepNext/>
        <w:spacing w:before="240" w:after="120"/>
        <w:rPr>
          <w:b/>
          <w:i/>
          <w:sz w:val="18"/>
        </w:rPr>
      </w:pPr>
      <w:r w:rsidRPr="009D68F4">
        <w:rPr>
          <w:b/>
          <w:i/>
          <w:sz w:val="18"/>
        </w:rPr>
        <w:t>B</w:t>
      </w:r>
      <w:r>
        <w:rPr>
          <w:b/>
          <w:i/>
          <w:sz w:val="18"/>
        </w:rPr>
        <w:t>IBLIOGRAFIA</w:t>
      </w:r>
      <w:r w:rsidR="00287801">
        <w:rPr>
          <w:rStyle w:val="Rimandonotaapidipagina"/>
          <w:b/>
          <w:i/>
          <w:sz w:val="18"/>
        </w:rPr>
        <w:footnoteReference w:id="1"/>
      </w:r>
    </w:p>
    <w:p w14:paraId="11259491" w14:textId="77777777" w:rsidR="000B2D52" w:rsidRDefault="000B2D52" w:rsidP="00F527E3">
      <w:pPr>
        <w:pStyle w:val="Testo1"/>
        <w:spacing w:line="240" w:lineRule="exact"/>
        <w:ind w:firstLine="0"/>
      </w:pPr>
      <w:r>
        <w:t xml:space="preserve">Testo adottato a lezione per i corsi </w:t>
      </w:r>
    </w:p>
    <w:p w14:paraId="331E1A4F" w14:textId="77777777" w:rsidR="000B2D52" w:rsidRPr="000B2D52" w:rsidRDefault="000B2D52" w:rsidP="00F527E3">
      <w:pPr>
        <w:pStyle w:val="Testo1"/>
        <w:spacing w:line="240" w:lineRule="exact"/>
        <w:rPr>
          <w:color w:val="212121"/>
          <w:szCs w:val="18"/>
          <w:lang w:val="es-ES"/>
        </w:rPr>
      </w:pPr>
      <w:r w:rsidRPr="000B2D52">
        <w:rPr>
          <w:color w:val="212121"/>
          <w:szCs w:val="18"/>
          <w:lang w:val="es-ES"/>
        </w:rPr>
        <w:t>Campus Sur A1-B1</w:t>
      </w:r>
    </w:p>
    <w:p w14:paraId="24E409F7" w14:textId="4C94EB7C" w:rsidR="000B2D52" w:rsidRPr="000B2D52" w:rsidRDefault="000B2D52" w:rsidP="00F527E3">
      <w:pPr>
        <w:pStyle w:val="Testo1"/>
        <w:spacing w:line="240" w:lineRule="exact"/>
        <w:rPr>
          <w:color w:val="212121"/>
          <w:szCs w:val="18"/>
          <w:lang w:val="es-ES" w:eastAsia="zh-CN"/>
        </w:rPr>
      </w:pPr>
      <w:r w:rsidRPr="000B2D52">
        <w:rPr>
          <w:color w:val="212121"/>
          <w:szCs w:val="18"/>
          <w:lang w:val="es-ES"/>
        </w:rPr>
        <w:t xml:space="preserve">978-84-19236-35-7 Campus Sur A1-B1, Ed. Híbrida, L. del alumno; </w:t>
      </w:r>
      <w:hyperlink r:id="rId8" w:history="1">
        <w:r w:rsidR="00287801" w:rsidRPr="00A10989">
          <w:rPr>
            <w:rStyle w:val="Collegamentoipertestuale"/>
            <w:rFonts w:ascii="Times New Roman" w:hAnsi="Times New Roman"/>
            <w:i/>
            <w:szCs w:val="18"/>
            <w:lang w:val="es-ES"/>
          </w:rPr>
          <w:t>Acquista da VP</w:t>
        </w:r>
      </w:hyperlink>
    </w:p>
    <w:p w14:paraId="5B5F0439" w14:textId="16FD717D" w:rsidR="000B2D52" w:rsidRPr="004B6AAA" w:rsidRDefault="000B2D52" w:rsidP="00F527E3">
      <w:pPr>
        <w:pStyle w:val="Testo1"/>
        <w:spacing w:line="240" w:lineRule="exact"/>
        <w:rPr>
          <w:color w:val="212121"/>
          <w:lang w:val="es-ES"/>
        </w:rPr>
      </w:pPr>
      <w:hyperlink r:id="rId9" w:tgtFrame="_blank" w:tooltip="www.ilpiacerediapprendere.it" w:history="1">
        <w:r w:rsidRPr="004B6AAA">
          <w:rPr>
            <w:rStyle w:val="Collegamentoipertestuale"/>
            <w:color w:val="1155CC"/>
            <w:lang w:val="es-ES"/>
          </w:rPr>
          <w:t xml:space="preserve">Campus Sur A1/B1 - Edición híbrida - Libro del alumno </w:t>
        </w:r>
      </w:hyperlink>
    </w:p>
    <w:p w14:paraId="10A61656" w14:textId="77777777" w:rsidR="000B2D52" w:rsidRDefault="000B2D52" w:rsidP="00F527E3">
      <w:pPr>
        <w:pStyle w:val="Testo1"/>
        <w:spacing w:before="120" w:line="240" w:lineRule="exact"/>
        <w:ind w:firstLine="0"/>
        <w:rPr>
          <w:color w:val="000000"/>
        </w:rPr>
      </w:pPr>
      <w:r>
        <w:rPr>
          <w:color w:val="000000"/>
        </w:rPr>
        <w:t>Testi facoltativi e/o consigliati</w:t>
      </w:r>
    </w:p>
    <w:p w14:paraId="688073D6" w14:textId="77777777" w:rsidR="000B2D52" w:rsidRPr="004B6AAA" w:rsidRDefault="000B2D52" w:rsidP="00F527E3">
      <w:pPr>
        <w:pStyle w:val="Testo1"/>
        <w:spacing w:line="240" w:lineRule="exact"/>
        <w:rPr>
          <w:lang w:val="es-ES"/>
        </w:rPr>
      </w:pPr>
      <w:r w:rsidRPr="004B6AAA">
        <w:rPr>
          <w:lang w:val="es-ES"/>
        </w:rPr>
        <w:t xml:space="preserve">AA.VV., </w:t>
      </w:r>
      <w:r w:rsidRPr="004B6AAA">
        <w:rPr>
          <w:i/>
          <w:lang w:val="es-ES"/>
        </w:rPr>
        <w:t>Gramática básica del estudiante de español</w:t>
      </w:r>
      <w:r w:rsidRPr="004B6AAA">
        <w:rPr>
          <w:lang w:val="es-ES"/>
        </w:rPr>
        <w:t>, Ed. Difusión, Madrid, 2005.</w:t>
      </w:r>
    </w:p>
    <w:p w14:paraId="22E8CFBB" w14:textId="77777777" w:rsidR="000B2D52" w:rsidRDefault="000B2D52" w:rsidP="00F527E3">
      <w:pPr>
        <w:pStyle w:val="Testo1"/>
        <w:spacing w:line="240" w:lineRule="exact"/>
      </w:pPr>
      <w:r w:rsidRPr="000B2D52">
        <w:rPr>
          <w:smallCaps/>
          <w:sz w:val="16"/>
          <w:lang w:val="es-ES"/>
        </w:rPr>
        <w:t>F. CASTRO</w:t>
      </w:r>
      <w:r w:rsidRPr="004B6AAA">
        <w:rPr>
          <w:lang w:val="es-ES"/>
        </w:rPr>
        <w:t xml:space="preserve">, </w:t>
      </w:r>
      <w:r w:rsidRPr="004B6AAA">
        <w:rPr>
          <w:i/>
          <w:lang w:val="es-ES"/>
        </w:rPr>
        <w:t>Uso de la gramática española</w:t>
      </w:r>
      <w:r w:rsidRPr="004B6AAA">
        <w:rPr>
          <w:lang w:val="es-ES"/>
        </w:rPr>
        <w:t xml:space="preserve">, Nivel elemental. </w:t>
      </w:r>
      <w:r>
        <w:t xml:space="preserve">Nueva edición. Edelsa, Madrid, 2010. </w:t>
      </w:r>
    </w:p>
    <w:p w14:paraId="418AAC55" w14:textId="77777777" w:rsidR="000B2D52" w:rsidRDefault="000B2D52" w:rsidP="00F527E3">
      <w:pPr>
        <w:pStyle w:val="Testo1"/>
        <w:spacing w:before="120" w:line="240" w:lineRule="exact"/>
        <w:ind w:firstLine="0"/>
        <w:rPr>
          <w:color w:val="000000"/>
        </w:rPr>
      </w:pPr>
      <w:r>
        <w:rPr>
          <w:color w:val="000000"/>
        </w:rPr>
        <w:t>Dizionari consigliati</w:t>
      </w:r>
    </w:p>
    <w:p w14:paraId="67AF4FE1" w14:textId="39F2240C" w:rsidR="000B2D52" w:rsidRDefault="000B2D52" w:rsidP="00F527E3">
      <w:pPr>
        <w:pStyle w:val="Testo1"/>
        <w:spacing w:line="240" w:lineRule="exact"/>
        <w:rPr>
          <w:color w:val="000000"/>
        </w:rPr>
      </w:pPr>
      <w:r w:rsidRPr="000B2D52">
        <w:rPr>
          <w:smallCaps/>
          <w:color w:val="000000"/>
          <w:sz w:val="16"/>
        </w:rPr>
        <w:lastRenderedPageBreak/>
        <w:t>R. Aqués, A. Padoan</w:t>
      </w:r>
      <w:r>
        <w:rPr>
          <w:color w:val="000000"/>
        </w:rPr>
        <w:t xml:space="preserve">, </w:t>
      </w:r>
      <w:r>
        <w:rPr>
          <w:i/>
          <w:color w:val="000000"/>
        </w:rPr>
        <w:t>Il Grande dizionario di Spagnolo, Dizionario Spagnolo- Italiano/ Italiano-Spagnolo</w:t>
      </w:r>
      <w:r>
        <w:rPr>
          <w:color w:val="000000"/>
        </w:rPr>
        <w:t>, Zanichelli, Dvd-Rom e versione scaricabile per Windows e Mac.</w:t>
      </w:r>
    </w:p>
    <w:p w14:paraId="4B985F8D" w14:textId="438F2C12" w:rsidR="000B2D52" w:rsidRPr="004B6AAA" w:rsidRDefault="000B2D52" w:rsidP="00F527E3">
      <w:pPr>
        <w:pStyle w:val="Testo1"/>
        <w:spacing w:line="240" w:lineRule="exact"/>
        <w:rPr>
          <w:lang w:val="es-ES"/>
        </w:rPr>
      </w:pPr>
      <w:r w:rsidRPr="000B2D52">
        <w:rPr>
          <w:smallCaps/>
          <w:lang w:val="es-ES"/>
        </w:rPr>
        <w:t>C. Maldonado González</w:t>
      </w:r>
      <w:r w:rsidRPr="004B6AAA">
        <w:rPr>
          <w:lang w:val="es-ES"/>
        </w:rPr>
        <w:t xml:space="preserve"> (a cura di), </w:t>
      </w:r>
      <w:r w:rsidRPr="004B6AAA">
        <w:rPr>
          <w:i/>
          <w:lang w:val="es-ES"/>
        </w:rPr>
        <w:t>Clave: diccionario de uso del español actual</w:t>
      </w:r>
      <w:r w:rsidRPr="004B6AAA">
        <w:rPr>
          <w:lang w:val="es-ES"/>
        </w:rPr>
        <w:t>, SM, Madrid, 1999.</w:t>
      </w:r>
    </w:p>
    <w:p w14:paraId="7D7F41A9" w14:textId="77777777" w:rsidR="00B1114A" w:rsidRPr="009D68F4" w:rsidRDefault="00B1114A" w:rsidP="00F527E3">
      <w:pPr>
        <w:spacing w:before="240" w:after="120"/>
        <w:rPr>
          <w:b/>
          <w:i/>
          <w:sz w:val="18"/>
        </w:rPr>
      </w:pPr>
      <w:r w:rsidRPr="009D68F4">
        <w:rPr>
          <w:b/>
          <w:i/>
          <w:sz w:val="18"/>
        </w:rPr>
        <w:t>METODO E CRITERI DI VALUTAZIONE</w:t>
      </w:r>
    </w:p>
    <w:p w14:paraId="34DE284B" w14:textId="2C2FA020" w:rsidR="000B2D52" w:rsidRPr="000B2D52" w:rsidRDefault="000B2D52" w:rsidP="00F527E3">
      <w:pPr>
        <w:pStyle w:val="Testo2"/>
        <w:spacing w:line="240" w:lineRule="exact"/>
        <w:rPr>
          <w:b/>
          <w:bCs/>
        </w:rPr>
      </w:pPr>
      <w:r w:rsidRPr="000B2D52">
        <w:rPr>
          <w:b/>
          <w:bCs/>
        </w:rPr>
        <w:t>Descrizione della prova di idoneità</w:t>
      </w:r>
    </w:p>
    <w:p w14:paraId="49BC8A54" w14:textId="77777777" w:rsidR="000B2D52" w:rsidRDefault="000B2D52" w:rsidP="00F527E3">
      <w:pPr>
        <w:pStyle w:val="Testo2"/>
        <w:spacing w:line="240" w:lineRule="exact"/>
      </w:pPr>
      <w:r>
        <w:t xml:space="preserve">L’esame finale o </w:t>
      </w:r>
      <w:r>
        <w:rPr>
          <w:i/>
        </w:rPr>
        <w:t xml:space="preserve">prova di idoneità </w:t>
      </w:r>
      <w:r>
        <w:t xml:space="preserve">consiste in un test informatizzato e un colloquio orale cui si è ammessi </w:t>
      </w:r>
      <w:r>
        <w:rPr>
          <w:i/>
        </w:rPr>
        <w:t xml:space="preserve">SOLO </w:t>
      </w:r>
      <w:r>
        <w:t xml:space="preserve">previo superamento della parte informatizzata. </w:t>
      </w:r>
    </w:p>
    <w:p w14:paraId="499A1F6F" w14:textId="7516C51E" w:rsidR="000B2D52" w:rsidRDefault="000B2D52" w:rsidP="00F527E3">
      <w:pPr>
        <w:pStyle w:val="Testo2"/>
        <w:spacing w:line="240" w:lineRule="exact"/>
      </w:pPr>
      <w:r>
        <w:rPr>
          <w:b/>
          <w:bCs/>
        </w:rPr>
        <w:t>T</w:t>
      </w:r>
      <w:r w:rsidRPr="000B2D52">
        <w:rPr>
          <w:b/>
          <w:bCs/>
        </w:rPr>
        <w:t>est informatizzato (durata: 75 minuti</w:t>
      </w:r>
      <w:r>
        <w:t>. (Non è consentito l’uso del dizionario)</w:t>
      </w:r>
    </w:p>
    <w:p w14:paraId="090B0073" w14:textId="77777777" w:rsidR="000B2D52" w:rsidRDefault="000B2D52" w:rsidP="00F527E3">
      <w:pPr>
        <w:pStyle w:val="Testo2"/>
        <w:spacing w:line="240" w:lineRule="exact"/>
      </w:pPr>
      <w:r>
        <w:t xml:space="preserve">Comprensione scritta: 10 domande con risposte a scelta multipla. </w:t>
      </w:r>
    </w:p>
    <w:p w14:paraId="061CFF4B" w14:textId="41C233E1" w:rsidR="000B2D52" w:rsidRDefault="000B2D52" w:rsidP="00F527E3">
      <w:pPr>
        <w:pStyle w:val="Testo2"/>
        <w:spacing w:line="240" w:lineRule="exact"/>
        <w:ind w:left="284" w:firstLine="0"/>
      </w:pPr>
      <w:r>
        <w:t>Grammatica: 1</w:t>
      </w:r>
      <w:r w:rsidR="00303563">
        <w:t>5</w:t>
      </w:r>
      <w:r>
        <w:t xml:space="preserve"> domande con risposte a scelta multipla + </w:t>
      </w:r>
      <w:r w:rsidR="00303563">
        <w:t>5</w:t>
      </w:r>
      <w:r>
        <w:t xml:space="preserve"> domande con risposta aperta (da scrivere)</w:t>
      </w:r>
    </w:p>
    <w:p w14:paraId="217A869D" w14:textId="506CA5F0" w:rsidR="000B2D52" w:rsidRDefault="000B2D52" w:rsidP="00F527E3">
      <w:pPr>
        <w:pStyle w:val="Testo2"/>
        <w:spacing w:line="240" w:lineRule="exact"/>
        <w:ind w:left="284" w:firstLine="0"/>
      </w:pPr>
      <w:r>
        <w:t>Lessico: 1</w:t>
      </w:r>
      <w:r w:rsidR="00303563">
        <w:t>5</w:t>
      </w:r>
      <w:r>
        <w:t xml:space="preserve"> domande con risposte a scelta multipla + </w:t>
      </w:r>
      <w:r w:rsidR="00303563">
        <w:t>5</w:t>
      </w:r>
      <w:r>
        <w:t xml:space="preserve"> domande con risposta aperta (da scrivere)</w:t>
      </w:r>
    </w:p>
    <w:p w14:paraId="748AE882" w14:textId="77777777" w:rsidR="000B2D52" w:rsidRDefault="000B2D52" w:rsidP="00F527E3">
      <w:pPr>
        <w:pStyle w:val="Testo2"/>
        <w:spacing w:line="240" w:lineRule="exact"/>
      </w:pPr>
      <w:r>
        <w:t xml:space="preserve">Comprensione orale: 5 domande con risposte </w:t>
      </w:r>
      <w:r>
        <w:rPr>
          <w:u w:val="single"/>
        </w:rPr>
        <w:t>vero</w:t>
      </w:r>
      <w:r>
        <w:t xml:space="preserve"> o </w:t>
      </w:r>
      <w:r>
        <w:rPr>
          <w:u w:val="single"/>
        </w:rPr>
        <w:t>falso</w:t>
      </w:r>
      <w:r>
        <w:t>.</w:t>
      </w:r>
    </w:p>
    <w:p w14:paraId="6D4AD2E0" w14:textId="77777777" w:rsidR="000B2D52" w:rsidRDefault="000B2D52" w:rsidP="00F527E3">
      <w:pPr>
        <w:pStyle w:val="Testo2"/>
        <w:spacing w:line="240" w:lineRule="exact"/>
      </w:pPr>
      <w:r>
        <w:t xml:space="preserve">TOTALE DOMANDE: 55 </w:t>
      </w:r>
    </w:p>
    <w:p w14:paraId="1FB5AA95" w14:textId="14288637" w:rsidR="000B2D52" w:rsidRDefault="00A10989" w:rsidP="00F527E3">
      <w:pPr>
        <w:pStyle w:val="Testo2"/>
        <w:spacing w:line="240" w:lineRule="exact"/>
      </w:pPr>
      <w:r>
        <w:t>Per il superamento della prova e l’ammissione all’orale è necessario ottenere un punteggio minimo di 33/55 punti (ogni risposta vale 1 punto).</w:t>
      </w:r>
    </w:p>
    <w:p w14:paraId="042BAF90" w14:textId="5E7B4FA8" w:rsidR="000B2D52" w:rsidRPr="000B2D52" w:rsidRDefault="000B2D52" w:rsidP="00F527E3">
      <w:pPr>
        <w:pStyle w:val="Testo2"/>
        <w:spacing w:before="120" w:line="240" w:lineRule="exact"/>
        <w:rPr>
          <w:b/>
          <w:bCs/>
        </w:rPr>
      </w:pPr>
      <w:r w:rsidRPr="000B2D52">
        <w:rPr>
          <w:b/>
          <w:bCs/>
        </w:rPr>
        <w:t>Prova orale</w:t>
      </w:r>
    </w:p>
    <w:p w14:paraId="1AFAD35F" w14:textId="1DA32AE1" w:rsidR="000B2D52" w:rsidRPr="00A21FC2" w:rsidRDefault="000B2D52" w:rsidP="00F527E3">
      <w:pPr>
        <w:pStyle w:val="Testo2"/>
        <w:spacing w:line="240" w:lineRule="exact"/>
      </w:pPr>
      <w:r w:rsidRPr="00A21FC2">
        <w:t>Lo studente dovrà dimostrare di saper sostenere una conversazione interagendo con il docente e/o un altro candidato ed esprimendosi in modo semplice ma comprensibile e sostanzialmente corretto su una situazione di vita quotidiana.</w:t>
      </w:r>
    </w:p>
    <w:p w14:paraId="238BB5DC" w14:textId="77777777" w:rsidR="000B2D52" w:rsidRPr="00A21FC2" w:rsidRDefault="000B2D52" w:rsidP="00F527E3">
      <w:pPr>
        <w:pStyle w:val="Testo2"/>
        <w:spacing w:line="240" w:lineRule="exact"/>
      </w:pPr>
      <w:r w:rsidRPr="00A21FC2">
        <w:t>Il colloquio si svolgerà nel seguente modo:</w:t>
      </w:r>
    </w:p>
    <w:p w14:paraId="41CC844D" w14:textId="73B4DD53" w:rsidR="000B2D52" w:rsidRPr="00A21FC2" w:rsidRDefault="00303563" w:rsidP="00F527E3">
      <w:pPr>
        <w:pStyle w:val="Testo2"/>
        <w:spacing w:line="240" w:lineRule="exact"/>
      </w:pPr>
      <w:r>
        <w:rPr>
          <w:b/>
        </w:rPr>
        <w:t>–</w:t>
      </w:r>
      <w:r>
        <w:rPr>
          <w:b/>
        </w:rPr>
        <w:tab/>
      </w:r>
      <w:r w:rsidR="000B2D52" w:rsidRPr="00303563">
        <w:rPr>
          <w:b/>
        </w:rPr>
        <w:t>conversazione</w:t>
      </w:r>
      <w:r w:rsidR="000B2D52" w:rsidRPr="00A21FC2">
        <w:t xml:space="preserve"> col candidato su uno o vari argomenti previsti nel programma;</w:t>
      </w:r>
    </w:p>
    <w:p w14:paraId="5DFC4D78" w14:textId="7D258999" w:rsidR="000B2D52" w:rsidRDefault="00303563" w:rsidP="00F527E3">
      <w:pPr>
        <w:pStyle w:val="Testo2"/>
        <w:spacing w:line="240" w:lineRule="exact"/>
      </w:pPr>
      <w:r>
        <w:rPr>
          <w:b/>
        </w:rPr>
        <w:t>–</w:t>
      </w:r>
      <w:r>
        <w:rPr>
          <w:b/>
        </w:rPr>
        <w:tab/>
      </w:r>
      <w:r w:rsidR="000B2D52" w:rsidRPr="00303563">
        <w:rPr>
          <w:b/>
        </w:rPr>
        <w:t>conversazione/interazione</w:t>
      </w:r>
      <w:r w:rsidR="000B2D52" w:rsidRPr="00A21FC2">
        <w:t xml:space="preserve"> con un altro candidato tramite la simulazione di una situazione di comunicazione, oppure la discussione di un argomento proposto dal docente previsto nel programma.</w:t>
      </w:r>
    </w:p>
    <w:p w14:paraId="611876F7"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bookmarkStart w:id="0" w:name="_heading=h.30j0zll" w:colFirst="0" w:colLast="0"/>
      <w:bookmarkEnd w:id="0"/>
      <w:r w:rsidRPr="00E215FF">
        <w:rPr>
          <w:rFonts w:ascii="Times New Roman" w:hAnsi="Times New Roman" w:cs="Times New Roman"/>
          <w:sz w:val="18"/>
          <w:szCs w:val="18"/>
        </w:rPr>
        <w:t>Fare un colloquio di lavoro (candidato/datore di lavoro)</w:t>
      </w:r>
    </w:p>
    <w:p w14:paraId="0298D952"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Conversazione su attività realizzate nel presente, passato o futuro (tra amici)</w:t>
      </w:r>
    </w:p>
    <w:p w14:paraId="3CD5CE5E"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Rispondere a una inserzione di affitto di una stanza in un appartamento condiviso (affittuario/cliente)</w:t>
      </w:r>
    </w:p>
    <w:p w14:paraId="715AD319"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Dare/chiedere indicazioni per raggiungere un luogo determinato in una città.</w:t>
      </w:r>
    </w:p>
    <w:p w14:paraId="44616CF4"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Fare acquisti in un negozio d’abbigliamento (cliente/commesso)</w:t>
      </w:r>
    </w:p>
    <w:p w14:paraId="689DA4AE"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lang w:val="es-ES"/>
        </w:rPr>
      </w:pPr>
      <w:r w:rsidRPr="00E215FF">
        <w:rPr>
          <w:rFonts w:ascii="Times New Roman" w:hAnsi="Times New Roman" w:cs="Times New Roman"/>
          <w:sz w:val="18"/>
          <w:szCs w:val="18"/>
          <w:lang w:val="es-ES"/>
        </w:rPr>
        <w:t>Dal dottore (medico/paziente)</w:t>
      </w:r>
    </w:p>
    <w:p w14:paraId="02C39177"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lang w:val="es-ES"/>
        </w:rPr>
      </w:pPr>
      <w:r w:rsidRPr="00E215FF">
        <w:rPr>
          <w:rFonts w:ascii="Times New Roman" w:hAnsi="Times New Roman" w:cs="Times New Roman"/>
          <w:sz w:val="18"/>
          <w:szCs w:val="18"/>
          <w:lang w:val="es-ES"/>
        </w:rPr>
        <w:t>Al ristorante (cameriere/cliente)</w:t>
      </w:r>
    </w:p>
    <w:p w14:paraId="23B02513"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Organizzare una festa di compleanno per un amico (tra amici)</w:t>
      </w:r>
    </w:p>
    <w:p w14:paraId="378B0F24"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lastRenderedPageBreak/>
        <w:t>Organizzare un viaggio con un amico (organizzazione, alloggio, mezzi di trasporto, budget)</w:t>
      </w:r>
    </w:p>
    <w:p w14:paraId="6CD09C43" w14:textId="77777777" w:rsidR="00E215FF" w:rsidRPr="00E215FF" w:rsidRDefault="00E215FF" w:rsidP="00F527E3">
      <w:pPr>
        <w:pStyle w:val="Paragrafoelenco"/>
        <w:numPr>
          <w:ilvl w:val="0"/>
          <w:numId w:val="17"/>
        </w:numPr>
        <w:autoSpaceDE/>
        <w:autoSpaceDN/>
        <w:spacing w:before="0" w:line="240" w:lineRule="exact"/>
        <w:contextualSpacing/>
        <w:rPr>
          <w:rFonts w:ascii="Times New Roman" w:hAnsi="Times New Roman" w:cs="Times New Roman"/>
          <w:sz w:val="18"/>
          <w:szCs w:val="18"/>
        </w:rPr>
      </w:pPr>
      <w:r w:rsidRPr="00E215FF">
        <w:rPr>
          <w:rFonts w:ascii="Times New Roman" w:hAnsi="Times New Roman" w:cs="Times New Roman"/>
          <w:sz w:val="18"/>
          <w:szCs w:val="18"/>
        </w:rPr>
        <w:t>Conversazione con un amico sul più bel viaggio mai fatto (organizzazione, alloggio, mezzi di trasporto, budget)</w:t>
      </w:r>
    </w:p>
    <w:p w14:paraId="6AC8C663" w14:textId="77777777" w:rsidR="00610902" w:rsidRDefault="00610902" w:rsidP="00F527E3">
      <w:pPr>
        <w:pBdr>
          <w:top w:val="nil"/>
          <w:left w:val="nil"/>
          <w:bottom w:val="nil"/>
          <w:right w:val="nil"/>
          <w:between w:val="nil"/>
        </w:pBdr>
        <w:ind w:right="109"/>
        <w:contextualSpacing/>
        <w:rPr>
          <w:rFonts w:ascii="Times New Roman" w:hAnsi="Times New Roman"/>
          <w:b/>
          <w:bCs/>
          <w:sz w:val="18"/>
          <w:szCs w:val="18"/>
        </w:rPr>
      </w:pPr>
      <w:r w:rsidRPr="00811DB9">
        <w:rPr>
          <w:rFonts w:ascii="Times New Roman" w:hAnsi="Times New Roman" w:hint="cs"/>
          <w:b/>
          <w:bCs/>
          <w:sz w:val="18"/>
          <w:szCs w:val="18"/>
        </w:rPr>
        <w:t xml:space="preserve">Si ricorda che lo studente dovrà preparare tutti gli argomenti indicati ed essere in grado di sostenere </w:t>
      </w:r>
      <w:r w:rsidRPr="00417027">
        <w:rPr>
          <w:rFonts w:ascii="Times New Roman" w:hAnsi="Times New Roman" w:hint="cs"/>
          <w:b/>
          <w:bCs/>
          <w:sz w:val="18"/>
          <w:szCs w:val="18"/>
          <w:u w:val="single"/>
        </w:rPr>
        <w:t xml:space="preserve">una conversazione </w:t>
      </w:r>
      <w:r w:rsidRPr="00417027">
        <w:rPr>
          <w:rFonts w:ascii="Times New Roman" w:hAnsi="Times New Roman"/>
          <w:b/>
          <w:bCs/>
          <w:sz w:val="18"/>
          <w:szCs w:val="18"/>
          <w:u w:val="single"/>
        </w:rPr>
        <w:t>completa e coerente</w:t>
      </w:r>
      <w:r>
        <w:rPr>
          <w:rFonts w:ascii="Times New Roman" w:hAnsi="Times New Roman"/>
          <w:b/>
          <w:bCs/>
          <w:sz w:val="18"/>
          <w:szCs w:val="18"/>
        </w:rPr>
        <w:t xml:space="preserve"> (dal saluto iniziale al saluto</w:t>
      </w:r>
      <w:r>
        <w:rPr>
          <w:rFonts w:ascii="Times New Roman" w:hAnsi="Times New Roman" w:hint="eastAsia"/>
          <w:b/>
          <w:bCs/>
          <w:sz w:val="18"/>
          <w:szCs w:val="18"/>
          <w:lang w:eastAsia="zh-CN"/>
        </w:rPr>
        <w:t xml:space="preserve"> finale</w:t>
      </w:r>
      <w:r>
        <w:rPr>
          <w:rFonts w:ascii="Times New Roman" w:hAnsi="Times New Roman"/>
          <w:b/>
          <w:bCs/>
          <w:sz w:val="18"/>
          <w:szCs w:val="18"/>
        </w:rPr>
        <w:t>) su ogni uno degli argomenti</w:t>
      </w:r>
      <w:r w:rsidRPr="00811DB9">
        <w:rPr>
          <w:rFonts w:ascii="Times New Roman" w:hAnsi="Times New Roman" w:hint="cs"/>
          <w:b/>
          <w:bCs/>
          <w:sz w:val="18"/>
          <w:szCs w:val="18"/>
        </w:rPr>
        <w:t>.</w:t>
      </w:r>
      <w:r w:rsidRPr="00811DB9">
        <w:rPr>
          <w:rFonts w:ascii="Times New Roman" w:hAnsi="Times New Roman" w:hint="cs"/>
          <w:sz w:val="18"/>
          <w:szCs w:val="18"/>
        </w:rPr>
        <w:t xml:space="preserve"> </w:t>
      </w:r>
      <w:r w:rsidRPr="00811DB9">
        <w:rPr>
          <w:rFonts w:ascii="Times New Roman" w:hAnsi="Times New Roman" w:hint="cs"/>
          <w:b/>
          <w:bCs/>
          <w:sz w:val="18"/>
          <w:szCs w:val="18"/>
        </w:rPr>
        <w:t xml:space="preserve">Il docente ne sceglierà uno da svolgere durante la prova d’esame orale. </w:t>
      </w:r>
    </w:p>
    <w:p w14:paraId="09F9B5C1" w14:textId="77777777" w:rsidR="00303563" w:rsidRPr="00155519" w:rsidRDefault="00303563" w:rsidP="00F527E3">
      <w:pPr>
        <w:pStyle w:val="Testo2"/>
        <w:spacing w:line="240" w:lineRule="exact"/>
      </w:pPr>
      <w:r w:rsidRPr="00155519">
        <w:t xml:space="preserve">Sarà valutata la capacità di comprensione e di espressione orale del candidato e, nel caso di quest’ultima, si terrà conto anche della </w:t>
      </w:r>
      <w:r w:rsidRPr="00155519">
        <w:rPr>
          <w:u w:val="single"/>
        </w:rPr>
        <w:t>qualità della comunicazione</w:t>
      </w:r>
      <w:r w:rsidRPr="00155519">
        <w:t xml:space="preserve">. </w:t>
      </w:r>
    </w:p>
    <w:p w14:paraId="64CDED05" w14:textId="0DF18047" w:rsidR="00303563" w:rsidRPr="00155519" w:rsidRDefault="00C61DF3" w:rsidP="00F527E3">
      <w:pPr>
        <w:pStyle w:val="Testo2"/>
        <w:spacing w:line="240" w:lineRule="exact"/>
        <w:rPr>
          <w:b/>
        </w:rPr>
      </w:pPr>
      <w:r>
        <w:rPr>
          <w:b/>
        </w:rPr>
        <w:t>V</w:t>
      </w:r>
      <w:r w:rsidRPr="00155519">
        <w:rPr>
          <w:b/>
        </w:rPr>
        <w:t>alidità della prova scritta</w:t>
      </w:r>
    </w:p>
    <w:p w14:paraId="4B0AD2B9" w14:textId="77777777" w:rsidR="00303563" w:rsidRPr="00155519" w:rsidRDefault="00303563" w:rsidP="00F527E3">
      <w:pPr>
        <w:pStyle w:val="Testo2"/>
        <w:spacing w:line="240" w:lineRule="exact"/>
      </w:pPr>
      <w:r w:rsidRPr="00155519">
        <w:rPr>
          <w:bCs/>
        </w:rPr>
        <w:t>Una</w:t>
      </w:r>
      <w:r w:rsidRPr="00155519">
        <w:t xml:space="preserve"> volta superato il test informatizzato, </w:t>
      </w:r>
      <w:r w:rsidRPr="00155519">
        <w:rPr>
          <w:b/>
        </w:rPr>
        <w:t>è indispensabile concludere</w:t>
      </w:r>
      <w:r w:rsidRPr="00155519">
        <w:t xml:space="preserve"> l’esame con la prova orale all’interno della medesima </w:t>
      </w:r>
      <w:r w:rsidRPr="00155519">
        <w:rPr>
          <w:b/>
        </w:rPr>
        <w:t>sessione</w:t>
      </w:r>
      <w:r w:rsidRPr="00155519">
        <w:t xml:space="preserve"> d’esame, al termine della quale, decadendo lo scritto, sarà necessario ripetere </w:t>
      </w:r>
      <w:r w:rsidRPr="00155519">
        <w:rPr>
          <w:b/>
        </w:rPr>
        <w:t xml:space="preserve">il test scritto </w:t>
      </w:r>
      <w:r w:rsidRPr="00155519">
        <w:t>in una sessione successiva.</w:t>
      </w:r>
    </w:p>
    <w:p w14:paraId="6F2FE123" w14:textId="77777777" w:rsidR="006E6362" w:rsidRPr="009D68F4" w:rsidRDefault="006E6362" w:rsidP="00F527E3">
      <w:pPr>
        <w:spacing w:before="240" w:after="120"/>
        <w:rPr>
          <w:b/>
          <w:i/>
          <w:sz w:val="18"/>
        </w:rPr>
      </w:pPr>
      <w:r w:rsidRPr="009D68F4">
        <w:rPr>
          <w:b/>
          <w:i/>
          <w:sz w:val="18"/>
        </w:rPr>
        <w:t>AVVERTENZE</w:t>
      </w:r>
      <w:r w:rsidR="00247825" w:rsidRPr="009D68F4">
        <w:rPr>
          <w:b/>
          <w:i/>
          <w:sz w:val="18"/>
        </w:rPr>
        <w:t xml:space="preserve"> E PREREQUISITI</w:t>
      </w:r>
    </w:p>
    <w:p w14:paraId="59FE5266" w14:textId="77777777" w:rsidR="000B2D52" w:rsidRDefault="000B2D52" w:rsidP="00F527E3">
      <w:pPr>
        <w:pStyle w:val="Testo2"/>
        <w:spacing w:line="240" w:lineRule="exact"/>
      </w:pPr>
      <w:r>
        <w:t xml:space="preserve">La conoscenza pregressa della lingua </w:t>
      </w:r>
      <w:r>
        <w:rPr>
          <w:b/>
        </w:rPr>
        <w:t xml:space="preserve">non </w:t>
      </w:r>
      <w:r>
        <w:t xml:space="preserve">è requisito fondamentale in quanto l’offerta formativa prevede corsi specifici per principianti. Tuttavia, per l’apprendimento di una lingua straniera, è necessario predisporsi a uno studio continuativo e regolare, a tempi di apprendimento e assimilazione lunghi, accompagnati da molta pratica e dall’interazione con un docente e/o altri interlocutori. </w:t>
      </w:r>
      <w:r>
        <w:rPr>
          <w:b/>
        </w:rPr>
        <w:t xml:space="preserve">Si consiglia pertanto agli studenti che non hanno mai studiato spagnolo o non hanno fatto un percorso regolare di studio di frequentare i corsi. </w:t>
      </w:r>
    </w:p>
    <w:p w14:paraId="0CABF1D8" w14:textId="77777777" w:rsidR="000B2D52" w:rsidRDefault="000B2D52" w:rsidP="00F527E3">
      <w:pPr>
        <w:pStyle w:val="Testo2"/>
        <w:spacing w:line="240" w:lineRule="exact"/>
      </w:pPr>
      <w:r>
        <w:rPr>
          <w:b/>
        </w:rPr>
        <w:t xml:space="preserve">Per tutte le informazioni </w:t>
      </w:r>
      <w:r>
        <w:t xml:space="preserve">riguardanti </w:t>
      </w:r>
      <w:r>
        <w:rPr>
          <w:b/>
        </w:rPr>
        <w:t xml:space="preserve">orario e aula, </w:t>
      </w:r>
      <w:r>
        <w:t xml:space="preserve">programmi e bibliografia, </w:t>
      </w:r>
      <w:r>
        <w:rPr>
          <w:b/>
        </w:rPr>
        <w:t>date degli esami</w:t>
      </w:r>
      <w:r>
        <w:t xml:space="preserve"> </w:t>
      </w:r>
      <w:r>
        <w:rPr>
          <w:b/>
        </w:rPr>
        <w:t xml:space="preserve">scritti e orali, </w:t>
      </w:r>
      <w:r>
        <w:t>preparazione della prova si prega di far riferimento alla pagina web del Selda: http://selda.unicatt.it/milano - Corsi curricolari - Lingua spagnola</w:t>
      </w:r>
    </w:p>
    <w:p w14:paraId="3B699654" w14:textId="2959AF91" w:rsidR="000B2D52" w:rsidRDefault="000B2D52" w:rsidP="00F527E3">
      <w:pPr>
        <w:pStyle w:val="Testo2"/>
        <w:spacing w:line="240" w:lineRule="exact"/>
        <w:rPr>
          <w:b/>
        </w:rPr>
      </w:pPr>
      <w:r>
        <w:rPr>
          <w:b/>
        </w:rPr>
        <w:t>Prepararsi all’esame</w:t>
      </w:r>
    </w:p>
    <w:p w14:paraId="3D077175" w14:textId="77777777" w:rsidR="000B2D52" w:rsidRDefault="000B2D52" w:rsidP="00F527E3">
      <w:pPr>
        <w:pStyle w:val="Testo2"/>
        <w:spacing w:line="240" w:lineRule="exact"/>
      </w:pPr>
      <w:r>
        <w:t xml:space="preserve">Il SeLdA propone diversi corsi di preparazione alla prova di idoneità, organizzati in modo tale da offrire il maggior numero possibile di soluzioni di orario al fine di garantire le migliori condizioni di frequenza a tutti gli studenti. Inoltre, segnaliamo l’opportunità di usufruire del </w:t>
      </w:r>
      <w:r>
        <w:rPr>
          <w:b/>
        </w:rPr>
        <w:t>Centro per l’Autoapprendimento (CAP),</w:t>
      </w:r>
      <w:r>
        <w:t xml:space="preserve"> utile anche agli studenti che intendano consolidare la loro preparazione.</w:t>
      </w:r>
    </w:p>
    <w:p w14:paraId="61985F02" w14:textId="77777777" w:rsidR="000B2D52" w:rsidRDefault="000B2D52" w:rsidP="00F527E3">
      <w:pPr>
        <w:pStyle w:val="Testo2"/>
        <w:spacing w:line="240" w:lineRule="exact"/>
      </w:pPr>
      <w:r>
        <w:t xml:space="preserve">Presso il CAP, nella sede di Via Morozzo della Rocca, è possibile strutturare un percorso di studio personalizzato con </w:t>
      </w:r>
      <w:r>
        <w:rPr>
          <w:b/>
        </w:rPr>
        <w:t>l’aiuto di un consulente linguistico reperibile settimanalmente</w:t>
      </w:r>
      <w:r>
        <w:t>.</w:t>
      </w:r>
    </w:p>
    <w:p w14:paraId="2D81B0D6" w14:textId="54EE1DA1" w:rsidR="000B2D52" w:rsidRDefault="000B2D52" w:rsidP="00F527E3">
      <w:pPr>
        <w:pStyle w:val="Testo2"/>
        <w:spacing w:line="240" w:lineRule="exact"/>
      </w:pPr>
      <w:r>
        <w:t xml:space="preserve">La biblioteca del CAP offre, oltre ai testi adottati a lezioni e a quelli consigliati, materiale multimediale per lo studio autonomo, nonché </w:t>
      </w:r>
      <w:r>
        <w:rPr>
          <w:b/>
        </w:rPr>
        <w:t>la possibilità di svolgere simulazioni del test informatizzato</w:t>
      </w:r>
      <w:r>
        <w:t xml:space="preserve">. </w:t>
      </w:r>
      <w:r w:rsidR="007A2814">
        <w:t xml:space="preserve"> </w:t>
      </w:r>
    </w:p>
    <w:sectPr w:rsidR="000B2D52" w:rsidSect="008B6895">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4987E" w14:textId="77777777" w:rsidR="004139FD" w:rsidRDefault="004139FD" w:rsidP="00975757">
      <w:pPr>
        <w:spacing w:line="240" w:lineRule="auto"/>
      </w:pPr>
      <w:r>
        <w:separator/>
      </w:r>
    </w:p>
  </w:endnote>
  <w:endnote w:type="continuationSeparator" w:id="0">
    <w:p w14:paraId="4E74EA50" w14:textId="77777777" w:rsidR="004139FD" w:rsidRDefault="004139FD" w:rsidP="009757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85B0" w14:textId="77777777" w:rsidR="004139FD" w:rsidRDefault="004139FD" w:rsidP="00975757">
      <w:pPr>
        <w:spacing w:line="240" w:lineRule="auto"/>
      </w:pPr>
      <w:r>
        <w:separator/>
      </w:r>
    </w:p>
  </w:footnote>
  <w:footnote w:type="continuationSeparator" w:id="0">
    <w:p w14:paraId="69FA7C64" w14:textId="77777777" w:rsidR="004139FD" w:rsidRDefault="004139FD" w:rsidP="00975757">
      <w:pPr>
        <w:spacing w:line="240" w:lineRule="auto"/>
      </w:pPr>
      <w:r>
        <w:continuationSeparator/>
      </w:r>
    </w:p>
  </w:footnote>
  <w:footnote w:id="1">
    <w:p w14:paraId="3BBCA420" w14:textId="709843BC" w:rsidR="00287801" w:rsidRDefault="00287801">
      <w:pPr>
        <w:pStyle w:val="Testonotaapidipagina"/>
      </w:pPr>
      <w:r>
        <w:rPr>
          <w:rStyle w:val="Rimandonotaapidipagina"/>
        </w:rPr>
        <w:footnoteRef/>
      </w:r>
      <w:r>
        <w:t xml:space="preserve"> </w:t>
      </w:r>
      <w:r w:rsidRPr="001D7759">
        <w:rPr>
          <w:rFonts w:ascii="Times New Roman" w:hAnsi="Times New Roman"/>
          <w:sz w:val="16"/>
          <w:szCs w:val="16"/>
        </w:rPr>
        <w:t xml:space="preserve">I testi indicati nella bibliografia sono acquistabili presso le librerie di Ateneo; è possibile acquistarli </w:t>
      </w:r>
      <w:r>
        <w:rPr>
          <w:rFonts w:ascii="Times New Roman" w:hAnsi="Times New Roman"/>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7187"/>
    <w:multiLevelType w:val="hybridMultilevel"/>
    <w:tmpl w:val="1F2E9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3D538A"/>
    <w:multiLevelType w:val="multilevel"/>
    <w:tmpl w:val="222EAC48"/>
    <w:lvl w:ilvl="0">
      <w:start w:val="1"/>
      <w:numFmt w:val="bullet"/>
      <w:lvlText w:val="●"/>
      <w:lvlJc w:val="left"/>
      <w:pPr>
        <w:ind w:left="1116" w:hanging="360"/>
      </w:pPr>
      <w:rPr>
        <w:rFonts w:ascii="Noto Sans Symbols" w:eastAsia="Noto Sans Symbols" w:hAnsi="Noto Sans Symbols" w:cs="Noto Sans Symbols"/>
      </w:rPr>
    </w:lvl>
    <w:lvl w:ilvl="1">
      <w:start w:val="1"/>
      <w:numFmt w:val="bullet"/>
      <w:lvlText w:val="o"/>
      <w:lvlJc w:val="left"/>
      <w:pPr>
        <w:ind w:left="1836" w:hanging="360"/>
      </w:pPr>
      <w:rPr>
        <w:rFonts w:ascii="Courier New" w:eastAsia="Courier New" w:hAnsi="Courier New" w:cs="Courier New"/>
      </w:rPr>
    </w:lvl>
    <w:lvl w:ilvl="2">
      <w:start w:val="1"/>
      <w:numFmt w:val="bullet"/>
      <w:lvlText w:val="▪"/>
      <w:lvlJc w:val="left"/>
      <w:pPr>
        <w:ind w:left="2556" w:hanging="360"/>
      </w:pPr>
      <w:rPr>
        <w:rFonts w:ascii="Noto Sans Symbols" w:eastAsia="Noto Sans Symbols" w:hAnsi="Noto Sans Symbols" w:cs="Noto Sans Symbols"/>
      </w:rPr>
    </w:lvl>
    <w:lvl w:ilvl="3">
      <w:start w:val="1"/>
      <w:numFmt w:val="bullet"/>
      <w:lvlText w:val="●"/>
      <w:lvlJc w:val="left"/>
      <w:pPr>
        <w:ind w:left="3276" w:hanging="360"/>
      </w:pPr>
      <w:rPr>
        <w:rFonts w:ascii="Noto Sans Symbols" w:eastAsia="Noto Sans Symbols" w:hAnsi="Noto Sans Symbols" w:cs="Noto Sans Symbols"/>
      </w:rPr>
    </w:lvl>
    <w:lvl w:ilvl="4">
      <w:start w:val="1"/>
      <w:numFmt w:val="bullet"/>
      <w:lvlText w:val="o"/>
      <w:lvlJc w:val="left"/>
      <w:pPr>
        <w:ind w:left="3996" w:hanging="360"/>
      </w:pPr>
      <w:rPr>
        <w:rFonts w:ascii="Courier New" w:eastAsia="Courier New" w:hAnsi="Courier New" w:cs="Courier New"/>
      </w:rPr>
    </w:lvl>
    <w:lvl w:ilvl="5">
      <w:start w:val="1"/>
      <w:numFmt w:val="bullet"/>
      <w:lvlText w:val="▪"/>
      <w:lvlJc w:val="left"/>
      <w:pPr>
        <w:ind w:left="4716" w:hanging="360"/>
      </w:pPr>
      <w:rPr>
        <w:rFonts w:ascii="Noto Sans Symbols" w:eastAsia="Noto Sans Symbols" w:hAnsi="Noto Sans Symbols" w:cs="Noto Sans Symbols"/>
      </w:rPr>
    </w:lvl>
    <w:lvl w:ilvl="6">
      <w:start w:val="1"/>
      <w:numFmt w:val="bullet"/>
      <w:lvlText w:val="●"/>
      <w:lvlJc w:val="left"/>
      <w:pPr>
        <w:ind w:left="5436" w:hanging="360"/>
      </w:pPr>
      <w:rPr>
        <w:rFonts w:ascii="Noto Sans Symbols" w:eastAsia="Noto Sans Symbols" w:hAnsi="Noto Sans Symbols" w:cs="Noto Sans Symbols"/>
      </w:rPr>
    </w:lvl>
    <w:lvl w:ilvl="7">
      <w:start w:val="1"/>
      <w:numFmt w:val="bullet"/>
      <w:lvlText w:val="o"/>
      <w:lvlJc w:val="left"/>
      <w:pPr>
        <w:ind w:left="6156" w:hanging="360"/>
      </w:pPr>
      <w:rPr>
        <w:rFonts w:ascii="Courier New" w:eastAsia="Courier New" w:hAnsi="Courier New" w:cs="Courier New"/>
      </w:rPr>
    </w:lvl>
    <w:lvl w:ilvl="8">
      <w:start w:val="1"/>
      <w:numFmt w:val="bullet"/>
      <w:lvlText w:val="▪"/>
      <w:lvlJc w:val="left"/>
      <w:pPr>
        <w:ind w:left="6876" w:hanging="360"/>
      </w:pPr>
      <w:rPr>
        <w:rFonts w:ascii="Noto Sans Symbols" w:eastAsia="Noto Sans Symbols" w:hAnsi="Noto Sans Symbols" w:cs="Noto Sans Symbols"/>
      </w:rPr>
    </w:lvl>
  </w:abstractNum>
  <w:abstractNum w:abstractNumId="2" w15:restartNumberingAfterBreak="0">
    <w:nsid w:val="2A652D5F"/>
    <w:multiLevelType w:val="multilevel"/>
    <w:tmpl w:val="BAA624E2"/>
    <w:lvl w:ilvl="0">
      <w:start w:val="1"/>
      <w:numFmt w:val="decimal"/>
      <w:lvlText w:val="%1)"/>
      <w:lvlJc w:val="left"/>
      <w:pPr>
        <w:ind w:left="756" w:hanging="360"/>
      </w:pPr>
      <w:rPr>
        <w:rFonts w:ascii="Calibri" w:eastAsia="Calibri" w:hAnsi="Calibri" w:cs="Calibri"/>
        <w:b/>
        <w:sz w:val="24"/>
        <w:szCs w:val="24"/>
      </w:rPr>
    </w:lvl>
    <w:lvl w:ilvl="1">
      <w:numFmt w:val="bullet"/>
      <w:lvlText w:val="●"/>
      <w:lvlJc w:val="left"/>
      <w:pPr>
        <w:ind w:left="1694" w:hanging="360"/>
      </w:pPr>
      <w:rPr>
        <w:rFonts w:ascii="Noto Sans Symbols" w:eastAsia="Noto Sans Symbols" w:hAnsi="Noto Sans Symbols" w:cs="Noto Sans Symbols"/>
        <w:sz w:val="24"/>
        <w:szCs w:val="24"/>
      </w:rPr>
    </w:lvl>
    <w:lvl w:ilvl="2">
      <w:numFmt w:val="bullet"/>
      <w:lvlText w:val="•"/>
      <w:lvlJc w:val="left"/>
      <w:pPr>
        <w:ind w:left="1700" w:hanging="360"/>
      </w:pPr>
    </w:lvl>
    <w:lvl w:ilvl="3">
      <w:numFmt w:val="bullet"/>
      <w:lvlText w:val="•"/>
      <w:lvlJc w:val="left"/>
      <w:pPr>
        <w:ind w:left="2720" w:hanging="360"/>
      </w:pPr>
    </w:lvl>
    <w:lvl w:ilvl="4">
      <w:numFmt w:val="bullet"/>
      <w:lvlText w:val="•"/>
      <w:lvlJc w:val="left"/>
      <w:pPr>
        <w:ind w:left="3741" w:hanging="360"/>
      </w:pPr>
    </w:lvl>
    <w:lvl w:ilvl="5">
      <w:numFmt w:val="bullet"/>
      <w:lvlText w:val="•"/>
      <w:lvlJc w:val="left"/>
      <w:pPr>
        <w:ind w:left="4762" w:hanging="360"/>
      </w:pPr>
    </w:lvl>
    <w:lvl w:ilvl="6">
      <w:numFmt w:val="bullet"/>
      <w:lvlText w:val="•"/>
      <w:lvlJc w:val="left"/>
      <w:pPr>
        <w:ind w:left="5783" w:hanging="360"/>
      </w:pPr>
    </w:lvl>
    <w:lvl w:ilvl="7">
      <w:numFmt w:val="bullet"/>
      <w:lvlText w:val="•"/>
      <w:lvlJc w:val="left"/>
      <w:pPr>
        <w:ind w:left="6804" w:hanging="360"/>
      </w:pPr>
    </w:lvl>
    <w:lvl w:ilvl="8">
      <w:numFmt w:val="bullet"/>
      <w:lvlText w:val="•"/>
      <w:lvlJc w:val="left"/>
      <w:pPr>
        <w:ind w:left="7824" w:hanging="360"/>
      </w:pPr>
    </w:lvl>
  </w:abstractNum>
  <w:abstractNum w:abstractNumId="3" w15:restartNumberingAfterBreak="0">
    <w:nsid w:val="2A716348"/>
    <w:multiLevelType w:val="hybridMultilevel"/>
    <w:tmpl w:val="1346D50A"/>
    <w:lvl w:ilvl="0" w:tplc="0410000F">
      <w:start w:val="1"/>
      <w:numFmt w:val="decimal"/>
      <w:lvlText w:val="%1."/>
      <w:lvlJc w:val="left"/>
      <w:pPr>
        <w:ind w:left="1620" w:hanging="360"/>
      </w:pPr>
    </w:lvl>
    <w:lvl w:ilvl="1" w:tplc="04100019" w:tentative="1">
      <w:start w:val="1"/>
      <w:numFmt w:val="lowerLetter"/>
      <w:lvlText w:val="%2."/>
      <w:lvlJc w:val="left"/>
      <w:pPr>
        <w:ind w:left="2340" w:hanging="360"/>
      </w:pPr>
    </w:lvl>
    <w:lvl w:ilvl="2" w:tplc="0410001B" w:tentative="1">
      <w:start w:val="1"/>
      <w:numFmt w:val="lowerRoman"/>
      <w:lvlText w:val="%3."/>
      <w:lvlJc w:val="right"/>
      <w:pPr>
        <w:ind w:left="3060" w:hanging="180"/>
      </w:pPr>
    </w:lvl>
    <w:lvl w:ilvl="3" w:tplc="0410000F" w:tentative="1">
      <w:start w:val="1"/>
      <w:numFmt w:val="decimal"/>
      <w:lvlText w:val="%4."/>
      <w:lvlJc w:val="left"/>
      <w:pPr>
        <w:ind w:left="3780" w:hanging="360"/>
      </w:pPr>
    </w:lvl>
    <w:lvl w:ilvl="4" w:tplc="04100019" w:tentative="1">
      <w:start w:val="1"/>
      <w:numFmt w:val="lowerLetter"/>
      <w:lvlText w:val="%5."/>
      <w:lvlJc w:val="left"/>
      <w:pPr>
        <w:ind w:left="4500" w:hanging="360"/>
      </w:pPr>
    </w:lvl>
    <w:lvl w:ilvl="5" w:tplc="0410001B" w:tentative="1">
      <w:start w:val="1"/>
      <w:numFmt w:val="lowerRoman"/>
      <w:lvlText w:val="%6."/>
      <w:lvlJc w:val="right"/>
      <w:pPr>
        <w:ind w:left="5220" w:hanging="180"/>
      </w:pPr>
    </w:lvl>
    <w:lvl w:ilvl="6" w:tplc="0410000F" w:tentative="1">
      <w:start w:val="1"/>
      <w:numFmt w:val="decimal"/>
      <w:lvlText w:val="%7."/>
      <w:lvlJc w:val="left"/>
      <w:pPr>
        <w:ind w:left="5940" w:hanging="360"/>
      </w:pPr>
    </w:lvl>
    <w:lvl w:ilvl="7" w:tplc="04100019" w:tentative="1">
      <w:start w:val="1"/>
      <w:numFmt w:val="lowerLetter"/>
      <w:lvlText w:val="%8."/>
      <w:lvlJc w:val="left"/>
      <w:pPr>
        <w:ind w:left="6660" w:hanging="360"/>
      </w:pPr>
    </w:lvl>
    <w:lvl w:ilvl="8" w:tplc="0410001B" w:tentative="1">
      <w:start w:val="1"/>
      <w:numFmt w:val="lowerRoman"/>
      <w:lvlText w:val="%9."/>
      <w:lvlJc w:val="right"/>
      <w:pPr>
        <w:ind w:left="7380" w:hanging="180"/>
      </w:pPr>
    </w:lvl>
  </w:abstractNum>
  <w:abstractNum w:abstractNumId="4" w15:restartNumberingAfterBreak="0">
    <w:nsid w:val="351A72EB"/>
    <w:multiLevelType w:val="multilevel"/>
    <w:tmpl w:val="EA5A3C52"/>
    <w:lvl w:ilvl="0">
      <w:start w:val="1"/>
      <w:numFmt w:val="bullet"/>
      <w:lvlText w:val="-"/>
      <w:lvlJc w:val="left"/>
      <w:pPr>
        <w:ind w:left="1620" w:hanging="360"/>
      </w:pPr>
      <w:rPr>
        <w:rFonts w:ascii="Times New Roman" w:eastAsia="Times New Roman" w:hAnsi="Times New Roman" w:cs="Times New Roman"/>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5" w15:restartNumberingAfterBreak="0">
    <w:nsid w:val="3B88078E"/>
    <w:multiLevelType w:val="multilevel"/>
    <w:tmpl w:val="F25C36F0"/>
    <w:lvl w:ilvl="0">
      <w:start w:val="1"/>
      <w:numFmt w:val="decimal"/>
      <w:lvlText w:val="%1)"/>
      <w:lvlJc w:val="left"/>
      <w:pPr>
        <w:ind w:left="756" w:hanging="360"/>
      </w:pPr>
      <w:rPr>
        <w:rFonts w:ascii="Calibri" w:eastAsia="Calibri" w:hAnsi="Calibri" w:cs="Calibri"/>
        <w:b/>
        <w:sz w:val="24"/>
        <w:szCs w:val="24"/>
      </w:rPr>
    </w:lvl>
    <w:lvl w:ilvl="1">
      <w:numFmt w:val="bullet"/>
      <w:lvlText w:val="●"/>
      <w:lvlJc w:val="left"/>
      <w:pPr>
        <w:ind w:left="1694" w:hanging="360"/>
      </w:pPr>
      <w:rPr>
        <w:rFonts w:ascii="Noto Sans Symbols" w:eastAsia="Noto Sans Symbols" w:hAnsi="Noto Sans Symbols" w:cs="Noto Sans Symbols"/>
        <w:sz w:val="24"/>
        <w:szCs w:val="24"/>
      </w:rPr>
    </w:lvl>
    <w:lvl w:ilvl="2">
      <w:numFmt w:val="bullet"/>
      <w:lvlText w:val="•"/>
      <w:lvlJc w:val="left"/>
      <w:pPr>
        <w:ind w:left="1700" w:hanging="360"/>
      </w:pPr>
    </w:lvl>
    <w:lvl w:ilvl="3">
      <w:numFmt w:val="bullet"/>
      <w:lvlText w:val="•"/>
      <w:lvlJc w:val="left"/>
      <w:pPr>
        <w:ind w:left="2720" w:hanging="360"/>
      </w:pPr>
    </w:lvl>
    <w:lvl w:ilvl="4">
      <w:numFmt w:val="bullet"/>
      <w:lvlText w:val="•"/>
      <w:lvlJc w:val="left"/>
      <w:pPr>
        <w:ind w:left="3741" w:hanging="360"/>
      </w:pPr>
    </w:lvl>
    <w:lvl w:ilvl="5">
      <w:numFmt w:val="bullet"/>
      <w:lvlText w:val="•"/>
      <w:lvlJc w:val="left"/>
      <w:pPr>
        <w:ind w:left="4762" w:hanging="360"/>
      </w:pPr>
    </w:lvl>
    <w:lvl w:ilvl="6">
      <w:numFmt w:val="bullet"/>
      <w:lvlText w:val="•"/>
      <w:lvlJc w:val="left"/>
      <w:pPr>
        <w:ind w:left="5783" w:hanging="360"/>
      </w:pPr>
    </w:lvl>
    <w:lvl w:ilvl="7">
      <w:numFmt w:val="bullet"/>
      <w:lvlText w:val="•"/>
      <w:lvlJc w:val="left"/>
      <w:pPr>
        <w:ind w:left="6804" w:hanging="360"/>
      </w:pPr>
    </w:lvl>
    <w:lvl w:ilvl="8">
      <w:numFmt w:val="bullet"/>
      <w:lvlText w:val="•"/>
      <w:lvlJc w:val="left"/>
      <w:pPr>
        <w:ind w:left="7824" w:hanging="360"/>
      </w:pPr>
    </w:lvl>
  </w:abstractNum>
  <w:abstractNum w:abstractNumId="6" w15:restartNumberingAfterBreak="0">
    <w:nsid w:val="4FB17169"/>
    <w:multiLevelType w:val="multilevel"/>
    <w:tmpl w:val="233E4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EF4A0E"/>
    <w:multiLevelType w:val="hybridMultilevel"/>
    <w:tmpl w:val="A4806B8C"/>
    <w:lvl w:ilvl="0" w:tplc="74787E90">
      <w:start w:val="1"/>
      <w:numFmt w:val="upperLetter"/>
      <w:lvlText w:val="%1)"/>
      <w:lvlJc w:val="left"/>
      <w:pPr>
        <w:ind w:left="396" w:hanging="284"/>
        <w:jc w:val="left"/>
      </w:pPr>
      <w:rPr>
        <w:rFonts w:ascii="Calibri" w:eastAsia="Calibri" w:hAnsi="Calibri" w:cs="Calibri" w:hint="default"/>
        <w:b/>
        <w:bCs/>
        <w:spacing w:val="-20"/>
        <w:w w:val="99"/>
        <w:sz w:val="19"/>
        <w:szCs w:val="19"/>
        <w:lang w:val="it-IT" w:eastAsia="it-IT" w:bidi="it-IT"/>
      </w:rPr>
    </w:lvl>
    <w:lvl w:ilvl="1" w:tplc="E7C4F0C8">
      <w:numFmt w:val="bullet"/>
      <w:lvlText w:val=""/>
      <w:lvlJc w:val="left"/>
      <w:pPr>
        <w:ind w:left="833" w:hanging="348"/>
      </w:pPr>
      <w:rPr>
        <w:rFonts w:ascii="Symbol" w:eastAsia="Symbol" w:hAnsi="Symbol" w:cs="Symbol" w:hint="default"/>
        <w:w w:val="100"/>
        <w:sz w:val="24"/>
        <w:szCs w:val="24"/>
        <w:lang w:val="it-IT" w:eastAsia="it-IT" w:bidi="it-IT"/>
      </w:rPr>
    </w:lvl>
    <w:lvl w:ilvl="2" w:tplc="ECFADCB2">
      <w:numFmt w:val="bullet"/>
      <w:lvlText w:val="•"/>
      <w:lvlJc w:val="left"/>
      <w:pPr>
        <w:ind w:left="840" w:hanging="348"/>
      </w:pPr>
      <w:rPr>
        <w:rFonts w:hint="default"/>
        <w:lang w:val="it-IT" w:eastAsia="it-IT" w:bidi="it-IT"/>
      </w:rPr>
    </w:lvl>
    <w:lvl w:ilvl="3" w:tplc="54406B1C">
      <w:numFmt w:val="bullet"/>
      <w:lvlText w:val="•"/>
      <w:lvlJc w:val="left"/>
      <w:pPr>
        <w:ind w:left="1968" w:hanging="348"/>
      </w:pPr>
      <w:rPr>
        <w:rFonts w:hint="default"/>
        <w:lang w:val="it-IT" w:eastAsia="it-IT" w:bidi="it-IT"/>
      </w:rPr>
    </w:lvl>
    <w:lvl w:ilvl="4" w:tplc="681671D6">
      <w:numFmt w:val="bullet"/>
      <w:lvlText w:val="•"/>
      <w:lvlJc w:val="left"/>
      <w:pPr>
        <w:ind w:left="3096" w:hanging="348"/>
      </w:pPr>
      <w:rPr>
        <w:rFonts w:hint="default"/>
        <w:lang w:val="it-IT" w:eastAsia="it-IT" w:bidi="it-IT"/>
      </w:rPr>
    </w:lvl>
    <w:lvl w:ilvl="5" w:tplc="C1461FF8">
      <w:numFmt w:val="bullet"/>
      <w:lvlText w:val="•"/>
      <w:lvlJc w:val="left"/>
      <w:pPr>
        <w:ind w:left="4224" w:hanging="348"/>
      </w:pPr>
      <w:rPr>
        <w:rFonts w:hint="default"/>
        <w:lang w:val="it-IT" w:eastAsia="it-IT" w:bidi="it-IT"/>
      </w:rPr>
    </w:lvl>
    <w:lvl w:ilvl="6" w:tplc="BEF40B80">
      <w:numFmt w:val="bullet"/>
      <w:lvlText w:val="•"/>
      <w:lvlJc w:val="left"/>
      <w:pPr>
        <w:ind w:left="5353" w:hanging="348"/>
      </w:pPr>
      <w:rPr>
        <w:rFonts w:hint="default"/>
        <w:lang w:val="it-IT" w:eastAsia="it-IT" w:bidi="it-IT"/>
      </w:rPr>
    </w:lvl>
    <w:lvl w:ilvl="7" w:tplc="6C660774">
      <w:numFmt w:val="bullet"/>
      <w:lvlText w:val="•"/>
      <w:lvlJc w:val="left"/>
      <w:pPr>
        <w:ind w:left="6481" w:hanging="348"/>
      </w:pPr>
      <w:rPr>
        <w:rFonts w:hint="default"/>
        <w:lang w:val="it-IT" w:eastAsia="it-IT" w:bidi="it-IT"/>
      </w:rPr>
    </w:lvl>
    <w:lvl w:ilvl="8" w:tplc="4D7E517A">
      <w:numFmt w:val="bullet"/>
      <w:lvlText w:val="•"/>
      <w:lvlJc w:val="left"/>
      <w:pPr>
        <w:ind w:left="7609" w:hanging="348"/>
      </w:pPr>
      <w:rPr>
        <w:rFonts w:hint="default"/>
        <w:lang w:val="it-IT" w:eastAsia="it-IT" w:bidi="it-IT"/>
      </w:rPr>
    </w:lvl>
  </w:abstractNum>
  <w:abstractNum w:abstractNumId="8" w15:restartNumberingAfterBreak="0">
    <w:nsid w:val="6A620F81"/>
    <w:multiLevelType w:val="hybridMultilevel"/>
    <w:tmpl w:val="F54C164E"/>
    <w:lvl w:ilvl="0" w:tplc="35C08C7C">
      <w:start w:val="1"/>
      <w:numFmt w:val="bullet"/>
      <w:lvlText w:val="-"/>
      <w:lvlJc w:val="left"/>
      <w:pPr>
        <w:ind w:left="833" w:hanging="360"/>
      </w:pPr>
      <w:rPr>
        <w:rFonts w:ascii="Times New Roman" w:eastAsia="Times New Roman" w:hAnsi="Times New Roman" w:hint="default"/>
        <w:w w:val="97"/>
        <w:sz w:val="24"/>
        <w:szCs w:val="24"/>
      </w:rPr>
    </w:lvl>
    <w:lvl w:ilvl="1" w:tplc="D9F29DA2">
      <w:start w:val="1"/>
      <w:numFmt w:val="bullet"/>
      <w:lvlText w:val="•"/>
      <w:lvlJc w:val="left"/>
      <w:pPr>
        <w:ind w:left="1737" w:hanging="360"/>
      </w:pPr>
      <w:rPr>
        <w:rFonts w:hint="default"/>
      </w:rPr>
    </w:lvl>
    <w:lvl w:ilvl="2" w:tplc="DFEAABC8">
      <w:start w:val="1"/>
      <w:numFmt w:val="bullet"/>
      <w:lvlText w:val="•"/>
      <w:lvlJc w:val="left"/>
      <w:pPr>
        <w:ind w:left="2640" w:hanging="360"/>
      </w:pPr>
      <w:rPr>
        <w:rFonts w:hint="default"/>
      </w:rPr>
    </w:lvl>
    <w:lvl w:ilvl="3" w:tplc="A092A8D4">
      <w:start w:val="1"/>
      <w:numFmt w:val="bullet"/>
      <w:lvlText w:val="•"/>
      <w:lvlJc w:val="left"/>
      <w:pPr>
        <w:ind w:left="3544" w:hanging="360"/>
      </w:pPr>
      <w:rPr>
        <w:rFonts w:hint="default"/>
      </w:rPr>
    </w:lvl>
    <w:lvl w:ilvl="4" w:tplc="76923E8A">
      <w:start w:val="1"/>
      <w:numFmt w:val="bullet"/>
      <w:lvlText w:val="•"/>
      <w:lvlJc w:val="left"/>
      <w:pPr>
        <w:ind w:left="4448" w:hanging="360"/>
      </w:pPr>
      <w:rPr>
        <w:rFonts w:hint="default"/>
      </w:rPr>
    </w:lvl>
    <w:lvl w:ilvl="5" w:tplc="B3544FB4">
      <w:start w:val="1"/>
      <w:numFmt w:val="bullet"/>
      <w:lvlText w:val="•"/>
      <w:lvlJc w:val="left"/>
      <w:pPr>
        <w:ind w:left="5352" w:hanging="360"/>
      </w:pPr>
      <w:rPr>
        <w:rFonts w:hint="default"/>
      </w:rPr>
    </w:lvl>
    <w:lvl w:ilvl="6" w:tplc="2840638A">
      <w:start w:val="1"/>
      <w:numFmt w:val="bullet"/>
      <w:lvlText w:val="•"/>
      <w:lvlJc w:val="left"/>
      <w:pPr>
        <w:ind w:left="6256" w:hanging="360"/>
      </w:pPr>
      <w:rPr>
        <w:rFonts w:hint="default"/>
      </w:rPr>
    </w:lvl>
    <w:lvl w:ilvl="7" w:tplc="3208E984">
      <w:start w:val="1"/>
      <w:numFmt w:val="bullet"/>
      <w:lvlText w:val="•"/>
      <w:lvlJc w:val="left"/>
      <w:pPr>
        <w:ind w:left="7159" w:hanging="360"/>
      </w:pPr>
      <w:rPr>
        <w:rFonts w:hint="default"/>
      </w:rPr>
    </w:lvl>
    <w:lvl w:ilvl="8" w:tplc="31A63690">
      <w:start w:val="1"/>
      <w:numFmt w:val="bullet"/>
      <w:lvlText w:val="•"/>
      <w:lvlJc w:val="left"/>
      <w:pPr>
        <w:ind w:left="8063" w:hanging="360"/>
      </w:pPr>
      <w:rPr>
        <w:rFonts w:hint="default"/>
      </w:rPr>
    </w:lvl>
  </w:abstractNum>
  <w:abstractNum w:abstractNumId="9" w15:restartNumberingAfterBreak="0">
    <w:nsid w:val="70B4740A"/>
    <w:multiLevelType w:val="hybridMultilevel"/>
    <w:tmpl w:val="592E8C5E"/>
    <w:lvl w:ilvl="0" w:tplc="990E43AA">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010AC7"/>
    <w:multiLevelType w:val="multilevel"/>
    <w:tmpl w:val="3FE81B8A"/>
    <w:lvl w:ilvl="0">
      <w:start w:val="1"/>
      <w:numFmt w:val="upperLetter"/>
      <w:lvlText w:val="%1)"/>
      <w:lvlJc w:val="left"/>
      <w:pPr>
        <w:ind w:left="396" w:hanging="284"/>
      </w:pPr>
      <w:rPr>
        <w:rFonts w:ascii="Calibri" w:eastAsia="Calibri" w:hAnsi="Calibri" w:cs="Calibri"/>
        <w:b/>
        <w:sz w:val="19"/>
        <w:szCs w:val="19"/>
      </w:rPr>
    </w:lvl>
    <w:lvl w:ilvl="1">
      <w:numFmt w:val="bullet"/>
      <w:lvlText w:val="●"/>
      <w:lvlJc w:val="left"/>
      <w:pPr>
        <w:ind w:left="833" w:hanging="348"/>
      </w:pPr>
      <w:rPr>
        <w:rFonts w:ascii="Noto Sans Symbols" w:eastAsia="Noto Sans Symbols" w:hAnsi="Noto Sans Symbols" w:cs="Noto Sans Symbols"/>
        <w:sz w:val="24"/>
        <w:szCs w:val="24"/>
      </w:rPr>
    </w:lvl>
    <w:lvl w:ilvl="2">
      <w:numFmt w:val="bullet"/>
      <w:lvlText w:val="•"/>
      <w:lvlJc w:val="left"/>
      <w:pPr>
        <w:ind w:left="840" w:hanging="348"/>
      </w:pPr>
    </w:lvl>
    <w:lvl w:ilvl="3">
      <w:numFmt w:val="bullet"/>
      <w:lvlText w:val="•"/>
      <w:lvlJc w:val="left"/>
      <w:pPr>
        <w:ind w:left="1968" w:hanging="348"/>
      </w:pPr>
    </w:lvl>
    <w:lvl w:ilvl="4">
      <w:numFmt w:val="bullet"/>
      <w:lvlText w:val="•"/>
      <w:lvlJc w:val="left"/>
      <w:pPr>
        <w:ind w:left="3096" w:hanging="348"/>
      </w:pPr>
    </w:lvl>
    <w:lvl w:ilvl="5">
      <w:numFmt w:val="bullet"/>
      <w:lvlText w:val="•"/>
      <w:lvlJc w:val="left"/>
      <w:pPr>
        <w:ind w:left="4224" w:hanging="348"/>
      </w:pPr>
    </w:lvl>
    <w:lvl w:ilvl="6">
      <w:numFmt w:val="bullet"/>
      <w:lvlText w:val="•"/>
      <w:lvlJc w:val="left"/>
      <w:pPr>
        <w:ind w:left="5353" w:hanging="348"/>
      </w:pPr>
    </w:lvl>
    <w:lvl w:ilvl="7">
      <w:numFmt w:val="bullet"/>
      <w:lvlText w:val="•"/>
      <w:lvlJc w:val="left"/>
      <w:pPr>
        <w:ind w:left="6481" w:hanging="347"/>
      </w:pPr>
    </w:lvl>
    <w:lvl w:ilvl="8">
      <w:numFmt w:val="bullet"/>
      <w:lvlText w:val="•"/>
      <w:lvlJc w:val="left"/>
      <w:pPr>
        <w:ind w:left="7609" w:hanging="348"/>
      </w:pPr>
    </w:lvl>
  </w:abstractNum>
  <w:abstractNum w:abstractNumId="11" w15:restartNumberingAfterBreak="0">
    <w:nsid w:val="719E79C1"/>
    <w:multiLevelType w:val="multilevel"/>
    <w:tmpl w:val="676AE0B6"/>
    <w:lvl w:ilvl="0">
      <w:start w:val="1"/>
      <w:numFmt w:val="upperLetter"/>
      <w:lvlText w:val="%1)"/>
      <w:lvlJc w:val="left"/>
      <w:pPr>
        <w:ind w:left="396" w:hanging="284"/>
      </w:pPr>
      <w:rPr>
        <w:rFonts w:ascii="Calibri" w:eastAsia="Calibri" w:hAnsi="Calibri" w:cs="Calibri"/>
        <w:b/>
        <w:sz w:val="19"/>
        <w:szCs w:val="19"/>
      </w:rPr>
    </w:lvl>
    <w:lvl w:ilvl="1">
      <w:numFmt w:val="bullet"/>
      <w:lvlText w:val="●"/>
      <w:lvlJc w:val="left"/>
      <w:pPr>
        <w:ind w:left="833" w:hanging="348"/>
      </w:pPr>
      <w:rPr>
        <w:rFonts w:ascii="Noto Sans Symbols" w:eastAsia="Noto Sans Symbols" w:hAnsi="Noto Sans Symbols" w:cs="Noto Sans Symbols"/>
        <w:sz w:val="24"/>
        <w:szCs w:val="24"/>
      </w:rPr>
    </w:lvl>
    <w:lvl w:ilvl="2">
      <w:numFmt w:val="bullet"/>
      <w:lvlText w:val="•"/>
      <w:lvlJc w:val="left"/>
      <w:pPr>
        <w:ind w:left="840" w:hanging="348"/>
      </w:pPr>
    </w:lvl>
    <w:lvl w:ilvl="3">
      <w:numFmt w:val="bullet"/>
      <w:lvlText w:val="•"/>
      <w:lvlJc w:val="left"/>
      <w:pPr>
        <w:ind w:left="1968" w:hanging="348"/>
      </w:pPr>
    </w:lvl>
    <w:lvl w:ilvl="4">
      <w:numFmt w:val="bullet"/>
      <w:lvlText w:val="•"/>
      <w:lvlJc w:val="left"/>
      <w:pPr>
        <w:ind w:left="3096" w:hanging="348"/>
      </w:pPr>
    </w:lvl>
    <w:lvl w:ilvl="5">
      <w:numFmt w:val="bullet"/>
      <w:lvlText w:val="•"/>
      <w:lvlJc w:val="left"/>
      <w:pPr>
        <w:ind w:left="4224" w:hanging="348"/>
      </w:pPr>
    </w:lvl>
    <w:lvl w:ilvl="6">
      <w:numFmt w:val="bullet"/>
      <w:lvlText w:val="•"/>
      <w:lvlJc w:val="left"/>
      <w:pPr>
        <w:ind w:left="5353" w:hanging="348"/>
      </w:pPr>
    </w:lvl>
    <w:lvl w:ilvl="7">
      <w:numFmt w:val="bullet"/>
      <w:lvlText w:val="•"/>
      <w:lvlJc w:val="left"/>
      <w:pPr>
        <w:ind w:left="6481" w:hanging="347"/>
      </w:pPr>
    </w:lvl>
    <w:lvl w:ilvl="8">
      <w:numFmt w:val="bullet"/>
      <w:lvlText w:val="•"/>
      <w:lvlJc w:val="left"/>
      <w:pPr>
        <w:ind w:left="7609" w:hanging="348"/>
      </w:pPr>
    </w:lvl>
  </w:abstractNum>
  <w:abstractNum w:abstractNumId="12" w15:restartNumberingAfterBreak="0">
    <w:nsid w:val="72253E04"/>
    <w:multiLevelType w:val="multilevel"/>
    <w:tmpl w:val="D09A5AC4"/>
    <w:lvl w:ilvl="0">
      <w:start w:val="1"/>
      <w:numFmt w:val="decimal"/>
      <w:lvlText w:val="%1)"/>
      <w:lvlJc w:val="left"/>
      <w:pPr>
        <w:ind w:left="756" w:hanging="360"/>
      </w:pPr>
      <w:rPr>
        <w:rFonts w:ascii="Calibri" w:eastAsia="Calibri" w:hAnsi="Calibri" w:cs="Calibri"/>
        <w:b/>
        <w:sz w:val="24"/>
        <w:szCs w:val="24"/>
      </w:rPr>
    </w:lvl>
    <w:lvl w:ilvl="1">
      <w:numFmt w:val="bullet"/>
      <w:lvlText w:val="●"/>
      <w:lvlJc w:val="left"/>
      <w:pPr>
        <w:ind w:left="1694" w:hanging="360"/>
      </w:pPr>
      <w:rPr>
        <w:rFonts w:ascii="Noto Sans Symbols" w:eastAsia="Noto Sans Symbols" w:hAnsi="Noto Sans Symbols" w:cs="Noto Sans Symbols"/>
        <w:sz w:val="24"/>
        <w:szCs w:val="24"/>
      </w:rPr>
    </w:lvl>
    <w:lvl w:ilvl="2">
      <w:numFmt w:val="bullet"/>
      <w:lvlText w:val="•"/>
      <w:lvlJc w:val="left"/>
      <w:pPr>
        <w:ind w:left="1700" w:hanging="360"/>
      </w:pPr>
    </w:lvl>
    <w:lvl w:ilvl="3">
      <w:numFmt w:val="bullet"/>
      <w:lvlText w:val="•"/>
      <w:lvlJc w:val="left"/>
      <w:pPr>
        <w:ind w:left="2720" w:hanging="360"/>
      </w:pPr>
    </w:lvl>
    <w:lvl w:ilvl="4">
      <w:numFmt w:val="bullet"/>
      <w:lvlText w:val="•"/>
      <w:lvlJc w:val="left"/>
      <w:pPr>
        <w:ind w:left="3741" w:hanging="360"/>
      </w:pPr>
    </w:lvl>
    <w:lvl w:ilvl="5">
      <w:numFmt w:val="bullet"/>
      <w:lvlText w:val="•"/>
      <w:lvlJc w:val="left"/>
      <w:pPr>
        <w:ind w:left="4762" w:hanging="360"/>
      </w:pPr>
    </w:lvl>
    <w:lvl w:ilvl="6">
      <w:numFmt w:val="bullet"/>
      <w:lvlText w:val="•"/>
      <w:lvlJc w:val="left"/>
      <w:pPr>
        <w:ind w:left="5783" w:hanging="360"/>
      </w:pPr>
    </w:lvl>
    <w:lvl w:ilvl="7">
      <w:numFmt w:val="bullet"/>
      <w:lvlText w:val="•"/>
      <w:lvlJc w:val="left"/>
      <w:pPr>
        <w:ind w:left="6804" w:hanging="360"/>
      </w:pPr>
    </w:lvl>
    <w:lvl w:ilvl="8">
      <w:numFmt w:val="bullet"/>
      <w:lvlText w:val="•"/>
      <w:lvlJc w:val="left"/>
      <w:pPr>
        <w:ind w:left="7824" w:hanging="360"/>
      </w:pPr>
    </w:lvl>
  </w:abstractNum>
  <w:abstractNum w:abstractNumId="13" w15:restartNumberingAfterBreak="0">
    <w:nsid w:val="744F3AFC"/>
    <w:multiLevelType w:val="multilevel"/>
    <w:tmpl w:val="1B34E2DE"/>
    <w:lvl w:ilvl="0">
      <w:start w:val="1"/>
      <w:numFmt w:val="bullet"/>
      <w:lvlText w:val="-"/>
      <w:lvlJc w:val="left"/>
      <w:pPr>
        <w:ind w:left="1620" w:hanging="360"/>
      </w:pPr>
      <w:rPr>
        <w:rFonts w:ascii="Times New Roman" w:eastAsia="Times New Roman" w:hAnsi="Times New Roman" w:cs="Times New Roman"/>
      </w:rPr>
    </w:lvl>
    <w:lvl w:ilvl="1">
      <w:start w:val="1"/>
      <w:numFmt w:val="bullet"/>
      <w:lvlText w:val="o"/>
      <w:lvlJc w:val="left"/>
      <w:pPr>
        <w:ind w:left="234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14" w15:restartNumberingAfterBreak="0">
    <w:nsid w:val="797F57F9"/>
    <w:multiLevelType w:val="multilevel"/>
    <w:tmpl w:val="80501C0C"/>
    <w:lvl w:ilvl="0">
      <w:start w:val="1"/>
      <w:numFmt w:val="bullet"/>
      <w:lvlText w:val="●"/>
      <w:lvlJc w:val="left"/>
      <w:pPr>
        <w:ind w:left="1116" w:hanging="360"/>
      </w:pPr>
      <w:rPr>
        <w:rFonts w:ascii="Noto Sans Symbols" w:eastAsia="Noto Sans Symbols" w:hAnsi="Noto Sans Symbols" w:cs="Noto Sans Symbols"/>
      </w:rPr>
    </w:lvl>
    <w:lvl w:ilvl="1">
      <w:start w:val="1"/>
      <w:numFmt w:val="bullet"/>
      <w:lvlText w:val="o"/>
      <w:lvlJc w:val="left"/>
      <w:pPr>
        <w:ind w:left="1836" w:hanging="360"/>
      </w:pPr>
      <w:rPr>
        <w:rFonts w:ascii="Courier New" w:eastAsia="Courier New" w:hAnsi="Courier New" w:cs="Courier New"/>
      </w:rPr>
    </w:lvl>
    <w:lvl w:ilvl="2">
      <w:start w:val="1"/>
      <w:numFmt w:val="bullet"/>
      <w:lvlText w:val="▪"/>
      <w:lvlJc w:val="left"/>
      <w:pPr>
        <w:ind w:left="2556" w:hanging="360"/>
      </w:pPr>
      <w:rPr>
        <w:rFonts w:ascii="Noto Sans Symbols" w:eastAsia="Noto Sans Symbols" w:hAnsi="Noto Sans Symbols" w:cs="Noto Sans Symbols"/>
      </w:rPr>
    </w:lvl>
    <w:lvl w:ilvl="3">
      <w:start w:val="1"/>
      <w:numFmt w:val="bullet"/>
      <w:lvlText w:val="●"/>
      <w:lvlJc w:val="left"/>
      <w:pPr>
        <w:ind w:left="3276" w:hanging="360"/>
      </w:pPr>
      <w:rPr>
        <w:rFonts w:ascii="Noto Sans Symbols" w:eastAsia="Noto Sans Symbols" w:hAnsi="Noto Sans Symbols" w:cs="Noto Sans Symbols"/>
      </w:rPr>
    </w:lvl>
    <w:lvl w:ilvl="4">
      <w:start w:val="1"/>
      <w:numFmt w:val="bullet"/>
      <w:lvlText w:val="o"/>
      <w:lvlJc w:val="left"/>
      <w:pPr>
        <w:ind w:left="3996" w:hanging="360"/>
      </w:pPr>
      <w:rPr>
        <w:rFonts w:ascii="Courier New" w:eastAsia="Courier New" w:hAnsi="Courier New" w:cs="Courier New"/>
      </w:rPr>
    </w:lvl>
    <w:lvl w:ilvl="5">
      <w:start w:val="1"/>
      <w:numFmt w:val="bullet"/>
      <w:lvlText w:val="▪"/>
      <w:lvlJc w:val="left"/>
      <w:pPr>
        <w:ind w:left="4716" w:hanging="360"/>
      </w:pPr>
      <w:rPr>
        <w:rFonts w:ascii="Noto Sans Symbols" w:eastAsia="Noto Sans Symbols" w:hAnsi="Noto Sans Symbols" w:cs="Noto Sans Symbols"/>
      </w:rPr>
    </w:lvl>
    <w:lvl w:ilvl="6">
      <w:start w:val="1"/>
      <w:numFmt w:val="bullet"/>
      <w:lvlText w:val="●"/>
      <w:lvlJc w:val="left"/>
      <w:pPr>
        <w:ind w:left="5436" w:hanging="360"/>
      </w:pPr>
      <w:rPr>
        <w:rFonts w:ascii="Noto Sans Symbols" w:eastAsia="Noto Sans Symbols" w:hAnsi="Noto Sans Symbols" w:cs="Noto Sans Symbols"/>
      </w:rPr>
    </w:lvl>
    <w:lvl w:ilvl="7">
      <w:start w:val="1"/>
      <w:numFmt w:val="bullet"/>
      <w:lvlText w:val="o"/>
      <w:lvlJc w:val="left"/>
      <w:pPr>
        <w:ind w:left="6156" w:hanging="360"/>
      </w:pPr>
      <w:rPr>
        <w:rFonts w:ascii="Courier New" w:eastAsia="Courier New" w:hAnsi="Courier New" w:cs="Courier New"/>
      </w:rPr>
    </w:lvl>
    <w:lvl w:ilvl="8">
      <w:start w:val="1"/>
      <w:numFmt w:val="bullet"/>
      <w:lvlText w:val="▪"/>
      <w:lvlJc w:val="left"/>
      <w:pPr>
        <w:ind w:left="6876" w:hanging="360"/>
      </w:pPr>
      <w:rPr>
        <w:rFonts w:ascii="Noto Sans Symbols" w:eastAsia="Noto Sans Symbols" w:hAnsi="Noto Sans Symbols" w:cs="Noto Sans Symbols"/>
      </w:rPr>
    </w:lvl>
  </w:abstractNum>
  <w:abstractNum w:abstractNumId="15" w15:restartNumberingAfterBreak="0">
    <w:nsid w:val="7D3A7B1B"/>
    <w:multiLevelType w:val="hybridMultilevel"/>
    <w:tmpl w:val="0FCE95B6"/>
    <w:lvl w:ilvl="0" w:tplc="DCAE8272">
      <w:start w:val="1"/>
      <w:numFmt w:val="decimal"/>
      <w:lvlText w:val="%1)"/>
      <w:lvlJc w:val="left"/>
      <w:pPr>
        <w:ind w:left="756" w:hanging="360"/>
        <w:jc w:val="left"/>
      </w:pPr>
      <w:rPr>
        <w:rFonts w:ascii="Calibri" w:eastAsia="Calibri" w:hAnsi="Calibri" w:cs="Calibri" w:hint="default"/>
        <w:b/>
        <w:bCs/>
        <w:spacing w:val="-5"/>
        <w:w w:val="99"/>
        <w:sz w:val="24"/>
        <w:szCs w:val="24"/>
        <w:lang w:val="it-IT" w:eastAsia="it-IT" w:bidi="it-IT"/>
      </w:rPr>
    </w:lvl>
    <w:lvl w:ilvl="1" w:tplc="D1AA1B50">
      <w:numFmt w:val="bullet"/>
      <w:lvlText w:val=""/>
      <w:lvlJc w:val="left"/>
      <w:pPr>
        <w:ind w:left="1694" w:hanging="360"/>
      </w:pPr>
      <w:rPr>
        <w:rFonts w:ascii="Symbol" w:eastAsia="Symbol" w:hAnsi="Symbol" w:cs="Symbol" w:hint="default"/>
        <w:w w:val="100"/>
        <w:sz w:val="24"/>
        <w:szCs w:val="24"/>
        <w:lang w:val="it-IT" w:eastAsia="it-IT" w:bidi="it-IT"/>
      </w:rPr>
    </w:lvl>
    <w:lvl w:ilvl="2" w:tplc="27E6F98C">
      <w:numFmt w:val="bullet"/>
      <w:lvlText w:val="•"/>
      <w:lvlJc w:val="left"/>
      <w:pPr>
        <w:ind w:left="1700" w:hanging="360"/>
      </w:pPr>
      <w:rPr>
        <w:rFonts w:hint="default"/>
        <w:lang w:val="it-IT" w:eastAsia="it-IT" w:bidi="it-IT"/>
      </w:rPr>
    </w:lvl>
    <w:lvl w:ilvl="3" w:tplc="F7B220DC">
      <w:numFmt w:val="bullet"/>
      <w:lvlText w:val="•"/>
      <w:lvlJc w:val="left"/>
      <w:pPr>
        <w:ind w:left="2720" w:hanging="360"/>
      </w:pPr>
      <w:rPr>
        <w:rFonts w:hint="default"/>
        <w:lang w:val="it-IT" w:eastAsia="it-IT" w:bidi="it-IT"/>
      </w:rPr>
    </w:lvl>
    <w:lvl w:ilvl="4" w:tplc="0B7ACC60">
      <w:numFmt w:val="bullet"/>
      <w:lvlText w:val="•"/>
      <w:lvlJc w:val="left"/>
      <w:pPr>
        <w:ind w:left="3741" w:hanging="360"/>
      </w:pPr>
      <w:rPr>
        <w:rFonts w:hint="default"/>
        <w:lang w:val="it-IT" w:eastAsia="it-IT" w:bidi="it-IT"/>
      </w:rPr>
    </w:lvl>
    <w:lvl w:ilvl="5" w:tplc="34227CC4">
      <w:numFmt w:val="bullet"/>
      <w:lvlText w:val="•"/>
      <w:lvlJc w:val="left"/>
      <w:pPr>
        <w:ind w:left="4762" w:hanging="360"/>
      </w:pPr>
      <w:rPr>
        <w:rFonts w:hint="default"/>
        <w:lang w:val="it-IT" w:eastAsia="it-IT" w:bidi="it-IT"/>
      </w:rPr>
    </w:lvl>
    <w:lvl w:ilvl="6" w:tplc="E5AEDCAC">
      <w:numFmt w:val="bullet"/>
      <w:lvlText w:val="•"/>
      <w:lvlJc w:val="left"/>
      <w:pPr>
        <w:ind w:left="5783" w:hanging="360"/>
      </w:pPr>
      <w:rPr>
        <w:rFonts w:hint="default"/>
        <w:lang w:val="it-IT" w:eastAsia="it-IT" w:bidi="it-IT"/>
      </w:rPr>
    </w:lvl>
    <w:lvl w:ilvl="7" w:tplc="5AD4CAD6">
      <w:numFmt w:val="bullet"/>
      <w:lvlText w:val="•"/>
      <w:lvlJc w:val="left"/>
      <w:pPr>
        <w:ind w:left="6804" w:hanging="360"/>
      </w:pPr>
      <w:rPr>
        <w:rFonts w:hint="default"/>
        <w:lang w:val="it-IT" w:eastAsia="it-IT" w:bidi="it-IT"/>
      </w:rPr>
    </w:lvl>
    <w:lvl w:ilvl="8" w:tplc="070E19D8">
      <w:numFmt w:val="bullet"/>
      <w:lvlText w:val="•"/>
      <w:lvlJc w:val="left"/>
      <w:pPr>
        <w:ind w:left="7824" w:hanging="360"/>
      </w:pPr>
      <w:rPr>
        <w:rFonts w:hint="default"/>
        <w:lang w:val="it-IT" w:eastAsia="it-IT" w:bidi="it-IT"/>
      </w:rPr>
    </w:lvl>
  </w:abstractNum>
  <w:abstractNum w:abstractNumId="16" w15:restartNumberingAfterBreak="0">
    <w:nsid w:val="7FF93907"/>
    <w:multiLevelType w:val="hybridMultilevel"/>
    <w:tmpl w:val="0CACA74C"/>
    <w:lvl w:ilvl="0" w:tplc="9992065C">
      <w:start w:val="1"/>
      <w:numFmt w:val="bullet"/>
      <w:lvlText w:val="-"/>
      <w:lvlJc w:val="left"/>
      <w:pPr>
        <w:ind w:left="833" w:hanging="360"/>
      </w:pPr>
      <w:rPr>
        <w:rFonts w:ascii="Times New Roman" w:eastAsia="Times New Roman" w:hAnsi="Times New Roman" w:hint="default"/>
        <w:w w:val="97"/>
        <w:sz w:val="24"/>
        <w:szCs w:val="24"/>
      </w:rPr>
    </w:lvl>
    <w:lvl w:ilvl="1" w:tplc="6C9887F6">
      <w:start w:val="1"/>
      <w:numFmt w:val="bullet"/>
      <w:lvlText w:val="o"/>
      <w:lvlJc w:val="left"/>
      <w:pPr>
        <w:ind w:left="1193" w:hanging="360"/>
      </w:pPr>
      <w:rPr>
        <w:rFonts w:ascii="Courier New" w:eastAsia="Courier New" w:hAnsi="Courier New" w:hint="default"/>
        <w:sz w:val="24"/>
        <w:szCs w:val="24"/>
      </w:rPr>
    </w:lvl>
    <w:lvl w:ilvl="2" w:tplc="4F12F136">
      <w:start w:val="1"/>
      <w:numFmt w:val="bullet"/>
      <w:lvlText w:val="•"/>
      <w:lvlJc w:val="left"/>
      <w:pPr>
        <w:ind w:left="2132" w:hanging="360"/>
      </w:pPr>
      <w:rPr>
        <w:rFonts w:hint="default"/>
      </w:rPr>
    </w:lvl>
    <w:lvl w:ilvl="3" w:tplc="45D0A2C2">
      <w:start w:val="1"/>
      <w:numFmt w:val="bullet"/>
      <w:lvlText w:val="•"/>
      <w:lvlJc w:val="left"/>
      <w:pPr>
        <w:ind w:left="3072" w:hanging="360"/>
      </w:pPr>
      <w:rPr>
        <w:rFonts w:hint="default"/>
      </w:rPr>
    </w:lvl>
    <w:lvl w:ilvl="4" w:tplc="92BEFB48">
      <w:start w:val="1"/>
      <w:numFmt w:val="bullet"/>
      <w:lvlText w:val="•"/>
      <w:lvlJc w:val="left"/>
      <w:pPr>
        <w:ind w:left="4012" w:hanging="360"/>
      </w:pPr>
      <w:rPr>
        <w:rFonts w:hint="default"/>
      </w:rPr>
    </w:lvl>
    <w:lvl w:ilvl="5" w:tplc="ACACB6F8">
      <w:start w:val="1"/>
      <w:numFmt w:val="bullet"/>
      <w:lvlText w:val="•"/>
      <w:lvlJc w:val="left"/>
      <w:pPr>
        <w:ind w:left="4952" w:hanging="360"/>
      </w:pPr>
      <w:rPr>
        <w:rFonts w:hint="default"/>
      </w:rPr>
    </w:lvl>
    <w:lvl w:ilvl="6" w:tplc="D8D8595C">
      <w:start w:val="1"/>
      <w:numFmt w:val="bullet"/>
      <w:lvlText w:val="•"/>
      <w:lvlJc w:val="left"/>
      <w:pPr>
        <w:ind w:left="5892" w:hanging="360"/>
      </w:pPr>
      <w:rPr>
        <w:rFonts w:hint="default"/>
      </w:rPr>
    </w:lvl>
    <w:lvl w:ilvl="7" w:tplc="B73CEEEC">
      <w:start w:val="1"/>
      <w:numFmt w:val="bullet"/>
      <w:lvlText w:val="•"/>
      <w:lvlJc w:val="left"/>
      <w:pPr>
        <w:ind w:left="6831" w:hanging="360"/>
      </w:pPr>
      <w:rPr>
        <w:rFonts w:hint="default"/>
      </w:rPr>
    </w:lvl>
    <w:lvl w:ilvl="8" w:tplc="5462A57A">
      <w:start w:val="1"/>
      <w:numFmt w:val="bullet"/>
      <w:lvlText w:val="•"/>
      <w:lvlJc w:val="left"/>
      <w:pPr>
        <w:ind w:left="7771" w:hanging="360"/>
      </w:pPr>
      <w:rPr>
        <w:rFonts w:hint="default"/>
      </w:rPr>
    </w:lvl>
  </w:abstractNum>
  <w:num w:numId="1" w16cid:durableId="223684410">
    <w:abstractNumId w:val="9"/>
  </w:num>
  <w:num w:numId="2" w16cid:durableId="1966619995">
    <w:abstractNumId w:val="16"/>
  </w:num>
  <w:num w:numId="3" w16cid:durableId="467625112">
    <w:abstractNumId w:val="8"/>
  </w:num>
  <w:num w:numId="4" w16cid:durableId="1896546362">
    <w:abstractNumId w:val="7"/>
  </w:num>
  <w:num w:numId="5" w16cid:durableId="443427470">
    <w:abstractNumId w:val="15"/>
  </w:num>
  <w:num w:numId="6" w16cid:durableId="1491022501">
    <w:abstractNumId w:val="0"/>
  </w:num>
  <w:num w:numId="7" w16cid:durableId="3627870">
    <w:abstractNumId w:val="12"/>
    <w:lvlOverride w:ilvl="0">
      <w:startOverride w:val="1"/>
    </w:lvlOverride>
    <w:lvlOverride w:ilvl="1"/>
    <w:lvlOverride w:ilvl="2"/>
    <w:lvlOverride w:ilvl="3"/>
    <w:lvlOverride w:ilvl="4"/>
    <w:lvlOverride w:ilvl="5"/>
    <w:lvlOverride w:ilvl="6"/>
    <w:lvlOverride w:ilvl="7"/>
    <w:lvlOverride w:ilvl="8"/>
  </w:num>
  <w:num w:numId="8" w16cid:durableId="988828524">
    <w:abstractNumId w:val="6"/>
  </w:num>
  <w:num w:numId="9" w16cid:durableId="810756640">
    <w:abstractNumId w:val="10"/>
  </w:num>
  <w:num w:numId="10" w16cid:durableId="815537997">
    <w:abstractNumId w:val="14"/>
  </w:num>
  <w:num w:numId="11" w16cid:durableId="2009558978">
    <w:abstractNumId w:val="13"/>
  </w:num>
  <w:num w:numId="12" w16cid:durableId="707532128">
    <w:abstractNumId w:val="5"/>
  </w:num>
  <w:num w:numId="13" w16cid:durableId="997029708">
    <w:abstractNumId w:val="11"/>
  </w:num>
  <w:num w:numId="14" w16cid:durableId="1721972203">
    <w:abstractNumId w:val="1"/>
  </w:num>
  <w:num w:numId="15" w16cid:durableId="702945447">
    <w:abstractNumId w:val="4"/>
  </w:num>
  <w:num w:numId="16" w16cid:durableId="1745839983">
    <w:abstractNumId w:val="2"/>
  </w:num>
  <w:num w:numId="17" w16cid:durableId="1547988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1"/>
    <w:rsid w:val="00057EE4"/>
    <w:rsid w:val="000B2D52"/>
    <w:rsid w:val="00142511"/>
    <w:rsid w:val="0015148F"/>
    <w:rsid w:val="001641DA"/>
    <w:rsid w:val="001F5727"/>
    <w:rsid w:val="00247825"/>
    <w:rsid w:val="002730BE"/>
    <w:rsid w:val="00287801"/>
    <w:rsid w:val="002C3035"/>
    <w:rsid w:val="002E421F"/>
    <w:rsid w:val="00303563"/>
    <w:rsid w:val="00361D2C"/>
    <w:rsid w:val="003901CB"/>
    <w:rsid w:val="003B5396"/>
    <w:rsid w:val="004139FD"/>
    <w:rsid w:val="004256BF"/>
    <w:rsid w:val="004500AD"/>
    <w:rsid w:val="0047756E"/>
    <w:rsid w:val="00480B6C"/>
    <w:rsid w:val="004D1217"/>
    <w:rsid w:val="004D6008"/>
    <w:rsid w:val="004F33AA"/>
    <w:rsid w:val="005206CD"/>
    <w:rsid w:val="00574A62"/>
    <w:rsid w:val="005C4AC7"/>
    <w:rsid w:val="005D4A35"/>
    <w:rsid w:val="00610902"/>
    <w:rsid w:val="00675628"/>
    <w:rsid w:val="006D2CDD"/>
    <w:rsid w:val="006E6272"/>
    <w:rsid w:val="006E6362"/>
    <w:rsid w:val="006E7F78"/>
    <w:rsid w:val="006F1772"/>
    <w:rsid w:val="00780A16"/>
    <w:rsid w:val="00783399"/>
    <w:rsid w:val="007A2814"/>
    <w:rsid w:val="007C5A4E"/>
    <w:rsid w:val="007F4D37"/>
    <w:rsid w:val="008533D6"/>
    <w:rsid w:val="00882DDA"/>
    <w:rsid w:val="008B6895"/>
    <w:rsid w:val="008F37E6"/>
    <w:rsid w:val="00905F8E"/>
    <w:rsid w:val="00912336"/>
    <w:rsid w:val="00940DA2"/>
    <w:rsid w:val="00950724"/>
    <w:rsid w:val="00975757"/>
    <w:rsid w:val="009B4EC1"/>
    <w:rsid w:val="009D4BBF"/>
    <w:rsid w:val="009D68F4"/>
    <w:rsid w:val="00A10989"/>
    <w:rsid w:val="00A3407D"/>
    <w:rsid w:val="00A752C0"/>
    <w:rsid w:val="00AB56E8"/>
    <w:rsid w:val="00B1114A"/>
    <w:rsid w:val="00B277E5"/>
    <w:rsid w:val="00B46B2A"/>
    <w:rsid w:val="00B51E0B"/>
    <w:rsid w:val="00B5272B"/>
    <w:rsid w:val="00B716CC"/>
    <w:rsid w:val="00B822A3"/>
    <w:rsid w:val="00B90296"/>
    <w:rsid w:val="00BA704C"/>
    <w:rsid w:val="00BB7DC2"/>
    <w:rsid w:val="00C01FB4"/>
    <w:rsid w:val="00C060D1"/>
    <w:rsid w:val="00C53636"/>
    <w:rsid w:val="00C61DF3"/>
    <w:rsid w:val="00C815AB"/>
    <w:rsid w:val="00CA2092"/>
    <w:rsid w:val="00CE0FE1"/>
    <w:rsid w:val="00D1488A"/>
    <w:rsid w:val="00D21ADE"/>
    <w:rsid w:val="00D24806"/>
    <w:rsid w:val="00D73D21"/>
    <w:rsid w:val="00E215FF"/>
    <w:rsid w:val="00E33C23"/>
    <w:rsid w:val="00EB33BC"/>
    <w:rsid w:val="00EF6F8B"/>
    <w:rsid w:val="00F31840"/>
    <w:rsid w:val="00F473F4"/>
    <w:rsid w:val="00F527E3"/>
    <w:rsid w:val="00F958B0"/>
    <w:rsid w:val="00FE5C8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0185B"/>
  <w15:docId w15:val="{A6D81F9B-F2F3-4584-BE14-56D48D25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1114A"/>
    <w:pPr>
      <w:tabs>
        <w:tab w:val="left" w:pos="284"/>
      </w:tabs>
      <w:spacing w:line="240" w:lineRule="exact"/>
      <w:jc w:val="both"/>
    </w:pPr>
    <w:rPr>
      <w:rFonts w:ascii="Times" w:hAnsi="Times"/>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styleId="Collegamentoipertestuale">
    <w:name w:val="Hyperlink"/>
    <w:basedOn w:val="Carpredefinitoparagrafo"/>
    <w:unhideWhenUsed/>
    <w:rsid w:val="00B46B2A"/>
    <w:rPr>
      <w:color w:val="0000FF" w:themeColor="hyperlink"/>
      <w:u w:val="single"/>
    </w:rPr>
  </w:style>
  <w:style w:type="paragraph" w:styleId="Testonotaapidipagina">
    <w:name w:val="footnote text"/>
    <w:basedOn w:val="Normale"/>
    <w:link w:val="TestonotaapidipaginaCarattere"/>
    <w:semiHidden/>
    <w:unhideWhenUsed/>
    <w:rsid w:val="00975757"/>
    <w:pPr>
      <w:spacing w:line="240" w:lineRule="auto"/>
    </w:pPr>
  </w:style>
  <w:style w:type="character" w:customStyle="1" w:styleId="TestonotaapidipaginaCarattere">
    <w:name w:val="Testo nota a piè di pagina Carattere"/>
    <w:basedOn w:val="Carpredefinitoparagrafo"/>
    <w:link w:val="Testonotaapidipagina"/>
    <w:semiHidden/>
    <w:rsid w:val="00975757"/>
    <w:rPr>
      <w:rFonts w:ascii="Times" w:hAnsi="Times"/>
    </w:rPr>
  </w:style>
  <w:style w:type="character" w:styleId="Rimandonotaapidipagina">
    <w:name w:val="footnote reference"/>
    <w:basedOn w:val="Carpredefinitoparagrafo"/>
    <w:semiHidden/>
    <w:unhideWhenUsed/>
    <w:rsid w:val="00975757"/>
    <w:rPr>
      <w:vertAlign w:val="superscript"/>
    </w:rPr>
  </w:style>
  <w:style w:type="paragraph" w:styleId="Corpotesto">
    <w:name w:val="Body Text"/>
    <w:basedOn w:val="Normale"/>
    <w:link w:val="CorpotestoCarattere"/>
    <w:uiPriority w:val="1"/>
    <w:qFormat/>
    <w:rsid w:val="002E421F"/>
    <w:pPr>
      <w:widowControl w:val="0"/>
      <w:tabs>
        <w:tab w:val="clear" w:pos="284"/>
      </w:tabs>
      <w:spacing w:line="240" w:lineRule="auto"/>
      <w:ind w:left="833" w:hanging="360"/>
      <w:jc w:val="left"/>
    </w:pPr>
    <w:rPr>
      <w:rFonts w:ascii="Times New Roman" w:hAnsi="Times New Roman" w:cstheme="minorBidi"/>
      <w:sz w:val="24"/>
      <w:szCs w:val="24"/>
      <w:lang w:val="en-US" w:eastAsia="en-US"/>
    </w:rPr>
  </w:style>
  <w:style w:type="character" w:customStyle="1" w:styleId="CorpotestoCarattere">
    <w:name w:val="Corpo testo Carattere"/>
    <w:basedOn w:val="Carpredefinitoparagrafo"/>
    <w:link w:val="Corpotesto"/>
    <w:uiPriority w:val="1"/>
    <w:rsid w:val="002E421F"/>
    <w:rPr>
      <w:rFonts w:cstheme="minorBidi"/>
      <w:sz w:val="24"/>
      <w:szCs w:val="24"/>
      <w:lang w:val="en-US" w:eastAsia="en-US"/>
    </w:rPr>
  </w:style>
  <w:style w:type="paragraph" w:styleId="Paragrafoelenco">
    <w:name w:val="List Paragraph"/>
    <w:basedOn w:val="Normale"/>
    <w:uiPriority w:val="34"/>
    <w:qFormat/>
    <w:rsid w:val="00142511"/>
    <w:pPr>
      <w:widowControl w:val="0"/>
      <w:tabs>
        <w:tab w:val="clear" w:pos="284"/>
      </w:tabs>
      <w:autoSpaceDE w:val="0"/>
      <w:autoSpaceDN w:val="0"/>
      <w:spacing w:before="45" w:line="240" w:lineRule="auto"/>
      <w:ind w:left="821" w:hanging="349"/>
      <w:jc w:val="left"/>
    </w:pPr>
    <w:rPr>
      <w:rFonts w:ascii="Calibri" w:eastAsia="Calibri" w:hAnsi="Calibri" w:cs="Calibri"/>
      <w:sz w:val="22"/>
      <w:szCs w:val="22"/>
      <w:lang w:bidi="it-IT"/>
    </w:rPr>
  </w:style>
  <w:style w:type="paragraph" w:customStyle="1" w:styleId="Titolo11">
    <w:name w:val="Titolo 11"/>
    <w:basedOn w:val="Normale"/>
    <w:uiPriority w:val="1"/>
    <w:qFormat/>
    <w:rsid w:val="00B1114A"/>
    <w:pPr>
      <w:widowControl w:val="0"/>
      <w:tabs>
        <w:tab w:val="clear" w:pos="284"/>
      </w:tabs>
      <w:autoSpaceDE w:val="0"/>
      <w:autoSpaceDN w:val="0"/>
      <w:spacing w:line="240" w:lineRule="auto"/>
      <w:ind w:left="112"/>
      <w:jc w:val="left"/>
      <w:outlineLvl w:val="1"/>
    </w:pPr>
    <w:rPr>
      <w:rFonts w:ascii="Calibri" w:eastAsia="Calibri" w:hAnsi="Calibri" w:cs="Calibri"/>
      <w:b/>
      <w:bCs/>
      <w:sz w:val="24"/>
      <w:szCs w:val="24"/>
      <w:lang w:bidi="it-IT"/>
    </w:rPr>
  </w:style>
  <w:style w:type="table" w:customStyle="1" w:styleId="TableNormal">
    <w:name w:val="Table Normal"/>
    <w:rsid w:val="00F958B0"/>
    <w:pPr>
      <w:widowControl w:val="0"/>
    </w:pPr>
    <w:rPr>
      <w:rFonts w:ascii="Calibri" w:eastAsia="Calibri" w:hAnsi="Calibri" w:cs="Calibri"/>
      <w:sz w:val="22"/>
      <w:szCs w:val="22"/>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287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campus-sur-a1-b1-edhibrida-9788419236357-712757.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lsand.esvalabs.com/?u=https%3A%2F%2Fwww.ilpiacerediapprendere.it%2Fcampus-sur-a1-b1-edicion-hibrida-libro-del-alumno.html&amp;e=47ca5e35&amp;h=ba5c79b6&amp;f=y&amp;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onica.grass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28124-2430-4DA7-B4D9-B5406C27CED4}">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2</TotalTime>
  <Pages>4</Pages>
  <Words>1240</Words>
  <Characters>7073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Rolli Andrea</cp:lastModifiedBy>
  <cp:revision>4</cp:revision>
  <cp:lastPrinted>2003-03-27T09:42:00Z</cp:lastPrinted>
  <dcterms:created xsi:type="dcterms:W3CDTF">2026-09-03T11:53:00Z</dcterms:created>
  <dcterms:modified xsi:type="dcterms:W3CDTF">2026-09-04T11:59:00Z</dcterms:modified>
</cp:coreProperties>
</file>