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C79D3" w14:textId="77777777" w:rsidR="00E46B3E" w:rsidRPr="0028139D" w:rsidRDefault="00E46B3E" w:rsidP="00E46B3E">
      <w:pPr>
        <w:pStyle w:val="Titolo1"/>
        <w:rPr>
          <w:rFonts w:ascii="Times New Roman" w:hAnsi="Times New Roman"/>
          <w:color w:val="000000" w:themeColor="text1"/>
        </w:rPr>
      </w:pPr>
      <w:r w:rsidRPr="0028139D">
        <w:rPr>
          <w:rFonts w:ascii="Times New Roman" w:hAnsi="Times New Roman"/>
          <w:color w:val="000000" w:themeColor="text1"/>
        </w:rPr>
        <w:t>Psicotecnologie per il benessere</w:t>
      </w:r>
    </w:p>
    <w:p w14:paraId="585A4BB3" w14:textId="217C9936" w:rsidR="00E46B3E" w:rsidRPr="0028139D" w:rsidRDefault="00E46B3E" w:rsidP="00E46B3E">
      <w:pPr>
        <w:pStyle w:val="Titolo2"/>
        <w:rPr>
          <w:rFonts w:ascii="Times New Roman" w:hAnsi="Times New Roman"/>
          <w:color w:val="000000" w:themeColor="text1"/>
        </w:rPr>
      </w:pPr>
      <w:r w:rsidRPr="0028139D">
        <w:rPr>
          <w:rFonts w:ascii="Times New Roman" w:hAnsi="Times New Roman"/>
          <w:color w:val="000000" w:themeColor="text1"/>
        </w:rPr>
        <w:t>Prof. Giuseppe Riva; Prof.</w:t>
      </w:r>
      <w:r w:rsidR="00642AFA" w:rsidRPr="0028139D">
        <w:rPr>
          <w:rFonts w:ascii="Times New Roman" w:hAnsi="Times New Roman"/>
          <w:color w:val="000000" w:themeColor="text1"/>
        </w:rPr>
        <w:t xml:space="preserve">ssa </w:t>
      </w:r>
      <w:r w:rsidR="009D4D39" w:rsidRPr="0028139D">
        <w:rPr>
          <w:rFonts w:ascii="Times New Roman" w:hAnsi="Times New Roman"/>
          <w:color w:val="000000" w:themeColor="text1"/>
        </w:rPr>
        <w:t>Daniela Villani</w:t>
      </w:r>
    </w:p>
    <w:p w14:paraId="1B16E6C6" w14:textId="77777777" w:rsidR="00980D1B" w:rsidRPr="0028139D" w:rsidRDefault="00E46B3E" w:rsidP="00980D1B">
      <w:pPr>
        <w:tabs>
          <w:tab w:val="clear" w:pos="284"/>
        </w:tabs>
        <w:spacing w:before="240" w:after="120"/>
        <w:rPr>
          <w:color w:val="000000" w:themeColor="text1"/>
          <w:szCs w:val="20"/>
        </w:rPr>
      </w:pPr>
      <w:r w:rsidRPr="0028139D">
        <w:rPr>
          <w:b/>
          <w:i/>
          <w:color w:val="000000" w:themeColor="text1"/>
          <w:sz w:val="18"/>
        </w:rPr>
        <w:t>OBIETTIVO DEL CORSO</w:t>
      </w:r>
      <w:r w:rsidR="002E5FB4" w:rsidRPr="0028139D">
        <w:rPr>
          <w:b/>
          <w:i/>
          <w:color w:val="000000" w:themeColor="text1"/>
          <w:sz w:val="18"/>
        </w:rPr>
        <w:t xml:space="preserve"> E</w:t>
      </w:r>
      <w:r w:rsidR="00980D1B" w:rsidRPr="0028139D">
        <w:rPr>
          <w:b/>
          <w:i/>
          <w:color w:val="000000" w:themeColor="text1"/>
          <w:sz w:val="18"/>
        </w:rPr>
        <w:t xml:space="preserve"> RISULTATI DI APPRENDIMENTO ATTESI</w:t>
      </w:r>
    </w:p>
    <w:p w14:paraId="589FFE1D" w14:textId="37C8BE47" w:rsidR="009D4D39" w:rsidRPr="0028139D" w:rsidRDefault="009D4D39" w:rsidP="00980D1B">
      <w:pPr>
        <w:tabs>
          <w:tab w:val="clear" w:pos="284"/>
        </w:tabs>
        <w:spacing w:line="240" w:lineRule="exact"/>
        <w:rPr>
          <w:color w:val="000000" w:themeColor="text1"/>
          <w:szCs w:val="20"/>
        </w:rPr>
      </w:pPr>
      <w:r w:rsidRPr="0028139D">
        <w:rPr>
          <w:color w:val="000000" w:themeColor="text1"/>
          <w:szCs w:val="20"/>
        </w:rPr>
        <w:t xml:space="preserve">L’obiettivo generale del corso è quello di approfondire dal punto di vista psicologico la possibilità di utilizzare </w:t>
      </w:r>
      <w:r w:rsidR="001F679B" w:rsidRPr="0028139D">
        <w:rPr>
          <w:color w:val="000000" w:themeColor="text1"/>
          <w:szCs w:val="20"/>
        </w:rPr>
        <w:t xml:space="preserve">le </w:t>
      </w:r>
      <w:r w:rsidRPr="0028139D">
        <w:rPr>
          <w:color w:val="000000" w:themeColor="text1"/>
          <w:szCs w:val="20"/>
        </w:rPr>
        <w:t>tecnologie della comunicazione (</w:t>
      </w:r>
      <w:r w:rsidRPr="0028139D">
        <w:rPr>
          <w:i/>
          <w:color w:val="000000" w:themeColor="text1"/>
          <w:szCs w:val="20"/>
        </w:rPr>
        <w:t xml:space="preserve">I&amp;CT Information &amp; </w:t>
      </w:r>
      <w:proofErr w:type="spellStart"/>
      <w:r w:rsidRPr="0028139D">
        <w:rPr>
          <w:i/>
          <w:color w:val="000000" w:themeColor="text1"/>
          <w:szCs w:val="20"/>
        </w:rPr>
        <w:t>Communication</w:t>
      </w:r>
      <w:proofErr w:type="spellEnd"/>
      <w:r w:rsidRPr="0028139D">
        <w:rPr>
          <w:i/>
          <w:color w:val="000000" w:themeColor="text1"/>
          <w:szCs w:val="20"/>
        </w:rPr>
        <w:t xml:space="preserve"> Technologies</w:t>
      </w:r>
      <w:r w:rsidRPr="0028139D">
        <w:rPr>
          <w:color w:val="000000" w:themeColor="text1"/>
          <w:szCs w:val="20"/>
        </w:rPr>
        <w:t>) come strumenti di promozione del benessere. Più precisamente il corso intende:</w:t>
      </w:r>
    </w:p>
    <w:p w14:paraId="54DD29DB" w14:textId="556568D7" w:rsidR="008407F7" w:rsidRPr="0028139D" w:rsidRDefault="008407F7" w:rsidP="008407F7">
      <w:pPr>
        <w:tabs>
          <w:tab w:val="clear" w:pos="284"/>
        </w:tabs>
        <w:spacing w:line="240" w:lineRule="exact"/>
        <w:ind w:left="284" w:hanging="284"/>
        <w:rPr>
          <w:color w:val="000000" w:themeColor="text1"/>
          <w:szCs w:val="20"/>
        </w:rPr>
      </w:pPr>
      <w:r w:rsidRPr="0028139D">
        <w:rPr>
          <w:color w:val="000000" w:themeColor="text1"/>
          <w:szCs w:val="20"/>
        </w:rPr>
        <w:t>–</w:t>
      </w:r>
      <w:r w:rsidRPr="0028139D">
        <w:rPr>
          <w:color w:val="000000" w:themeColor="text1"/>
          <w:szCs w:val="20"/>
        </w:rPr>
        <w:tab/>
        <w:t xml:space="preserve">Far acquisire strumenti utili per analizzare i processi psicologici implicati nelle esperienze mediate </w:t>
      </w:r>
      <w:r w:rsidR="00E121FC" w:rsidRPr="0028139D">
        <w:rPr>
          <w:color w:val="000000" w:themeColor="text1"/>
          <w:szCs w:val="20"/>
        </w:rPr>
        <w:t>dai nuovi media digitali</w:t>
      </w:r>
      <w:r w:rsidRPr="0028139D">
        <w:rPr>
          <w:color w:val="000000" w:themeColor="text1"/>
          <w:szCs w:val="20"/>
        </w:rPr>
        <w:t>, con particolare riferimento ai contesti applicativi e alle opportunità professionalizzanti;</w:t>
      </w:r>
    </w:p>
    <w:p w14:paraId="0CE4839E" w14:textId="6C6C921D" w:rsidR="009D4D39" w:rsidRPr="0028139D" w:rsidRDefault="009D4D39" w:rsidP="009D4D39">
      <w:pPr>
        <w:tabs>
          <w:tab w:val="clear" w:pos="284"/>
        </w:tabs>
        <w:spacing w:line="240" w:lineRule="exact"/>
        <w:ind w:left="284" w:hanging="284"/>
        <w:rPr>
          <w:color w:val="000000" w:themeColor="text1"/>
          <w:szCs w:val="20"/>
        </w:rPr>
      </w:pPr>
      <w:r w:rsidRPr="0028139D">
        <w:rPr>
          <w:color w:val="000000" w:themeColor="text1"/>
          <w:szCs w:val="20"/>
        </w:rPr>
        <w:t>–</w:t>
      </w:r>
      <w:r w:rsidRPr="0028139D">
        <w:rPr>
          <w:color w:val="000000" w:themeColor="text1"/>
          <w:szCs w:val="20"/>
        </w:rPr>
        <w:tab/>
        <w:t>Fornire un quadro teorico entro cui concettualizzare le nuove tecnologie d</w:t>
      </w:r>
      <w:r w:rsidR="001F679B" w:rsidRPr="0028139D">
        <w:rPr>
          <w:color w:val="000000" w:themeColor="text1"/>
          <w:szCs w:val="20"/>
        </w:rPr>
        <w:t>ella comunicazione per la promozione del benessere (Tecnologie Positive)</w:t>
      </w:r>
      <w:r w:rsidR="001415CA" w:rsidRPr="0028139D">
        <w:rPr>
          <w:color w:val="000000" w:themeColor="text1"/>
          <w:szCs w:val="20"/>
        </w:rPr>
        <w:t>;</w:t>
      </w:r>
    </w:p>
    <w:p w14:paraId="3599F926" w14:textId="7D03BF50" w:rsidR="009D4D39" w:rsidRPr="0028139D" w:rsidRDefault="009D4D39" w:rsidP="00FA571D">
      <w:pPr>
        <w:pStyle w:val="Paragrafoelenco"/>
        <w:numPr>
          <w:ilvl w:val="0"/>
          <w:numId w:val="1"/>
        </w:numPr>
        <w:tabs>
          <w:tab w:val="clear" w:pos="284"/>
        </w:tabs>
        <w:ind w:left="284" w:hanging="284"/>
        <w:rPr>
          <w:color w:val="000000" w:themeColor="text1"/>
          <w:szCs w:val="20"/>
        </w:rPr>
      </w:pPr>
      <w:r w:rsidRPr="0028139D">
        <w:rPr>
          <w:color w:val="000000" w:themeColor="text1"/>
          <w:szCs w:val="20"/>
        </w:rPr>
        <w:t xml:space="preserve">Descrivere </w:t>
      </w:r>
      <w:r w:rsidR="001F679B" w:rsidRPr="0028139D">
        <w:rPr>
          <w:color w:val="000000" w:themeColor="text1"/>
          <w:szCs w:val="20"/>
        </w:rPr>
        <w:t>i meccanismi psicologici implicati nell’uso di diversi strumenti</w:t>
      </w:r>
      <w:r w:rsidRPr="0028139D">
        <w:rPr>
          <w:color w:val="000000" w:themeColor="text1"/>
          <w:szCs w:val="20"/>
        </w:rPr>
        <w:t xml:space="preserve"> </w:t>
      </w:r>
      <w:r w:rsidR="00EF671F" w:rsidRPr="0028139D">
        <w:rPr>
          <w:color w:val="000000" w:themeColor="text1"/>
          <w:szCs w:val="20"/>
        </w:rPr>
        <w:t xml:space="preserve">– Intelligenza Artificiale </w:t>
      </w:r>
      <w:proofErr w:type="gramStart"/>
      <w:r w:rsidR="00EF671F" w:rsidRPr="0028139D">
        <w:rPr>
          <w:color w:val="000000" w:themeColor="text1"/>
          <w:szCs w:val="20"/>
        </w:rPr>
        <w:t>e</w:t>
      </w:r>
      <w:proofErr w:type="gramEnd"/>
      <w:r w:rsidR="00EF671F" w:rsidRPr="0028139D">
        <w:rPr>
          <w:color w:val="000000" w:themeColor="text1"/>
          <w:szCs w:val="20"/>
        </w:rPr>
        <w:t xml:space="preserve"> </w:t>
      </w:r>
      <w:r w:rsidR="00741E2F" w:rsidRPr="0028139D">
        <w:rPr>
          <w:color w:val="000000" w:themeColor="text1"/>
          <w:szCs w:val="20"/>
        </w:rPr>
        <w:t xml:space="preserve">Extended Realities - </w:t>
      </w:r>
      <w:r w:rsidRPr="0028139D">
        <w:rPr>
          <w:color w:val="000000" w:themeColor="text1"/>
          <w:szCs w:val="20"/>
        </w:rPr>
        <w:t xml:space="preserve">per sostenere il benessere individuale e </w:t>
      </w:r>
      <w:r w:rsidR="001F679B" w:rsidRPr="0028139D">
        <w:rPr>
          <w:color w:val="000000" w:themeColor="text1"/>
          <w:szCs w:val="20"/>
        </w:rPr>
        <w:t>interpersonale</w:t>
      </w:r>
      <w:r w:rsidR="00FA571D" w:rsidRPr="0028139D">
        <w:rPr>
          <w:color w:val="000000" w:themeColor="text1"/>
          <w:szCs w:val="20"/>
        </w:rPr>
        <w:t xml:space="preserve"> </w:t>
      </w:r>
      <w:r w:rsidRPr="0028139D">
        <w:rPr>
          <w:color w:val="000000" w:themeColor="text1"/>
          <w:szCs w:val="20"/>
        </w:rPr>
        <w:t>all’interno di diversi ambiti, quali la scuola, l’università, il lavoro, la salute, lo sport e il tempo libero</w:t>
      </w:r>
      <w:r w:rsidR="001415CA" w:rsidRPr="0028139D">
        <w:rPr>
          <w:color w:val="000000" w:themeColor="text1"/>
          <w:szCs w:val="20"/>
        </w:rPr>
        <w:t>;</w:t>
      </w:r>
    </w:p>
    <w:p w14:paraId="3A8593E4" w14:textId="77777777" w:rsidR="009D4D39" w:rsidRPr="0028139D" w:rsidRDefault="00FA571D" w:rsidP="009D4D39">
      <w:pPr>
        <w:pStyle w:val="Paragrafoelenco"/>
        <w:numPr>
          <w:ilvl w:val="0"/>
          <w:numId w:val="1"/>
        </w:numPr>
        <w:tabs>
          <w:tab w:val="clear" w:pos="284"/>
        </w:tabs>
        <w:ind w:left="284" w:hanging="284"/>
        <w:rPr>
          <w:color w:val="000000" w:themeColor="text1"/>
          <w:szCs w:val="20"/>
        </w:rPr>
      </w:pPr>
      <w:r w:rsidRPr="0028139D">
        <w:rPr>
          <w:color w:val="000000" w:themeColor="text1"/>
          <w:szCs w:val="20"/>
        </w:rPr>
        <w:t xml:space="preserve">Avviare alla progettazione di interventi che integrano le </w:t>
      </w:r>
      <w:r w:rsidR="009D4D39" w:rsidRPr="0028139D">
        <w:rPr>
          <w:color w:val="000000" w:themeColor="text1"/>
          <w:szCs w:val="20"/>
        </w:rPr>
        <w:t xml:space="preserve">nuove tecnologie della comunicazione all’interno dei processi di cambiamento e </w:t>
      </w:r>
      <w:r w:rsidR="00FA740D" w:rsidRPr="0028139D">
        <w:rPr>
          <w:color w:val="000000" w:themeColor="text1"/>
          <w:szCs w:val="20"/>
        </w:rPr>
        <w:t xml:space="preserve">di </w:t>
      </w:r>
      <w:r w:rsidRPr="0028139D">
        <w:rPr>
          <w:color w:val="000000" w:themeColor="text1"/>
          <w:szCs w:val="20"/>
        </w:rPr>
        <w:t>promozione del benessere soggettivo, psicologico e interpersonale</w:t>
      </w:r>
      <w:r w:rsidR="001415CA" w:rsidRPr="0028139D">
        <w:rPr>
          <w:color w:val="000000" w:themeColor="text1"/>
          <w:szCs w:val="20"/>
        </w:rPr>
        <w:t>;</w:t>
      </w:r>
    </w:p>
    <w:p w14:paraId="31876693" w14:textId="77777777" w:rsidR="00FA571D" w:rsidRPr="0028139D" w:rsidRDefault="00FA571D" w:rsidP="009D4D39">
      <w:pPr>
        <w:pStyle w:val="Paragrafoelenco"/>
        <w:numPr>
          <w:ilvl w:val="0"/>
          <w:numId w:val="1"/>
        </w:numPr>
        <w:tabs>
          <w:tab w:val="clear" w:pos="284"/>
        </w:tabs>
        <w:ind w:left="284" w:hanging="284"/>
        <w:rPr>
          <w:color w:val="000000" w:themeColor="text1"/>
          <w:szCs w:val="20"/>
        </w:rPr>
      </w:pPr>
      <w:r w:rsidRPr="0028139D">
        <w:rPr>
          <w:color w:val="000000" w:themeColor="text1"/>
          <w:szCs w:val="20"/>
        </w:rPr>
        <w:t>Introdurre alla conoscenza del benessere digitale</w:t>
      </w:r>
      <w:r w:rsidR="009D4D39" w:rsidRPr="0028139D">
        <w:rPr>
          <w:color w:val="000000" w:themeColor="text1"/>
          <w:szCs w:val="20"/>
        </w:rPr>
        <w:t xml:space="preserve"> </w:t>
      </w:r>
      <w:r w:rsidRPr="0028139D">
        <w:rPr>
          <w:color w:val="000000" w:themeColor="text1"/>
          <w:szCs w:val="20"/>
        </w:rPr>
        <w:t>e dei modelli teorici di riferimento</w:t>
      </w:r>
      <w:r w:rsidR="001415CA" w:rsidRPr="0028139D">
        <w:rPr>
          <w:color w:val="000000" w:themeColor="text1"/>
          <w:szCs w:val="20"/>
        </w:rPr>
        <w:t>;</w:t>
      </w:r>
    </w:p>
    <w:p w14:paraId="3276D997" w14:textId="77777777" w:rsidR="009D4D39" w:rsidRPr="0028139D" w:rsidRDefault="00FA571D" w:rsidP="009D4D39">
      <w:pPr>
        <w:pStyle w:val="Paragrafoelenco"/>
        <w:numPr>
          <w:ilvl w:val="0"/>
          <w:numId w:val="1"/>
        </w:numPr>
        <w:tabs>
          <w:tab w:val="clear" w:pos="284"/>
        </w:tabs>
        <w:ind w:left="284" w:hanging="284"/>
        <w:rPr>
          <w:color w:val="000000" w:themeColor="text1"/>
          <w:szCs w:val="20"/>
        </w:rPr>
      </w:pPr>
      <w:r w:rsidRPr="0028139D">
        <w:rPr>
          <w:color w:val="000000" w:themeColor="text1"/>
          <w:szCs w:val="20"/>
        </w:rPr>
        <w:t xml:space="preserve">Descrivere </w:t>
      </w:r>
      <w:r w:rsidR="009D4D39" w:rsidRPr="0028139D">
        <w:rPr>
          <w:color w:val="000000" w:themeColor="text1"/>
          <w:szCs w:val="20"/>
        </w:rPr>
        <w:t>alcuni comportamenti a rischio online</w:t>
      </w:r>
      <w:r w:rsidRPr="0028139D">
        <w:rPr>
          <w:color w:val="000000" w:themeColor="text1"/>
          <w:szCs w:val="20"/>
        </w:rPr>
        <w:t xml:space="preserve"> </w:t>
      </w:r>
      <w:r w:rsidR="009D4D39" w:rsidRPr="0028139D">
        <w:rPr>
          <w:color w:val="000000" w:themeColor="text1"/>
          <w:szCs w:val="20"/>
        </w:rPr>
        <w:t xml:space="preserve">e </w:t>
      </w:r>
      <w:r w:rsidRPr="0028139D">
        <w:rPr>
          <w:color w:val="000000" w:themeColor="text1"/>
          <w:szCs w:val="20"/>
        </w:rPr>
        <w:t>riconoscere i</w:t>
      </w:r>
      <w:r w:rsidR="009D4D39" w:rsidRPr="0028139D">
        <w:rPr>
          <w:color w:val="000000" w:themeColor="text1"/>
          <w:szCs w:val="20"/>
        </w:rPr>
        <w:t>l ruolo delle caratteristiche individuali di personalità.</w:t>
      </w:r>
    </w:p>
    <w:p w14:paraId="7B9BA026" w14:textId="77777777" w:rsidR="00FA571D" w:rsidRPr="0028139D" w:rsidRDefault="00FA571D" w:rsidP="007B190B">
      <w:pPr>
        <w:spacing w:before="120" w:line="240" w:lineRule="auto"/>
        <w:rPr>
          <w:color w:val="000000" w:themeColor="text1"/>
          <w:szCs w:val="20"/>
        </w:rPr>
      </w:pPr>
      <w:r w:rsidRPr="0028139D">
        <w:rPr>
          <w:i/>
          <w:color w:val="000000" w:themeColor="text1"/>
          <w:szCs w:val="20"/>
        </w:rPr>
        <w:t>Risultati di apprendimento attesi</w:t>
      </w:r>
    </w:p>
    <w:p w14:paraId="29BF926E" w14:textId="3B313D76" w:rsidR="00E95E6E" w:rsidRPr="0028139D" w:rsidRDefault="00FA571D" w:rsidP="007B190B">
      <w:pPr>
        <w:spacing w:line="240" w:lineRule="auto"/>
        <w:rPr>
          <w:color w:val="000000" w:themeColor="text1"/>
        </w:rPr>
      </w:pPr>
      <w:r w:rsidRPr="0028139D">
        <w:rPr>
          <w:color w:val="000000" w:themeColor="text1"/>
        </w:rPr>
        <w:t xml:space="preserve">Al termine dell’insegnamento, </w:t>
      </w:r>
      <w:r w:rsidR="00C76DA5" w:rsidRPr="0028139D">
        <w:rPr>
          <w:color w:val="000000" w:themeColor="text1"/>
        </w:rPr>
        <w:t>le studentesse e gli studenti saranno</w:t>
      </w:r>
      <w:r w:rsidRPr="0028139D">
        <w:rPr>
          <w:color w:val="000000" w:themeColor="text1"/>
        </w:rPr>
        <w:t xml:space="preserve"> in grado di:</w:t>
      </w:r>
    </w:p>
    <w:p w14:paraId="0BDE5151" w14:textId="6E8CC71D" w:rsidR="00FA571D" w:rsidRPr="0028139D" w:rsidRDefault="00FA571D" w:rsidP="007B190B">
      <w:pPr>
        <w:spacing w:line="240" w:lineRule="auto"/>
        <w:rPr>
          <w:color w:val="000000" w:themeColor="text1"/>
        </w:rPr>
      </w:pPr>
      <w:r w:rsidRPr="0028139D">
        <w:rPr>
          <w:i/>
          <w:iCs/>
          <w:color w:val="000000" w:themeColor="text1"/>
        </w:rPr>
        <w:t>Conoscenza e comprensione</w:t>
      </w:r>
      <w:r w:rsidRPr="0028139D">
        <w:rPr>
          <w:color w:val="000000" w:themeColor="text1"/>
        </w:rPr>
        <w:t xml:space="preserve"> </w:t>
      </w:r>
    </w:p>
    <w:p w14:paraId="6AE2428D" w14:textId="77777777" w:rsidR="00FA571D" w:rsidRPr="0028139D" w:rsidRDefault="00FA740D" w:rsidP="007B190B">
      <w:pPr>
        <w:pStyle w:val="Paragrafoelenco"/>
        <w:numPr>
          <w:ilvl w:val="0"/>
          <w:numId w:val="4"/>
        </w:numPr>
        <w:tabs>
          <w:tab w:val="clear" w:pos="284"/>
        </w:tabs>
        <w:spacing w:line="240" w:lineRule="auto"/>
        <w:ind w:left="284" w:hanging="284"/>
        <w:rPr>
          <w:color w:val="000000" w:themeColor="text1"/>
        </w:rPr>
      </w:pPr>
      <w:r w:rsidRPr="0028139D">
        <w:rPr>
          <w:color w:val="000000" w:themeColor="text1"/>
        </w:rPr>
        <w:t>D</w:t>
      </w:r>
      <w:r w:rsidR="00FA571D" w:rsidRPr="0028139D">
        <w:rPr>
          <w:color w:val="000000" w:themeColor="text1"/>
        </w:rPr>
        <w:t xml:space="preserve">efinire e distinguere </w:t>
      </w:r>
      <w:r w:rsidRPr="0028139D">
        <w:rPr>
          <w:color w:val="000000" w:themeColor="text1"/>
        </w:rPr>
        <w:t xml:space="preserve">i processi psicologici implicati nell’interazione con diverse tecnologie (mobile devices, piattaforme online, esperienze simulative </w:t>
      </w:r>
      <w:r w:rsidR="001415CA" w:rsidRPr="0028139D">
        <w:rPr>
          <w:color w:val="000000" w:themeColor="text1"/>
        </w:rPr>
        <w:t>con</w:t>
      </w:r>
      <w:r w:rsidRPr="0028139D">
        <w:rPr>
          <w:color w:val="000000" w:themeColor="text1"/>
        </w:rPr>
        <w:t xml:space="preserve"> diversi livelli di immersività e interazione)</w:t>
      </w:r>
      <w:r w:rsidR="001415CA" w:rsidRPr="0028139D">
        <w:rPr>
          <w:color w:val="000000" w:themeColor="text1"/>
        </w:rPr>
        <w:t>;</w:t>
      </w:r>
    </w:p>
    <w:p w14:paraId="052008EC" w14:textId="77777777" w:rsidR="00FA571D" w:rsidRPr="0028139D" w:rsidRDefault="00FA571D" w:rsidP="007B190B">
      <w:pPr>
        <w:pStyle w:val="Paragrafoelenco"/>
        <w:numPr>
          <w:ilvl w:val="0"/>
          <w:numId w:val="4"/>
        </w:numPr>
        <w:tabs>
          <w:tab w:val="clear" w:pos="284"/>
        </w:tabs>
        <w:spacing w:line="240" w:lineRule="auto"/>
        <w:ind w:left="284" w:hanging="284"/>
        <w:rPr>
          <w:color w:val="000000" w:themeColor="text1"/>
        </w:rPr>
      </w:pPr>
      <w:r w:rsidRPr="0028139D">
        <w:rPr>
          <w:color w:val="000000" w:themeColor="text1"/>
        </w:rPr>
        <w:t xml:space="preserve">Conoscere i principali </w:t>
      </w:r>
      <w:r w:rsidR="00B22D94" w:rsidRPr="0028139D">
        <w:rPr>
          <w:color w:val="000000" w:themeColor="text1"/>
        </w:rPr>
        <w:t>aspetti coinvolti nel</w:t>
      </w:r>
      <w:r w:rsidR="00B22D94" w:rsidRPr="0028139D">
        <w:rPr>
          <w:color w:val="000000" w:themeColor="text1"/>
          <w:szCs w:val="20"/>
        </w:rPr>
        <w:t>la progettazione, design e valutazione dell’efficacia delle applicazioni della Tecnologia Positiva</w:t>
      </w:r>
      <w:r w:rsidRPr="0028139D">
        <w:rPr>
          <w:color w:val="000000" w:themeColor="text1"/>
        </w:rPr>
        <w:t xml:space="preserve">. </w:t>
      </w:r>
    </w:p>
    <w:p w14:paraId="41AC6376" w14:textId="77777777" w:rsidR="00C31DCA" w:rsidRPr="0028139D" w:rsidRDefault="00C31DCA" w:rsidP="007B190B">
      <w:pPr>
        <w:spacing w:line="240" w:lineRule="auto"/>
        <w:rPr>
          <w:i/>
          <w:iCs/>
          <w:color w:val="000000" w:themeColor="text1"/>
        </w:rPr>
      </w:pPr>
      <w:r w:rsidRPr="0028139D">
        <w:rPr>
          <w:i/>
          <w:iCs/>
          <w:color w:val="000000" w:themeColor="text1"/>
        </w:rPr>
        <w:t>Capacità di applicare conoscenza e comprensione:</w:t>
      </w:r>
    </w:p>
    <w:p w14:paraId="0D708AA6" w14:textId="77777777" w:rsidR="00B22D94" w:rsidRPr="0028139D" w:rsidRDefault="00B22D94" w:rsidP="007B190B">
      <w:pPr>
        <w:pStyle w:val="Paragrafoelenco"/>
        <w:numPr>
          <w:ilvl w:val="0"/>
          <w:numId w:val="5"/>
        </w:numPr>
        <w:tabs>
          <w:tab w:val="clear" w:pos="284"/>
        </w:tabs>
        <w:spacing w:line="240" w:lineRule="auto"/>
        <w:ind w:left="284" w:hanging="284"/>
        <w:contextualSpacing w:val="0"/>
        <w:rPr>
          <w:color w:val="000000" w:themeColor="text1"/>
        </w:rPr>
      </w:pPr>
      <w:r w:rsidRPr="0028139D">
        <w:rPr>
          <w:color w:val="000000" w:themeColor="text1"/>
        </w:rPr>
        <w:t>A</w:t>
      </w:r>
      <w:r w:rsidR="00C31DCA" w:rsidRPr="0028139D">
        <w:rPr>
          <w:color w:val="000000" w:themeColor="text1"/>
        </w:rPr>
        <w:t xml:space="preserve">pplicare i modelli teorici appresi alla </w:t>
      </w:r>
      <w:r w:rsidRPr="0028139D">
        <w:rPr>
          <w:color w:val="000000" w:themeColor="text1"/>
        </w:rPr>
        <w:t>analisi dell’interazione con le diverse tecnologie in diversi ambiti</w:t>
      </w:r>
      <w:r w:rsidR="001415CA" w:rsidRPr="0028139D">
        <w:rPr>
          <w:color w:val="000000" w:themeColor="text1"/>
        </w:rPr>
        <w:t>;</w:t>
      </w:r>
    </w:p>
    <w:p w14:paraId="26A4D707" w14:textId="130F7A7D" w:rsidR="001415CA" w:rsidRPr="0028139D" w:rsidRDefault="001415CA" w:rsidP="007B190B">
      <w:pPr>
        <w:pStyle w:val="Paragrafoelenco"/>
        <w:numPr>
          <w:ilvl w:val="0"/>
          <w:numId w:val="5"/>
        </w:numPr>
        <w:tabs>
          <w:tab w:val="clear" w:pos="284"/>
        </w:tabs>
        <w:spacing w:line="240" w:lineRule="auto"/>
        <w:ind w:left="284" w:hanging="284"/>
        <w:contextualSpacing w:val="0"/>
        <w:rPr>
          <w:color w:val="000000" w:themeColor="text1"/>
        </w:rPr>
      </w:pPr>
      <w:r w:rsidRPr="0028139D">
        <w:rPr>
          <w:color w:val="000000" w:themeColor="text1"/>
          <w:szCs w:val="20"/>
        </w:rPr>
        <w:t xml:space="preserve">Identificare gli strumenti emergenti nell’ambito delle tecnologie interattive e definirne i punti di forza, realizzare un benchmark delle tecnologie già esistenti </w:t>
      </w:r>
      <w:r w:rsidRPr="0028139D">
        <w:rPr>
          <w:color w:val="000000" w:themeColor="text1"/>
          <w:szCs w:val="20"/>
        </w:rPr>
        <w:lastRenderedPageBreak/>
        <w:t xml:space="preserve">e creare delle </w:t>
      </w:r>
      <w:proofErr w:type="spellStart"/>
      <w:r w:rsidRPr="0028139D">
        <w:rPr>
          <w:color w:val="000000" w:themeColor="text1"/>
          <w:szCs w:val="20"/>
        </w:rPr>
        <w:t>Personas</w:t>
      </w:r>
      <w:proofErr w:type="spellEnd"/>
      <w:r w:rsidRPr="0028139D">
        <w:rPr>
          <w:color w:val="000000" w:themeColor="text1"/>
          <w:szCs w:val="20"/>
        </w:rPr>
        <w:t xml:space="preserve"> e scenari che descrivano i potenziali utilizzatori del servizio offerto e le loro modalità di utilizzo;</w:t>
      </w:r>
    </w:p>
    <w:p w14:paraId="1CD9DFBE" w14:textId="77777777" w:rsidR="00B22D94" w:rsidRPr="0028139D" w:rsidRDefault="00C31DCA" w:rsidP="007B190B">
      <w:pPr>
        <w:pStyle w:val="Paragrafoelenco"/>
        <w:numPr>
          <w:ilvl w:val="0"/>
          <w:numId w:val="5"/>
        </w:numPr>
        <w:tabs>
          <w:tab w:val="clear" w:pos="284"/>
        </w:tabs>
        <w:spacing w:line="240" w:lineRule="auto"/>
        <w:ind w:left="284" w:hanging="284"/>
        <w:contextualSpacing w:val="0"/>
        <w:rPr>
          <w:color w:val="000000" w:themeColor="text1"/>
        </w:rPr>
      </w:pPr>
      <w:r w:rsidRPr="0028139D">
        <w:rPr>
          <w:color w:val="000000" w:themeColor="text1"/>
        </w:rPr>
        <w:t xml:space="preserve">Porre le basi per la </w:t>
      </w:r>
      <w:r w:rsidR="00B22D94" w:rsidRPr="0028139D">
        <w:rPr>
          <w:color w:val="000000" w:themeColor="text1"/>
        </w:rPr>
        <w:t xml:space="preserve">progettazione di interventi </w:t>
      </w:r>
      <w:r w:rsidR="00B22D94" w:rsidRPr="0028139D">
        <w:rPr>
          <w:color w:val="000000" w:themeColor="text1"/>
          <w:szCs w:val="20"/>
        </w:rPr>
        <w:t>che integrano le nuove tecnologie della comunicazione all’interno dei processi di cambiamento e di promozione del benessere</w:t>
      </w:r>
      <w:r w:rsidR="001415CA" w:rsidRPr="0028139D">
        <w:rPr>
          <w:color w:val="000000" w:themeColor="text1"/>
          <w:szCs w:val="20"/>
        </w:rPr>
        <w:t>.</w:t>
      </w:r>
    </w:p>
    <w:p w14:paraId="2A712779" w14:textId="77777777" w:rsidR="00E46B3E" w:rsidRPr="0028139D" w:rsidRDefault="00E46B3E" w:rsidP="00E46B3E">
      <w:pPr>
        <w:spacing w:before="240" w:after="120" w:line="240" w:lineRule="exact"/>
        <w:rPr>
          <w:b/>
          <w:i/>
          <w:color w:val="000000" w:themeColor="text1"/>
          <w:sz w:val="18"/>
        </w:rPr>
      </w:pPr>
      <w:r w:rsidRPr="0028139D">
        <w:rPr>
          <w:b/>
          <w:i/>
          <w:color w:val="000000" w:themeColor="text1"/>
          <w:sz w:val="18"/>
        </w:rPr>
        <w:t>PROGRAMMA DEL CORSO</w:t>
      </w:r>
    </w:p>
    <w:p w14:paraId="5204211A" w14:textId="054652B7" w:rsidR="001415CA" w:rsidRPr="0028139D" w:rsidRDefault="001415CA" w:rsidP="001415CA">
      <w:pPr>
        <w:tabs>
          <w:tab w:val="clear" w:pos="284"/>
        </w:tabs>
        <w:spacing w:line="240" w:lineRule="auto"/>
        <w:rPr>
          <w:color w:val="000000" w:themeColor="text1"/>
          <w:szCs w:val="20"/>
        </w:rPr>
      </w:pPr>
      <w:r w:rsidRPr="0028139D">
        <w:rPr>
          <w:color w:val="000000" w:themeColor="text1"/>
          <w:szCs w:val="20"/>
        </w:rPr>
        <w:t xml:space="preserve">Il corso si articolerà in </w:t>
      </w:r>
      <w:r w:rsidR="004C7A9F" w:rsidRPr="0028139D">
        <w:rPr>
          <w:color w:val="000000" w:themeColor="text1"/>
          <w:szCs w:val="20"/>
        </w:rPr>
        <w:t xml:space="preserve">tre </w:t>
      </w:r>
      <w:r w:rsidRPr="0028139D">
        <w:rPr>
          <w:color w:val="000000" w:themeColor="text1"/>
          <w:szCs w:val="20"/>
        </w:rPr>
        <w:t>moduli.</w:t>
      </w:r>
    </w:p>
    <w:p w14:paraId="7D082F5A" w14:textId="4D10C4DC" w:rsidR="009D4D39" w:rsidRPr="0028139D" w:rsidRDefault="009D4D39" w:rsidP="00C17596">
      <w:pPr>
        <w:tabs>
          <w:tab w:val="clear" w:pos="284"/>
        </w:tabs>
        <w:spacing w:before="120" w:line="240" w:lineRule="auto"/>
        <w:rPr>
          <w:color w:val="000000" w:themeColor="text1"/>
          <w:szCs w:val="20"/>
        </w:rPr>
      </w:pPr>
      <w:r w:rsidRPr="0028139D">
        <w:rPr>
          <w:smallCaps/>
          <w:noProof/>
          <w:color w:val="000000" w:themeColor="text1"/>
          <w:sz w:val="18"/>
          <w:szCs w:val="20"/>
        </w:rPr>
        <w:t>I Modulo</w:t>
      </w:r>
      <w:r w:rsidRPr="0028139D">
        <w:rPr>
          <w:color w:val="000000" w:themeColor="text1"/>
          <w:szCs w:val="20"/>
        </w:rPr>
        <w:t xml:space="preserve">: </w:t>
      </w:r>
      <w:r w:rsidR="008407F7" w:rsidRPr="0028139D">
        <w:rPr>
          <w:i/>
          <w:color w:val="000000" w:themeColor="text1"/>
          <w:szCs w:val="20"/>
        </w:rPr>
        <w:t>Dall’analisi dell’interazione con i media digitali alla Tecnologia Positiva</w:t>
      </w:r>
      <w:r w:rsidRPr="0028139D">
        <w:rPr>
          <w:i/>
          <w:color w:val="000000" w:themeColor="text1"/>
          <w:szCs w:val="20"/>
        </w:rPr>
        <w:t xml:space="preserve"> </w:t>
      </w:r>
      <w:r w:rsidRPr="0028139D">
        <w:rPr>
          <w:color w:val="000000" w:themeColor="text1"/>
          <w:szCs w:val="20"/>
        </w:rPr>
        <w:t>(Prof. Giuseppe Riva)</w:t>
      </w:r>
      <w:r w:rsidR="008B7117" w:rsidRPr="0028139D">
        <w:rPr>
          <w:color w:val="000000" w:themeColor="text1"/>
          <w:szCs w:val="20"/>
        </w:rPr>
        <w:t xml:space="preserve">. </w:t>
      </w:r>
    </w:p>
    <w:p w14:paraId="576176A5" w14:textId="37125826" w:rsidR="006D04E4" w:rsidRPr="0028139D" w:rsidRDefault="006D04E4" w:rsidP="009D4D39">
      <w:pPr>
        <w:tabs>
          <w:tab w:val="clear" w:pos="284"/>
        </w:tabs>
        <w:spacing w:line="240" w:lineRule="auto"/>
        <w:rPr>
          <w:color w:val="000000" w:themeColor="text1"/>
          <w:sz w:val="16"/>
          <w:szCs w:val="16"/>
        </w:rPr>
      </w:pPr>
    </w:p>
    <w:p w14:paraId="21A3E576" w14:textId="109F7770" w:rsidR="008407F7" w:rsidRPr="0028139D" w:rsidRDefault="008407F7" w:rsidP="008407F7">
      <w:pPr>
        <w:tabs>
          <w:tab w:val="clear" w:pos="284"/>
        </w:tabs>
        <w:spacing w:line="240" w:lineRule="auto"/>
        <w:rPr>
          <w:b/>
          <w:bCs/>
          <w:color w:val="000000" w:themeColor="text1"/>
          <w:szCs w:val="20"/>
        </w:rPr>
      </w:pPr>
      <w:r w:rsidRPr="0028139D">
        <w:rPr>
          <w:b/>
          <w:bCs/>
          <w:color w:val="000000" w:themeColor="text1"/>
          <w:szCs w:val="20"/>
        </w:rPr>
        <w:t>Unità 1. Psicologia dei media digitali</w:t>
      </w:r>
    </w:p>
    <w:p w14:paraId="57FDEAA4" w14:textId="193FFA59" w:rsidR="008407F7" w:rsidRPr="0028139D" w:rsidRDefault="008407F7" w:rsidP="008407F7">
      <w:pPr>
        <w:pStyle w:val="Paragrafoelenco"/>
        <w:numPr>
          <w:ilvl w:val="0"/>
          <w:numId w:val="11"/>
        </w:numPr>
        <w:tabs>
          <w:tab w:val="clear" w:pos="284"/>
        </w:tabs>
        <w:spacing w:line="240" w:lineRule="auto"/>
        <w:rPr>
          <w:color w:val="000000" w:themeColor="text1"/>
          <w:szCs w:val="20"/>
        </w:rPr>
      </w:pPr>
      <w:r w:rsidRPr="0028139D">
        <w:rPr>
          <w:color w:val="000000" w:themeColor="text1"/>
          <w:szCs w:val="20"/>
        </w:rPr>
        <w:t>Psicotecnologie e mente: l’interazione tra media e processi cognitivi</w:t>
      </w:r>
      <w:r w:rsidR="00E121FC" w:rsidRPr="0028139D">
        <w:rPr>
          <w:color w:val="000000" w:themeColor="text1"/>
          <w:szCs w:val="20"/>
        </w:rPr>
        <w:t>;</w:t>
      </w:r>
    </w:p>
    <w:p w14:paraId="4CA4042A" w14:textId="385BF0BA" w:rsidR="006D04E4" w:rsidRPr="0028139D" w:rsidRDefault="009B727B" w:rsidP="009D4D39">
      <w:pPr>
        <w:pStyle w:val="Paragrafoelenco"/>
        <w:numPr>
          <w:ilvl w:val="0"/>
          <w:numId w:val="11"/>
        </w:numPr>
        <w:tabs>
          <w:tab w:val="clear" w:pos="284"/>
        </w:tabs>
        <w:spacing w:line="240" w:lineRule="auto"/>
        <w:rPr>
          <w:color w:val="000000" w:themeColor="text1"/>
          <w:szCs w:val="20"/>
        </w:rPr>
      </w:pPr>
      <w:r w:rsidRPr="0028139D">
        <w:rPr>
          <w:color w:val="000000" w:themeColor="text1"/>
          <w:szCs w:val="20"/>
        </w:rPr>
        <w:t>Gli effetti del «</w:t>
      </w:r>
      <w:proofErr w:type="spellStart"/>
      <w:r w:rsidRPr="0028139D">
        <w:rPr>
          <w:color w:val="000000" w:themeColor="text1"/>
          <w:szCs w:val="20"/>
        </w:rPr>
        <w:t>brainframe</w:t>
      </w:r>
      <w:proofErr w:type="spellEnd"/>
      <w:r w:rsidRPr="0028139D">
        <w:rPr>
          <w:color w:val="000000" w:themeColor="text1"/>
          <w:szCs w:val="20"/>
        </w:rPr>
        <w:t>» digitale: dall’esperienza del corpo alla presenza</w:t>
      </w:r>
      <w:r w:rsidR="00E121FC" w:rsidRPr="0028139D">
        <w:rPr>
          <w:color w:val="000000" w:themeColor="text1"/>
          <w:szCs w:val="20"/>
        </w:rPr>
        <w:t>.</w:t>
      </w:r>
    </w:p>
    <w:p w14:paraId="1A0FBBC2" w14:textId="7FCCBFA2" w:rsidR="008B7117" w:rsidRPr="0028139D" w:rsidRDefault="008B7117" w:rsidP="009D4D39">
      <w:pPr>
        <w:tabs>
          <w:tab w:val="clear" w:pos="284"/>
        </w:tabs>
        <w:spacing w:line="240" w:lineRule="auto"/>
        <w:rPr>
          <w:b/>
          <w:bCs/>
          <w:i/>
          <w:color w:val="000000" w:themeColor="text1"/>
          <w:szCs w:val="20"/>
        </w:rPr>
      </w:pPr>
      <w:r w:rsidRPr="0028139D">
        <w:rPr>
          <w:b/>
          <w:bCs/>
          <w:color w:val="000000" w:themeColor="text1"/>
          <w:szCs w:val="20"/>
        </w:rPr>
        <w:t xml:space="preserve">Unità </w:t>
      </w:r>
      <w:r w:rsidR="008407F7" w:rsidRPr="0028139D">
        <w:rPr>
          <w:b/>
          <w:bCs/>
          <w:color w:val="000000" w:themeColor="text1"/>
          <w:szCs w:val="20"/>
        </w:rPr>
        <w:t>2</w:t>
      </w:r>
      <w:r w:rsidRPr="0028139D">
        <w:rPr>
          <w:b/>
          <w:bCs/>
          <w:color w:val="000000" w:themeColor="text1"/>
          <w:szCs w:val="20"/>
        </w:rPr>
        <w:t>. Psicologia Positiva e Tecnologia</w:t>
      </w:r>
    </w:p>
    <w:p w14:paraId="29141F34" w14:textId="4C3509C5" w:rsidR="009D4D39" w:rsidRPr="0028139D" w:rsidRDefault="007E585A" w:rsidP="007E585A">
      <w:pPr>
        <w:pStyle w:val="Paragrafoelenco"/>
        <w:numPr>
          <w:ilvl w:val="0"/>
          <w:numId w:val="11"/>
        </w:numPr>
        <w:tabs>
          <w:tab w:val="clear" w:pos="284"/>
        </w:tabs>
        <w:spacing w:line="240" w:lineRule="auto"/>
        <w:rPr>
          <w:color w:val="000000" w:themeColor="text1"/>
          <w:szCs w:val="20"/>
        </w:rPr>
      </w:pPr>
      <w:r w:rsidRPr="0028139D">
        <w:rPr>
          <w:color w:val="000000" w:themeColor="text1"/>
          <w:szCs w:val="20"/>
        </w:rPr>
        <w:t>E</w:t>
      </w:r>
      <w:r w:rsidR="009D4D39" w:rsidRPr="0028139D">
        <w:rPr>
          <w:color w:val="000000" w:themeColor="text1"/>
          <w:szCs w:val="20"/>
        </w:rPr>
        <w:t>rgonomia cognitiva e l’analisi dell’interazione con la tecnologia</w:t>
      </w:r>
      <w:r w:rsidR="00741E2F" w:rsidRPr="0028139D">
        <w:rPr>
          <w:color w:val="000000" w:themeColor="text1"/>
          <w:szCs w:val="20"/>
        </w:rPr>
        <w:t>: Intelligenza Artificiale e Realtà Virtuale</w:t>
      </w:r>
      <w:r w:rsidR="009D4D39" w:rsidRPr="0028139D">
        <w:rPr>
          <w:color w:val="000000" w:themeColor="text1"/>
          <w:szCs w:val="20"/>
        </w:rPr>
        <w:t>;</w:t>
      </w:r>
    </w:p>
    <w:p w14:paraId="5C22D25B" w14:textId="5BA78248" w:rsidR="006D04E4" w:rsidRPr="0028139D" w:rsidRDefault="007E585A" w:rsidP="009B727B">
      <w:pPr>
        <w:pStyle w:val="Paragrafoelenco"/>
        <w:numPr>
          <w:ilvl w:val="0"/>
          <w:numId w:val="11"/>
        </w:numPr>
        <w:tabs>
          <w:tab w:val="clear" w:pos="284"/>
        </w:tabs>
        <w:spacing w:line="240" w:lineRule="auto"/>
        <w:rPr>
          <w:color w:val="000000" w:themeColor="text1"/>
          <w:szCs w:val="20"/>
        </w:rPr>
      </w:pPr>
      <w:r w:rsidRPr="0028139D">
        <w:rPr>
          <w:color w:val="000000" w:themeColor="text1"/>
          <w:szCs w:val="20"/>
        </w:rPr>
        <w:t>L</w:t>
      </w:r>
      <w:r w:rsidR="009D4D39" w:rsidRPr="0028139D">
        <w:rPr>
          <w:color w:val="000000" w:themeColor="text1"/>
          <w:szCs w:val="20"/>
        </w:rPr>
        <w:t xml:space="preserve">o studio del benessere e le principali proposte teoriche della </w:t>
      </w:r>
      <w:r w:rsidR="00FE1EDD" w:rsidRPr="0028139D">
        <w:rPr>
          <w:color w:val="000000" w:themeColor="text1"/>
          <w:szCs w:val="20"/>
        </w:rPr>
        <w:t>Tecnologia</w:t>
      </w:r>
      <w:r w:rsidR="009D4D39" w:rsidRPr="0028139D">
        <w:rPr>
          <w:color w:val="000000" w:themeColor="text1"/>
          <w:szCs w:val="20"/>
        </w:rPr>
        <w:t xml:space="preserve"> Positiva</w:t>
      </w:r>
      <w:r w:rsidR="00E121FC" w:rsidRPr="0028139D">
        <w:rPr>
          <w:color w:val="000000" w:themeColor="text1"/>
          <w:szCs w:val="20"/>
        </w:rPr>
        <w:t>.</w:t>
      </w:r>
    </w:p>
    <w:p w14:paraId="3BB1B228" w14:textId="50F0214A" w:rsidR="009D4D39" w:rsidRPr="0028139D" w:rsidRDefault="009D4D39" w:rsidP="009D4D39">
      <w:pPr>
        <w:tabs>
          <w:tab w:val="clear" w:pos="284"/>
        </w:tabs>
        <w:spacing w:before="120" w:line="240" w:lineRule="auto"/>
        <w:rPr>
          <w:color w:val="000000" w:themeColor="text1"/>
          <w:szCs w:val="20"/>
        </w:rPr>
      </w:pPr>
      <w:r w:rsidRPr="0028139D">
        <w:rPr>
          <w:smallCaps/>
          <w:noProof/>
          <w:color w:val="000000" w:themeColor="text1"/>
          <w:sz w:val="18"/>
          <w:szCs w:val="20"/>
        </w:rPr>
        <w:t>II Modulo</w:t>
      </w:r>
      <w:r w:rsidRPr="0028139D">
        <w:rPr>
          <w:color w:val="000000" w:themeColor="text1"/>
          <w:szCs w:val="20"/>
        </w:rPr>
        <w:t xml:space="preserve">: </w:t>
      </w:r>
      <w:r w:rsidRPr="0028139D">
        <w:rPr>
          <w:i/>
          <w:color w:val="000000" w:themeColor="text1"/>
          <w:szCs w:val="20"/>
        </w:rPr>
        <w:t xml:space="preserve">La Tecnologia Positiva in pratica e il Benessere Digitale </w:t>
      </w:r>
      <w:r w:rsidRPr="0028139D">
        <w:rPr>
          <w:color w:val="000000" w:themeColor="text1"/>
          <w:szCs w:val="20"/>
        </w:rPr>
        <w:t>(Prof.</w:t>
      </w:r>
      <w:r w:rsidR="00E121FC" w:rsidRPr="0028139D">
        <w:rPr>
          <w:color w:val="000000" w:themeColor="text1"/>
          <w:szCs w:val="20"/>
        </w:rPr>
        <w:t>ssa</w:t>
      </w:r>
      <w:r w:rsidRPr="0028139D">
        <w:rPr>
          <w:color w:val="000000" w:themeColor="text1"/>
          <w:szCs w:val="20"/>
        </w:rPr>
        <w:t xml:space="preserve"> Daniela Villani)</w:t>
      </w:r>
    </w:p>
    <w:p w14:paraId="32C90952" w14:textId="77777777" w:rsidR="00E121FC" w:rsidRPr="0028139D" w:rsidRDefault="00E121FC" w:rsidP="00E121FC">
      <w:pPr>
        <w:tabs>
          <w:tab w:val="clear" w:pos="284"/>
        </w:tabs>
        <w:spacing w:line="240" w:lineRule="auto"/>
        <w:rPr>
          <w:color w:val="000000" w:themeColor="text1"/>
          <w:sz w:val="16"/>
          <w:szCs w:val="16"/>
        </w:rPr>
      </w:pPr>
    </w:p>
    <w:p w14:paraId="169F6E78" w14:textId="6DC3617D" w:rsidR="001415CA" w:rsidRPr="0028139D" w:rsidRDefault="001415CA" w:rsidP="009D4D39">
      <w:pPr>
        <w:tabs>
          <w:tab w:val="clear" w:pos="284"/>
        </w:tabs>
        <w:spacing w:line="240" w:lineRule="exact"/>
        <w:rPr>
          <w:b/>
          <w:color w:val="000000" w:themeColor="text1"/>
          <w:szCs w:val="20"/>
        </w:rPr>
      </w:pPr>
      <w:r w:rsidRPr="0028139D">
        <w:rPr>
          <w:b/>
          <w:color w:val="000000" w:themeColor="text1"/>
          <w:szCs w:val="20"/>
        </w:rPr>
        <w:t xml:space="preserve">Unità 1. Tecnologie positive </w:t>
      </w:r>
    </w:p>
    <w:p w14:paraId="7D5D9CD3" w14:textId="4E8DC12A" w:rsidR="001415CA" w:rsidRPr="0028139D" w:rsidRDefault="001415CA" w:rsidP="001415CA">
      <w:pPr>
        <w:pStyle w:val="Paragrafoelenco"/>
        <w:numPr>
          <w:ilvl w:val="0"/>
          <w:numId w:val="6"/>
        </w:numPr>
        <w:tabs>
          <w:tab w:val="clear" w:pos="284"/>
        </w:tabs>
        <w:rPr>
          <w:color w:val="000000" w:themeColor="text1"/>
          <w:szCs w:val="20"/>
        </w:rPr>
      </w:pPr>
      <w:r w:rsidRPr="0028139D">
        <w:rPr>
          <w:color w:val="000000" w:themeColor="text1"/>
          <w:szCs w:val="20"/>
        </w:rPr>
        <w:t xml:space="preserve">Mobile e Internet </w:t>
      </w:r>
      <w:proofErr w:type="spellStart"/>
      <w:r w:rsidR="006E5BBF" w:rsidRPr="0028139D">
        <w:rPr>
          <w:color w:val="000000" w:themeColor="text1"/>
          <w:szCs w:val="20"/>
        </w:rPr>
        <w:t>Inte</w:t>
      </w:r>
      <w:r w:rsidRPr="0028139D">
        <w:rPr>
          <w:color w:val="000000" w:themeColor="text1"/>
          <w:szCs w:val="20"/>
        </w:rPr>
        <w:t>rventions</w:t>
      </w:r>
      <w:proofErr w:type="spellEnd"/>
      <w:r w:rsidR="00E739FA" w:rsidRPr="0028139D">
        <w:rPr>
          <w:color w:val="000000" w:themeColor="text1"/>
          <w:szCs w:val="20"/>
        </w:rPr>
        <w:t>: processi e opportunità per il benessere</w:t>
      </w:r>
      <w:r w:rsidR="00642AFA" w:rsidRPr="0028139D">
        <w:rPr>
          <w:color w:val="000000" w:themeColor="text1"/>
          <w:szCs w:val="20"/>
        </w:rPr>
        <w:t>;</w:t>
      </w:r>
    </w:p>
    <w:p w14:paraId="4DC0D151" w14:textId="0BF32DB0" w:rsidR="00E121FC" w:rsidRPr="0028139D" w:rsidRDefault="00FE1EDD" w:rsidP="00E121FC">
      <w:pPr>
        <w:pStyle w:val="Paragrafoelenco"/>
        <w:numPr>
          <w:ilvl w:val="0"/>
          <w:numId w:val="6"/>
        </w:numPr>
        <w:tabs>
          <w:tab w:val="clear" w:pos="284"/>
        </w:tabs>
        <w:rPr>
          <w:color w:val="000000" w:themeColor="text1"/>
          <w:szCs w:val="20"/>
        </w:rPr>
      </w:pPr>
      <w:r w:rsidRPr="0028139D">
        <w:rPr>
          <w:color w:val="000000" w:themeColor="text1"/>
          <w:szCs w:val="20"/>
        </w:rPr>
        <w:t>Avatar</w:t>
      </w:r>
      <w:r w:rsidR="003F39A1" w:rsidRPr="0028139D">
        <w:rPr>
          <w:color w:val="000000" w:themeColor="text1"/>
          <w:szCs w:val="20"/>
        </w:rPr>
        <w:t xml:space="preserve">, </w:t>
      </w:r>
      <w:r w:rsidR="001415CA" w:rsidRPr="0028139D">
        <w:rPr>
          <w:color w:val="000000" w:themeColor="text1"/>
          <w:szCs w:val="20"/>
        </w:rPr>
        <w:t>Realtà virtuale</w:t>
      </w:r>
      <w:r w:rsidR="003F39A1" w:rsidRPr="0028139D">
        <w:rPr>
          <w:color w:val="000000" w:themeColor="text1"/>
          <w:szCs w:val="20"/>
        </w:rPr>
        <w:t xml:space="preserve"> e Videogame</w:t>
      </w:r>
      <w:r w:rsidR="00642AFA" w:rsidRPr="0028139D">
        <w:rPr>
          <w:color w:val="000000" w:themeColor="text1"/>
          <w:szCs w:val="20"/>
        </w:rPr>
        <w:t>s</w:t>
      </w:r>
      <w:r w:rsidR="00E739FA" w:rsidRPr="0028139D">
        <w:rPr>
          <w:color w:val="000000" w:themeColor="text1"/>
          <w:szCs w:val="20"/>
        </w:rPr>
        <w:t>: processi e opportunità per il benessere</w:t>
      </w:r>
      <w:r w:rsidR="00E121FC" w:rsidRPr="0028139D">
        <w:rPr>
          <w:color w:val="000000" w:themeColor="text1"/>
          <w:szCs w:val="20"/>
        </w:rPr>
        <w:t>.</w:t>
      </w:r>
    </w:p>
    <w:p w14:paraId="3D573435" w14:textId="150DFDC1" w:rsidR="008348D3" w:rsidRPr="0028139D" w:rsidRDefault="008348D3" w:rsidP="008348D3">
      <w:pPr>
        <w:tabs>
          <w:tab w:val="clear" w:pos="284"/>
        </w:tabs>
        <w:rPr>
          <w:b/>
          <w:color w:val="000000" w:themeColor="text1"/>
          <w:szCs w:val="20"/>
        </w:rPr>
      </w:pPr>
      <w:r w:rsidRPr="0028139D">
        <w:rPr>
          <w:b/>
          <w:color w:val="000000" w:themeColor="text1"/>
          <w:szCs w:val="20"/>
        </w:rPr>
        <w:t xml:space="preserve">Unità </w:t>
      </w:r>
      <w:r w:rsidR="00A74F7C" w:rsidRPr="0028139D">
        <w:rPr>
          <w:b/>
          <w:color w:val="000000" w:themeColor="text1"/>
          <w:szCs w:val="20"/>
        </w:rPr>
        <w:t>2</w:t>
      </w:r>
      <w:r w:rsidRPr="0028139D">
        <w:rPr>
          <w:b/>
          <w:color w:val="000000" w:themeColor="text1"/>
          <w:szCs w:val="20"/>
        </w:rPr>
        <w:t>. Benessere Digitale</w:t>
      </w:r>
    </w:p>
    <w:p w14:paraId="557AB097" w14:textId="1256274E" w:rsidR="008348D3" w:rsidRPr="0028139D" w:rsidRDefault="00E739FA" w:rsidP="008348D3">
      <w:pPr>
        <w:pStyle w:val="Paragrafoelenco"/>
        <w:numPr>
          <w:ilvl w:val="0"/>
          <w:numId w:val="6"/>
        </w:numPr>
        <w:tabs>
          <w:tab w:val="clear" w:pos="284"/>
        </w:tabs>
        <w:rPr>
          <w:color w:val="000000" w:themeColor="text1"/>
          <w:szCs w:val="20"/>
        </w:rPr>
      </w:pPr>
      <w:r w:rsidRPr="0028139D">
        <w:rPr>
          <w:color w:val="000000" w:themeColor="text1"/>
          <w:szCs w:val="20"/>
        </w:rPr>
        <w:t>S</w:t>
      </w:r>
      <w:r w:rsidR="009D4D39" w:rsidRPr="0028139D">
        <w:rPr>
          <w:color w:val="000000" w:themeColor="text1"/>
          <w:szCs w:val="20"/>
        </w:rPr>
        <w:t>ocial media</w:t>
      </w:r>
      <w:r w:rsidR="009B727B" w:rsidRPr="0028139D">
        <w:rPr>
          <w:color w:val="000000" w:themeColor="text1"/>
          <w:szCs w:val="20"/>
        </w:rPr>
        <w:t>, processi psicologici</w:t>
      </w:r>
      <w:r w:rsidR="009D4D39" w:rsidRPr="0028139D">
        <w:rPr>
          <w:color w:val="000000" w:themeColor="text1"/>
          <w:szCs w:val="20"/>
        </w:rPr>
        <w:t xml:space="preserve"> e</w:t>
      </w:r>
      <w:r w:rsidR="008348D3" w:rsidRPr="0028139D">
        <w:rPr>
          <w:color w:val="000000" w:themeColor="text1"/>
          <w:szCs w:val="20"/>
        </w:rPr>
        <w:t xml:space="preserve"> benessere</w:t>
      </w:r>
      <w:r w:rsidR="00642AFA" w:rsidRPr="0028139D">
        <w:rPr>
          <w:color w:val="000000" w:themeColor="text1"/>
          <w:szCs w:val="20"/>
        </w:rPr>
        <w:t>;</w:t>
      </w:r>
    </w:p>
    <w:p w14:paraId="4026C397" w14:textId="24D6DD00" w:rsidR="00C76DA5" w:rsidRPr="0028139D" w:rsidRDefault="00E739FA" w:rsidP="00E121FC">
      <w:pPr>
        <w:pStyle w:val="Paragrafoelenco"/>
        <w:numPr>
          <w:ilvl w:val="0"/>
          <w:numId w:val="6"/>
        </w:numPr>
        <w:tabs>
          <w:tab w:val="clear" w:pos="284"/>
        </w:tabs>
        <w:rPr>
          <w:color w:val="000000" w:themeColor="text1"/>
          <w:szCs w:val="20"/>
        </w:rPr>
      </w:pPr>
      <w:r w:rsidRPr="0028139D">
        <w:rPr>
          <w:color w:val="000000" w:themeColor="text1"/>
          <w:szCs w:val="20"/>
        </w:rPr>
        <w:t>C</w:t>
      </w:r>
      <w:r w:rsidR="008348D3" w:rsidRPr="0028139D">
        <w:rPr>
          <w:color w:val="000000" w:themeColor="text1"/>
          <w:szCs w:val="20"/>
        </w:rPr>
        <w:t>omportamenti a rischio online e differenze individuali</w:t>
      </w:r>
      <w:r w:rsidR="00E121FC" w:rsidRPr="0028139D">
        <w:rPr>
          <w:color w:val="000000" w:themeColor="text1"/>
          <w:szCs w:val="20"/>
        </w:rPr>
        <w:t>.</w:t>
      </w:r>
    </w:p>
    <w:p w14:paraId="61E90923" w14:textId="77777777" w:rsidR="00E121FC" w:rsidRPr="0028139D" w:rsidRDefault="00E121FC" w:rsidP="00E121FC">
      <w:pPr>
        <w:tabs>
          <w:tab w:val="clear" w:pos="284"/>
        </w:tabs>
        <w:spacing w:line="240" w:lineRule="auto"/>
        <w:ind w:left="284" w:hanging="284"/>
        <w:rPr>
          <w:b/>
          <w:bCs/>
          <w:color w:val="000000" w:themeColor="text1"/>
          <w:sz w:val="16"/>
          <w:szCs w:val="16"/>
        </w:rPr>
      </w:pPr>
    </w:p>
    <w:p w14:paraId="40C2729D" w14:textId="58DA0CB8" w:rsidR="004C7A9F" w:rsidRPr="0028139D" w:rsidRDefault="004C7A9F" w:rsidP="00B134F0">
      <w:pPr>
        <w:tabs>
          <w:tab w:val="clear" w:pos="284"/>
        </w:tabs>
        <w:spacing w:before="120" w:line="240" w:lineRule="auto"/>
        <w:rPr>
          <w:color w:val="000000" w:themeColor="text1"/>
          <w:szCs w:val="20"/>
        </w:rPr>
      </w:pPr>
      <w:r w:rsidRPr="0028139D">
        <w:rPr>
          <w:smallCaps/>
          <w:noProof/>
          <w:color w:val="000000" w:themeColor="text1"/>
          <w:sz w:val="18"/>
          <w:szCs w:val="20"/>
        </w:rPr>
        <w:t>III Modulo</w:t>
      </w:r>
      <w:r w:rsidRPr="0028139D">
        <w:rPr>
          <w:color w:val="000000" w:themeColor="text1"/>
          <w:szCs w:val="20"/>
        </w:rPr>
        <w:t xml:space="preserve">: </w:t>
      </w:r>
      <w:r w:rsidRPr="0028139D">
        <w:rPr>
          <w:i/>
          <w:color w:val="000000" w:themeColor="text1"/>
          <w:szCs w:val="20"/>
        </w:rPr>
        <w:t xml:space="preserve">Progettare Tecnologie Positive </w:t>
      </w:r>
      <w:r w:rsidRPr="0028139D">
        <w:rPr>
          <w:color w:val="000000" w:themeColor="text1"/>
          <w:szCs w:val="20"/>
        </w:rPr>
        <w:t xml:space="preserve">(Prof. </w:t>
      </w:r>
      <w:r w:rsidR="00741E2F" w:rsidRPr="0028139D">
        <w:rPr>
          <w:color w:val="000000" w:themeColor="text1"/>
          <w:szCs w:val="20"/>
        </w:rPr>
        <w:t>Giuseppe Riva e Prof.ssa Daniela Villani</w:t>
      </w:r>
      <w:r w:rsidRPr="0028139D">
        <w:rPr>
          <w:color w:val="000000" w:themeColor="text1"/>
          <w:szCs w:val="20"/>
        </w:rPr>
        <w:t>)</w:t>
      </w:r>
    </w:p>
    <w:p w14:paraId="01247642" w14:textId="54CCA031" w:rsidR="004C7A9F" w:rsidRPr="0028139D" w:rsidRDefault="004C7A9F" w:rsidP="004C7A9F">
      <w:pPr>
        <w:tabs>
          <w:tab w:val="clear" w:pos="284"/>
        </w:tabs>
        <w:rPr>
          <w:b/>
          <w:color w:val="000000" w:themeColor="text1"/>
          <w:szCs w:val="20"/>
        </w:rPr>
      </w:pPr>
      <w:r w:rsidRPr="0028139D">
        <w:rPr>
          <w:b/>
          <w:color w:val="000000" w:themeColor="text1"/>
          <w:szCs w:val="20"/>
        </w:rPr>
        <w:t xml:space="preserve">Unità </w:t>
      </w:r>
      <w:r w:rsidR="00F023B4" w:rsidRPr="0028139D">
        <w:rPr>
          <w:b/>
          <w:color w:val="000000" w:themeColor="text1"/>
          <w:szCs w:val="20"/>
        </w:rPr>
        <w:t>1</w:t>
      </w:r>
      <w:r w:rsidRPr="0028139D">
        <w:rPr>
          <w:b/>
          <w:color w:val="000000" w:themeColor="text1"/>
          <w:szCs w:val="20"/>
        </w:rPr>
        <w:t>. Progettazione, design e valutazione delle applicazioni di Tecnologia Positiva</w:t>
      </w:r>
    </w:p>
    <w:p w14:paraId="243CFA31" w14:textId="2E73D0CE" w:rsidR="004C7A9F" w:rsidRPr="0028139D" w:rsidRDefault="00A74F7C" w:rsidP="004C7A9F">
      <w:pPr>
        <w:pStyle w:val="Paragrafoelenco"/>
        <w:numPr>
          <w:ilvl w:val="0"/>
          <w:numId w:val="6"/>
        </w:numPr>
        <w:tabs>
          <w:tab w:val="clear" w:pos="284"/>
        </w:tabs>
        <w:rPr>
          <w:color w:val="000000" w:themeColor="text1"/>
          <w:szCs w:val="20"/>
        </w:rPr>
      </w:pPr>
      <w:r w:rsidRPr="0028139D">
        <w:rPr>
          <w:color w:val="000000" w:themeColor="text1"/>
          <w:szCs w:val="20"/>
        </w:rPr>
        <w:t>Analisi dei bisogni: metodi e strumenti</w:t>
      </w:r>
      <w:r w:rsidR="00E121FC" w:rsidRPr="0028139D">
        <w:rPr>
          <w:color w:val="000000" w:themeColor="text1"/>
          <w:szCs w:val="20"/>
        </w:rPr>
        <w:t>;</w:t>
      </w:r>
    </w:p>
    <w:p w14:paraId="57902D07" w14:textId="2C1E3A5D" w:rsidR="00A74F7C" w:rsidRPr="0028139D" w:rsidRDefault="00A74F7C" w:rsidP="004C7A9F">
      <w:pPr>
        <w:pStyle w:val="Paragrafoelenco"/>
        <w:numPr>
          <w:ilvl w:val="0"/>
          <w:numId w:val="6"/>
        </w:numPr>
        <w:tabs>
          <w:tab w:val="clear" w:pos="284"/>
        </w:tabs>
        <w:rPr>
          <w:color w:val="000000" w:themeColor="text1"/>
          <w:szCs w:val="20"/>
        </w:rPr>
      </w:pPr>
      <w:proofErr w:type="spellStart"/>
      <w:r w:rsidRPr="0028139D">
        <w:rPr>
          <w:color w:val="000000" w:themeColor="text1"/>
          <w:szCs w:val="20"/>
        </w:rPr>
        <w:t>Personas</w:t>
      </w:r>
      <w:proofErr w:type="spellEnd"/>
      <w:r w:rsidRPr="0028139D">
        <w:rPr>
          <w:color w:val="000000" w:themeColor="text1"/>
          <w:szCs w:val="20"/>
        </w:rPr>
        <w:t>, scenari e storyboard</w:t>
      </w:r>
      <w:r w:rsidR="00E121FC" w:rsidRPr="0028139D">
        <w:rPr>
          <w:color w:val="000000" w:themeColor="text1"/>
          <w:szCs w:val="20"/>
        </w:rPr>
        <w:t>;</w:t>
      </w:r>
    </w:p>
    <w:p w14:paraId="60F05129" w14:textId="28CD5497" w:rsidR="00F023B4" w:rsidRPr="0028139D" w:rsidRDefault="00F023B4" w:rsidP="004C7A9F">
      <w:pPr>
        <w:pStyle w:val="Paragrafoelenco"/>
        <w:numPr>
          <w:ilvl w:val="0"/>
          <w:numId w:val="6"/>
        </w:numPr>
        <w:tabs>
          <w:tab w:val="clear" w:pos="284"/>
        </w:tabs>
        <w:rPr>
          <w:color w:val="000000" w:themeColor="text1"/>
          <w:szCs w:val="20"/>
        </w:rPr>
      </w:pPr>
      <w:r w:rsidRPr="0028139D">
        <w:rPr>
          <w:color w:val="000000" w:themeColor="text1"/>
          <w:szCs w:val="20"/>
        </w:rPr>
        <w:t>Analisi SWOT e Benchmarking</w:t>
      </w:r>
      <w:r w:rsidR="00E121FC" w:rsidRPr="0028139D">
        <w:rPr>
          <w:color w:val="000000" w:themeColor="text1"/>
          <w:szCs w:val="20"/>
        </w:rPr>
        <w:t>;</w:t>
      </w:r>
    </w:p>
    <w:p w14:paraId="7FB3F5B4" w14:textId="6832F840" w:rsidR="004C7A9F" w:rsidRPr="0028139D" w:rsidRDefault="00F023B4" w:rsidP="00B134F0">
      <w:pPr>
        <w:pStyle w:val="Paragrafoelenco"/>
        <w:numPr>
          <w:ilvl w:val="0"/>
          <w:numId w:val="6"/>
        </w:numPr>
        <w:tabs>
          <w:tab w:val="clear" w:pos="284"/>
        </w:tabs>
        <w:rPr>
          <w:color w:val="000000" w:themeColor="text1"/>
          <w:szCs w:val="20"/>
        </w:rPr>
      </w:pPr>
      <w:r w:rsidRPr="0028139D">
        <w:rPr>
          <w:color w:val="000000" w:themeColor="text1"/>
          <w:szCs w:val="20"/>
        </w:rPr>
        <w:t xml:space="preserve">Prototipi e </w:t>
      </w:r>
      <w:r w:rsidR="004C7A9F" w:rsidRPr="0028139D">
        <w:rPr>
          <w:color w:val="000000" w:themeColor="text1"/>
          <w:szCs w:val="20"/>
        </w:rPr>
        <w:t>valutazione dell’esperienza e dell’efficacia</w:t>
      </w:r>
      <w:r w:rsidR="00E121FC" w:rsidRPr="0028139D">
        <w:rPr>
          <w:color w:val="000000" w:themeColor="text1"/>
          <w:szCs w:val="20"/>
        </w:rPr>
        <w:t>.</w:t>
      </w:r>
    </w:p>
    <w:p w14:paraId="7980BCAB" w14:textId="04C7490F" w:rsidR="00E46B3E" w:rsidRPr="0028139D" w:rsidRDefault="00E46B3E" w:rsidP="00E46B3E">
      <w:pPr>
        <w:keepNext/>
        <w:spacing w:before="240" w:after="120" w:line="240" w:lineRule="exact"/>
        <w:rPr>
          <w:b/>
          <w:i/>
          <w:color w:val="000000" w:themeColor="text1"/>
          <w:sz w:val="18"/>
        </w:rPr>
      </w:pPr>
      <w:r w:rsidRPr="0028139D">
        <w:rPr>
          <w:b/>
          <w:i/>
          <w:color w:val="000000" w:themeColor="text1"/>
          <w:sz w:val="18"/>
        </w:rPr>
        <w:lastRenderedPageBreak/>
        <w:t>BIBLIOGRAFIA</w:t>
      </w:r>
    </w:p>
    <w:p w14:paraId="6C4A7659" w14:textId="682DA604" w:rsidR="006D04E4" w:rsidRPr="0028139D" w:rsidRDefault="003725E6" w:rsidP="00E46B3E">
      <w:pPr>
        <w:keepNext/>
        <w:spacing w:before="240" w:after="120" w:line="240" w:lineRule="exact"/>
        <w:rPr>
          <w:color w:val="000000" w:themeColor="text1"/>
          <w:sz w:val="18"/>
        </w:rPr>
      </w:pPr>
      <w:r w:rsidRPr="0028139D">
        <w:rPr>
          <w:color w:val="000000" w:themeColor="text1"/>
          <w:sz w:val="18"/>
        </w:rPr>
        <w:t>Il manuale di studio previsto per l’esame è:</w:t>
      </w:r>
    </w:p>
    <w:p w14:paraId="3416C95E" w14:textId="77777777" w:rsidR="006D04E4" w:rsidRPr="0028139D" w:rsidRDefault="006D04E4" w:rsidP="006D04E4">
      <w:pPr>
        <w:pStyle w:val="Testo1"/>
        <w:spacing w:before="0" w:line="240" w:lineRule="atLeast"/>
        <w:rPr>
          <w:rFonts w:ascii="Times New Roman" w:hAnsi="Times New Roman"/>
          <w:color w:val="000000" w:themeColor="text1"/>
          <w:spacing w:val="-5"/>
        </w:rPr>
      </w:pPr>
      <w:r w:rsidRPr="0028139D">
        <w:rPr>
          <w:rFonts w:ascii="Times New Roman" w:hAnsi="Times New Roman"/>
          <w:smallCaps/>
          <w:color w:val="000000" w:themeColor="text1"/>
          <w:spacing w:val="-5"/>
          <w:sz w:val="16"/>
        </w:rPr>
        <w:t>T. Mancini,  G.</w:t>
      </w:r>
      <w:r w:rsidRPr="0028139D">
        <w:rPr>
          <w:rFonts w:ascii="Times New Roman" w:hAnsi="Times New Roman"/>
          <w:color w:val="000000" w:themeColor="text1"/>
          <w:spacing w:val="-5"/>
        </w:rPr>
        <w:t xml:space="preserve"> </w:t>
      </w:r>
      <w:r w:rsidRPr="0028139D">
        <w:rPr>
          <w:rFonts w:ascii="Times New Roman" w:hAnsi="Times New Roman"/>
          <w:smallCaps/>
          <w:color w:val="000000" w:themeColor="text1"/>
          <w:spacing w:val="-5"/>
          <w:sz w:val="16"/>
        </w:rPr>
        <w:t xml:space="preserve">Riva, </w:t>
      </w:r>
      <w:r w:rsidRPr="0028139D">
        <w:rPr>
          <w:rFonts w:ascii="Times New Roman" w:hAnsi="Times New Roman"/>
          <w:color w:val="000000" w:themeColor="text1"/>
          <w:spacing w:val="-5"/>
        </w:rPr>
        <w:t xml:space="preserve"> </w:t>
      </w:r>
      <w:r w:rsidRPr="0028139D">
        <w:rPr>
          <w:rFonts w:ascii="Times New Roman" w:hAnsi="Times New Roman"/>
          <w:bCs/>
          <w:i/>
          <w:color w:val="000000" w:themeColor="text1"/>
          <w:spacing w:val="-5"/>
        </w:rPr>
        <w:t xml:space="preserve">Psicologia dei media digitali. </w:t>
      </w:r>
      <w:r w:rsidRPr="0028139D">
        <w:rPr>
          <w:rFonts w:ascii="Times New Roman" w:hAnsi="Times New Roman"/>
          <w:bCs/>
          <w:color w:val="000000" w:themeColor="text1"/>
          <w:spacing w:val="-5"/>
        </w:rPr>
        <w:t>Il Mulino, Bologna,</w:t>
      </w:r>
      <w:r w:rsidRPr="0028139D">
        <w:rPr>
          <w:rFonts w:ascii="Times New Roman" w:hAnsi="Times New Roman"/>
          <w:bCs/>
          <w:i/>
          <w:color w:val="000000" w:themeColor="text1"/>
          <w:spacing w:val="-5"/>
        </w:rPr>
        <w:t xml:space="preserve"> </w:t>
      </w:r>
      <w:r w:rsidRPr="0028139D">
        <w:rPr>
          <w:rFonts w:ascii="Times New Roman" w:hAnsi="Times New Roman"/>
          <w:color w:val="000000" w:themeColor="text1"/>
          <w:spacing w:val="-5"/>
        </w:rPr>
        <w:t>2023.</w:t>
      </w:r>
    </w:p>
    <w:p w14:paraId="6B7155DD" w14:textId="15B688D7" w:rsidR="006D04E4" w:rsidRPr="0028139D" w:rsidRDefault="003725E6" w:rsidP="00E46B3E">
      <w:pPr>
        <w:keepNext/>
        <w:spacing w:before="240" w:after="120" w:line="240" w:lineRule="exact"/>
        <w:rPr>
          <w:color w:val="000000" w:themeColor="text1"/>
          <w:sz w:val="18"/>
        </w:rPr>
      </w:pPr>
      <w:r w:rsidRPr="0028139D">
        <w:rPr>
          <w:color w:val="000000" w:themeColor="text1"/>
          <w:sz w:val="18"/>
        </w:rPr>
        <w:t>Inoltre, al fine d</w:t>
      </w:r>
      <w:r w:rsidR="00885226" w:rsidRPr="0028139D">
        <w:rPr>
          <w:color w:val="000000" w:themeColor="text1"/>
          <w:sz w:val="18"/>
        </w:rPr>
        <w:t>i accompagnare il lavoro di progettazione di una Tecnologia Positiva, che sarà oggetto di valutazione, sono consigliati i seguenti testi:</w:t>
      </w:r>
    </w:p>
    <w:p w14:paraId="2DB0C145" w14:textId="3B5F5B34" w:rsidR="00E664C6" w:rsidRPr="0028139D" w:rsidRDefault="00E664C6" w:rsidP="00E664C6">
      <w:pPr>
        <w:pStyle w:val="Testo1"/>
        <w:spacing w:before="0" w:line="240" w:lineRule="atLeast"/>
        <w:rPr>
          <w:rFonts w:ascii="Times New Roman" w:hAnsi="Times New Roman"/>
          <w:b/>
          <w:bCs/>
          <w:color w:val="000000" w:themeColor="text1"/>
          <w:spacing w:val="-5"/>
        </w:rPr>
      </w:pPr>
      <w:r w:rsidRPr="0028139D">
        <w:rPr>
          <w:rFonts w:ascii="Times New Roman" w:hAnsi="Times New Roman"/>
          <w:smallCaps/>
          <w:color w:val="000000" w:themeColor="text1"/>
          <w:spacing w:val="-5"/>
          <w:sz w:val="16"/>
        </w:rPr>
        <w:t>L</w:t>
      </w:r>
      <w:r w:rsidR="009D4D39" w:rsidRPr="0028139D">
        <w:rPr>
          <w:rFonts w:ascii="Times New Roman" w:hAnsi="Times New Roman"/>
          <w:smallCaps/>
          <w:color w:val="000000" w:themeColor="text1"/>
          <w:spacing w:val="-5"/>
          <w:sz w:val="16"/>
        </w:rPr>
        <w:t xml:space="preserve">. </w:t>
      </w:r>
      <w:r w:rsidRPr="0028139D">
        <w:rPr>
          <w:rFonts w:ascii="Times New Roman" w:hAnsi="Times New Roman"/>
          <w:smallCaps/>
          <w:color w:val="000000" w:themeColor="text1"/>
          <w:spacing w:val="-5"/>
          <w:sz w:val="16"/>
        </w:rPr>
        <w:t>Bernardelli</w:t>
      </w:r>
      <w:r w:rsidR="009D4D39" w:rsidRPr="0028139D">
        <w:rPr>
          <w:rFonts w:ascii="Times New Roman" w:hAnsi="Times New Roman"/>
          <w:smallCaps/>
          <w:color w:val="000000" w:themeColor="text1"/>
          <w:spacing w:val="-5"/>
          <w:sz w:val="16"/>
        </w:rPr>
        <w:t>,</w:t>
      </w:r>
      <w:r w:rsidR="009D4D39" w:rsidRPr="0028139D">
        <w:rPr>
          <w:rFonts w:ascii="Times New Roman" w:hAnsi="Times New Roman"/>
          <w:color w:val="000000" w:themeColor="text1"/>
          <w:spacing w:val="-5"/>
        </w:rPr>
        <w:t xml:space="preserve"> </w:t>
      </w:r>
      <w:r w:rsidRPr="0028139D">
        <w:rPr>
          <w:rFonts w:ascii="Times New Roman" w:hAnsi="Times New Roman"/>
          <w:bCs/>
          <w:i/>
          <w:color w:val="000000" w:themeColor="text1"/>
          <w:spacing w:val="-5"/>
        </w:rPr>
        <w:t xml:space="preserve">Guida psicologica alla rivoluzione digitale. I pericoli delle tecnopatologie, le opportunità delle psicotecnologie. </w:t>
      </w:r>
      <w:r w:rsidRPr="0028139D">
        <w:rPr>
          <w:rFonts w:ascii="Times New Roman" w:hAnsi="Times New Roman"/>
          <w:bCs/>
          <w:color w:val="000000" w:themeColor="text1"/>
          <w:spacing w:val="-5"/>
        </w:rPr>
        <w:t>Giunti, Milano, 2022</w:t>
      </w:r>
      <w:r w:rsidR="004F0778" w:rsidRPr="0028139D">
        <w:rPr>
          <w:rFonts w:ascii="Times New Roman" w:hAnsi="Times New Roman"/>
          <w:bCs/>
          <w:color w:val="000000" w:themeColor="text1"/>
          <w:spacing w:val="-5"/>
        </w:rPr>
        <w:t>.</w:t>
      </w:r>
    </w:p>
    <w:p w14:paraId="15DB92A7" w14:textId="77777777" w:rsidR="00885226" w:rsidRPr="0028139D" w:rsidRDefault="00885226" w:rsidP="00885226">
      <w:pPr>
        <w:pStyle w:val="Testo1"/>
        <w:spacing w:before="0" w:line="240" w:lineRule="atLeast"/>
        <w:rPr>
          <w:rStyle w:val="Collegamentoipertestuale"/>
          <w:rFonts w:ascii="Times New Roman" w:hAnsi="Times New Roman"/>
          <w:i/>
          <w:color w:val="000000" w:themeColor="text1"/>
          <w:sz w:val="16"/>
          <w:szCs w:val="16"/>
        </w:rPr>
      </w:pPr>
      <w:r w:rsidRPr="0028139D">
        <w:rPr>
          <w:rFonts w:ascii="Times New Roman" w:hAnsi="Times New Roman"/>
          <w:smallCaps/>
          <w:color w:val="000000" w:themeColor="text1"/>
          <w:spacing w:val="-5"/>
          <w:sz w:val="16"/>
        </w:rPr>
        <w:t>G. Riva-A. Gaggioli,</w:t>
      </w:r>
      <w:r w:rsidRPr="0028139D">
        <w:rPr>
          <w:rFonts w:ascii="Times New Roman" w:hAnsi="Times New Roman"/>
          <w:i/>
          <w:color w:val="000000" w:themeColor="text1"/>
          <w:spacing w:val="-5"/>
        </w:rPr>
        <w:t xml:space="preserve"> Realtà Virtuali. Gli aspetti psicologici delle tecnologie simulative e il loro impatto sull'esperienza umana, </w:t>
      </w:r>
      <w:r w:rsidRPr="0028139D">
        <w:rPr>
          <w:rFonts w:ascii="Times New Roman" w:hAnsi="Times New Roman"/>
          <w:color w:val="000000" w:themeColor="text1"/>
          <w:spacing w:val="-5"/>
        </w:rPr>
        <w:t>Giunti, Milano, 2019.</w:t>
      </w:r>
    </w:p>
    <w:p w14:paraId="3F15EA42" w14:textId="6B139E58" w:rsidR="009D4D39" w:rsidRPr="0028139D" w:rsidRDefault="009D4D39" w:rsidP="009D4D39">
      <w:pPr>
        <w:pStyle w:val="Testo1"/>
        <w:spacing w:before="0" w:line="240" w:lineRule="atLeast"/>
        <w:rPr>
          <w:rFonts w:ascii="Times New Roman" w:hAnsi="Times New Roman"/>
          <w:color w:val="000000" w:themeColor="text1"/>
          <w:spacing w:val="-5"/>
          <w:szCs w:val="18"/>
        </w:rPr>
      </w:pPr>
      <w:r w:rsidRPr="0028139D">
        <w:rPr>
          <w:rFonts w:ascii="Times New Roman" w:hAnsi="Times New Roman"/>
          <w:smallCaps/>
          <w:color w:val="000000" w:themeColor="text1"/>
          <w:spacing w:val="-5"/>
          <w:sz w:val="16"/>
          <w:szCs w:val="18"/>
        </w:rPr>
        <w:t xml:space="preserve">D. Villani-S. Triberti, </w:t>
      </w:r>
      <w:r w:rsidRPr="0028139D">
        <w:rPr>
          <w:rFonts w:ascii="Times New Roman" w:hAnsi="Times New Roman"/>
          <w:i/>
          <w:color w:val="000000" w:themeColor="text1"/>
          <w:spacing w:val="-5"/>
          <w:szCs w:val="18"/>
        </w:rPr>
        <w:t xml:space="preserve">La personalità online. Tracce digitali dell’identità. </w:t>
      </w:r>
      <w:r w:rsidRPr="0028139D">
        <w:rPr>
          <w:rFonts w:ascii="Times New Roman" w:hAnsi="Times New Roman"/>
          <w:color w:val="000000" w:themeColor="text1"/>
          <w:spacing w:val="-5"/>
          <w:szCs w:val="18"/>
        </w:rPr>
        <w:t>Giunti, Milano, 2018</w:t>
      </w:r>
      <w:r w:rsidR="004F0778" w:rsidRPr="0028139D">
        <w:rPr>
          <w:rFonts w:ascii="Times New Roman" w:hAnsi="Times New Roman"/>
          <w:color w:val="000000" w:themeColor="text1"/>
          <w:spacing w:val="-5"/>
          <w:szCs w:val="18"/>
        </w:rPr>
        <w:t>.</w:t>
      </w:r>
      <w:r w:rsidR="00C037C9" w:rsidRPr="0028139D">
        <w:rPr>
          <w:rFonts w:ascii="Times New Roman" w:hAnsi="Times New Roman"/>
          <w:color w:val="000000" w:themeColor="text1"/>
          <w:spacing w:val="-5"/>
          <w:szCs w:val="18"/>
        </w:rPr>
        <w:t xml:space="preserve"> </w:t>
      </w:r>
    </w:p>
    <w:p w14:paraId="71EB3BFC" w14:textId="563D6D69" w:rsidR="00E95E6E" w:rsidRPr="0028139D" w:rsidRDefault="00642AFA" w:rsidP="009D4D39">
      <w:pPr>
        <w:pStyle w:val="Testo1"/>
        <w:spacing w:before="0" w:line="240" w:lineRule="atLeast"/>
        <w:rPr>
          <w:rFonts w:ascii="Times New Roman" w:hAnsi="Times New Roman"/>
          <w:color w:val="000000" w:themeColor="text1"/>
          <w:spacing w:val="-5"/>
          <w:szCs w:val="18"/>
        </w:rPr>
      </w:pPr>
      <w:r w:rsidRPr="0028139D">
        <w:rPr>
          <w:rFonts w:ascii="Times New Roman" w:hAnsi="Times New Roman"/>
          <w:smallCaps/>
          <w:color w:val="000000" w:themeColor="text1"/>
          <w:spacing w:val="-5"/>
          <w:sz w:val="16"/>
        </w:rPr>
        <w:t xml:space="preserve">G. Riva,  </w:t>
      </w:r>
      <w:r w:rsidRPr="0028139D">
        <w:rPr>
          <w:rFonts w:ascii="Times New Roman" w:hAnsi="Times New Roman"/>
          <w:i/>
          <w:iCs/>
          <w:color w:val="000000" w:themeColor="text1"/>
          <w:spacing w:val="-5"/>
          <w:szCs w:val="18"/>
        </w:rPr>
        <w:t xml:space="preserve">Io, Noi, Loro: Le relazioni nell’era dei social e dell’IA, </w:t>
      </w:r>
      <w:r w:rsidRPr="0028139D">
        <w:rPr>
          <w:rFonts w:ascii="Times New Roman" w:hAnsi="Times New Roman"/>
          <w:iCs/>
          <w:color w:val="000000" w:themeColor="text1"/>
          <w:spacing w:val="-5"/>
          <w:szCs w:val="18"/>
        </w:rPr>
        <w:t>Il Mulino, Bologna, 2025</w:t>
      </w:r>
    </w:p>
    <w:p w14:paraId="0096FAEB" w14:textId="476F64A0" w:rsidR="00AF09FE" w:rsidRPr="0028139D" w:rsidRDefault="00AF09FE" w:rsidP="00AF09FE">
      <w:pPr>
        <w:spacing w:line="240" w:lineRule="atLeast"/>
        <w:ind w:left="284" w:hanging="284"/>
        <w:rPr>
          <w:noProof/>
          <w:color w:val="000000" w:themeColor="text1"/>
          <w:spacing w:val="-5"/>
          <w:sz w:val="18"/>
          <w:szCs w:val="18"/>
        </w:rPr>
      </w:pPr>
      <w:r w:rsidRPr="0028139D">
        <w:rPr>
          <w:smallCaps/>
          <w:noProof/>
          <w:color w:val="000000" w:themeColor="text1"/>
          <w:spacing w:val="-5"/>
          <w:sz w:val="16"/>
          <w:szCs w:val="18"/>
        </w:rPr>
        <w:t>L. B</w:t>
      </w:r>
      <w:r w:rsidR="00642AFA" w:rsidRPr="0028139D">
        <w:rPr>
          <w:smallCaps/>
          <w:noProof/>
          <w:color w:val="000000" w:themeColor="text1"/>
          <w:spacing w:val="-5"/>
          <w:sz w:val="16"/>
          <w:szCs w:val="18"/>
        </w:rPr>
        <w:t>ellardita</w:t>
      </w:r>
      <w:r w:rsidRPr="0028139D">
        <w:rPr>
          <w:smallCaps/>
          <w:noProof/>
          <w:color w:val="000000" w:themeColor="text1"/>
          <w:spacing w:val="-5"/>
          <w:sz w:val="16"/>
          <w:szCs w:val="18"/>
        </w:rPr>
        <w:t>-D.V</w:t>
      </w:r>
      <w:r w:rsidR="00642AFA" w:rsidRPr="0028139D">
        <w:rPr>
          <w:smallCaps/>
          <w:noProof/>
          <w:color w:val="000000" w:themeColor="text1"/>
          <w:spacing w:val="-5"/>
          <w:sz w:val="16"/>
          <w:szCs w:val="18"/>
        </w:rPr>
        <w:t>illani,</w:t>
      </w:r>
      <w:r w:rsidRPr="0028139D">
        <w:rPr>
          <w:smallCaps/>
          <w:noProof/>
          <w:color w:val="000000" w:themeColor="text1"/>
          <w:spacing w:val="-5"/>
          <w:sz w:val="16"/>
          <w:szCs w:val="18"/>
        </w:rPr>
        <w:t xml:space="preserve"> </w:t>
      </w:r>
      <w:r w:rsidRPr="0028139D">
        <w:rPr>
          <w:i/>
          <w:noProof/>
          <w:color w:val="000000" w:themeColor="text1"/>
          <w:spacing w:val="-5"/>
          <w:sz w:val="18"/>
          <w:szCs w:val="18"/>
        </w:rPr>
        <w:t xml:space="preserve"> Punti di forza del carattere: le leve della personalità per il benessere psicologico, </w:t>
      </w:r>
      <w:r w:rsidRPr="0028139D">
        <w:rPr>
          <w:noProof/>
          <w:color w:val="000000" w:themeColor="text1"/>
          <w:spacing w:val="-5"/>
          <w:sz w:val="18"/>
          <w:szCs w:val="18"/>
        </w:rPr>
        <w:t>Maggioli Editore, Milano, 2024</w:t>
      </w:r>
    </w:p>
    <w:p w14:paraId="17742951" w14:textId="22B1CA1B" w:rsidR="00885226" w:rsidRPr="0028139D" w:rsidRDefault="00885226" w:rsidP="00AF09FE">
      <w:pPr>
        <w:spacing w:line="240" w:lineRule="atLeast"/>
        <w:ind w:left="284" w:hanging="284"/>
        <w:rPr>
          <w:i/>
          <w:noProof/>
          <w:color w:val="000000" w:themeColor="text1"/>
          <w:spacing w:val="-5"/>
          <w:sz w:val="18"/>
          <w:szCs w:val="18"/>
        </w:rPr>
      </w:pPr>
      <w:r w:rsidRPr="0028139D">
        <w:rPr>
          <w:smallCaps/>
          <w:noProof/>
          <w:color w:val="000000" w:themeColor="text1"/>
          <w:spacing w:val="-5"/>
          <w:sz w:val="16"/>
          <w:szCs w:val="18"/>
        </w:rPr>
        <w:t xml:space="preserve">S. Triberti-G.Riva, </w:t>
      </w:r>
      <w:r w:rsidRPr="0028139D">
        <w:rPr>
          <w:bCs/>
          <w:i/>
          <w:noProof/>
          <w:color w:val="000000" w:themeColor="text1"/>
          <w:spacing w:val="-5"/>
          <w:sz w:val="18"/>
          <w:szCs w:val="20"/>
        </w:rPr>
        <w:t xml:space="preserve">Psicologia dei videogiochi. Mente, identità, esperienza nei mondi virtuali. </w:t>
      </w:r>
      <w:r w:rsidRPr="0028139D">
        <w:rPr>
          <w:noProof/>
          <w:color w:val="000000" w:themeColor="text1"/>
          <w:spacing w:val="-5"/>
          <w:sz w:val="18"/>
          <w:szCs w:val="18"/>
        </w:rPr>
        <w:t>Maggioli Editore, Milano, 2024</w:t>
      </w:r>
    </w:p>
    <w:p w14:paraId="16D13180" w14:textId="77777777" w:rsidR="00E121FC" w:rsidRPr="0028139D" w:rsidRDefault="00E121FC" w:rsidP="00E121FC">
      <w:pPr>
        <w:pStyle w:val="Testo1"/>
        <w:spacing w:line="240" w:lineRule="auto"/>
        <w:rPr>
          <w:rFonts w:ascii="Times New Roman" w:hAnsi="Times New Roman"/>
          <w:color w:val="000000" w:themeColor="text1"/>
          <w:spacing w:val="-5"/>
          <w:szCs w:val="18"/>
        </w:rPr>
      </w:pPr>
      <w:r w:rsidRPr="0028139D">
        <w:rPr>
          <w:rFonts w:ascii="Times New Roman" w:hAnsi="Times New Roman"/>
          <w:color w:val="000000" w:themeColor="text1"/>
        </w:rPr>
        <w:t>È parte integrante di entrambi i moduli del corso il complesso di materiali utilizzati durante le lezioni e messi a disposizione delle studentesse e degli studenti tramite la piattaforma Blackboard.</w:t>
      </w:r>
    </w:p>
    <w:p w14:paraId="1BB0666A" w14:textId="77777777" w:rsidR="00E46B3E" w:rsidRPr="0028139D" w:rsidRDefault="00E46B3E" w:rsidP="00E46B3E">
      <w:pPr>
        <w:spacing w:before="240" w:after="120"/>
        <w:rPr>
          <w:b/>
          <w:i/>
          <w:color w:val="000000" w:themeColor="text1"/>
          <w:sz w:val="18"/>
        </w:rPr>
      </w:pPr>
      <w:r w:rsidRPr="0028139D">
        <w:rPr>
          <w:b/>
          <w:i/>
          <w:color w:val="000000" w:themeColor="text1"/>
          <w:sz w:val="18"/>
        </w:rPr>
        <w:t>DIDATTICA DEL CORSO</w:t>
      </w:r>
    </w:p>
    <w:p w14:paraId="5955B3DE" w14:textId="77777777" w:rsidR="009D4D39" w:rsidRPr="0028139D" w:rsidRDefault="009D4D39" w:rsidP="009D4D39">
      <w:pPr>
        <w:pStyle w:val="Testo2"/>
        <w:rPr>
          <w:rFonts w:ascii="Times New Roman" w:hAnsi="Times New Roman"/>
          <w:color w:val="000000" w:themeColor="text1"/>
        </w:rPr>
      </w:pPr>
      <w:r w:rsidRPr="0028139D">
        <w:rPr>
          <w:rFonts w:ascii="Times New Roman" w:hAnsi="Times New Roman"/>
          <w:color w:val="000000" w:themeColor="text1"/>
        </w:rPr>
        <w:t xml:space="preserve">Il corso prevede lezioni in aula, integrate da presentazioni multimediali e da materiale reso disponibile on-line, analisi di strumenti operativi, esercitazioni e simulazioni. </w:t>
      </w:r>
    </w:p>
    <w:p w14:paraId="47E230CD" w14:textId="5F907991" w:rsidR="00E46B3E" w:rsidRPr="0028139D" w:rsidRDefault="00F023B4" w:rsidP="009D4D39">
      <w:pPr>
        <w:pStyle w:val="Testo2"/>
        <w:rPr>
          <w:rFonts w:ascii="Times New Roman" w:hAnsi="Times New Roman"/>
          <w:color w:val="000000" w:themeColor="text1"/>
        </w:rPr>
      </w:pPr>
      <w:r w:rsidRPr="0028139D">
        <w:rPr>
          <w:rFonts w:ascii="Times New Roman" w:hAnsi="Times New Roman"/>
          <w:color w:val="000000" w:themeColor="text1"/>
        </w:rPr>
        <w:t xml:space="preserve">Il </w:t>
      </w:r>
      <w:r w:rsidR="00C90296" w:rsidRPr="0028139D">
        <w:rPr>
          <w:rFonts w:ascii="Times New Roman" w:hAnsi="Times New Roman"/>
          <w:color w:val="000000" w:themeColor="text1"/>
        </w:rPr>
        <w:t>corso</w:t>
      </w:r>
      <w:r w:rsidRPr="0028139D">
        <w:rPr>
          <w:rFonts w:ascii="Times New Roman" w:hAnsi="Times New Roman"/>
          <w:color w:val="000000" w:themeColor="text1"/>
        </w:rPr>
        <w:t xml:space="preserve"> permette di accompagnare </w:t>
      </w:r>
      <w:r w:rsidR="00C76DA5" w:rsidRPr="0028139D">
        <w:rPr>
          <w:rFonts w:ascii="Times New Roman" w:hAnsi="Times New Roman"/>
          <w:color w:val="000000" w:themeColor="text1"/>
        </w:rPr>
        <w:t xml:space="preserve">le studentesse e </w:t>
      </w:r>
      <w:r w:rsidRPr="0028139D">
        <w:rPr>
          <w:rFonts w:ascii="Times New Roman" w:hAnsi="Times New Roman"/>
          <w:color w:val="000000" w:themeColor="text1"/>
        </w:rPr>
        <w:t>gli</w:t>
      </w:r>
      <w:r w:rsidR="009D4D39" w:rsidRPr="0028139D">
        <w:rPr>
          <w:rFonts w:ascii="Times New Roman" w:hAnsi="Times New Roman"/>
          <w:color w:val="000000" w:themeColor="text1"/>
        </w:rPr>
        <w:t xml:space="preserve"> studenti </w:t>
      </w:r>
      <w:r w:rsidR="00885226" w:rsidRPr="0028139D">
        <w:rPr>
          <w:rFonts w:ascii="Times New Roman" w:hAnsi="Times New Roman"/>
          <w:color w:val="000000" w:themeColor="text1"/>
        </w:rPr>
        <w:t xml:space="preserve">nell’analisi dei processi psicologici implicati nell’interazione con i media digitali e </w:t>
      </w:r>
      <w:r w:rsidRPr="0028139D">
        <w:rPr>
          <w:rFonts w:ascii="Times New Roman" w:hAnsi="Times New Roman"/>
          <w:color w:val="000000" w:themeColor="text1"/>
        </w:rPr>
        <w:t>nella sperimentazione</w:t>
      </w:r>
      <w:r w:rsidR="009D4D39" w:rsidRPr="0028139D">
        <w:rPr>
          <w:rFonts w:ascii="Times New Roman" w:hAnsi="Times New Roman"/>
          <w:color w:val="000000" w:themeColor="text1"/>
        </w:rPr>
        <w:t xml:space="preserve"> </w:t>
      </w:r>
      <w:r w:rsidRPr="0028139D">
        <w:rPr>
          <w:rFonts w:ascii="Times New Roman" w:hAnsi="Times New Roman"/>
          <w:color w:val="000000" w:themeColor="text1"/>
        </w:rPr>
        <w:t>del</w:t>
      </w:r>
      <w:r w:rsidR="009D4D39" w:rsidRPr="0028139D">
        <w:rPr>
          <w:rFonts w:ascii="Times New Roman" w:hAnsi="Times New Roman"/>
          <w:color w:val="000000" w:themeColor="text1"/>
        </w:rPr>
        <w:t>le diverse fasi del processo di progettazione, design e valutazione di una applicazione di Tecnologia Positiva</w:t>
      </w:r>
      <w:r w:rsidR="00E46B3E" w:rsidRPr="0028139D">
        <w:rPr>
          <w:rFonts w:ascii="Times New Roman" w:hAnsi="Times New Roman"/>
          <w:color w:val="000000" w:themeColor="text1"/>
        </w:rPr>
        <w:t>.</w:t>
      </w:r>
    </w:p>
    <w:p w14:paraId="4B770A8E" w14:textId="77777777" w:rsidR="00E46B3E" w:rsidRPr="0028139D" w:rsidRDefault="00E46B3E" w:rsidP="00E46B3E">
      <w:pPr>
        <w:spacing w:before="240" w:after="120"/>
        <w:rPr>
          <w:b/>
          <w:i/>
          <w:color w:val="000000" w:themeColor="text1"/>
          <w:sz w:val="18"/>
        </w:rPr>
      </w:pPr>
      <w:r w:rsidRPr="0028139D">
        <w:rPr>
          <w:b/>
          <w:i/>
          <w:color w:val="000000" w:themeColor="text1"/>
          <w:sz w:val="18"/>
        </w:rPr>
        <w:t>METODO E CRITERI DI VALUTAZIONE</w:t>
      </w:r>
    </w:p>
    <w:p w14:paraId="30DCBA82" w14:textId="4494A41D" w:rsidR="009D4D39" w:rsidRPr="0028139D" w:rsidRDefault="0055490D" w:rsidP="009D4D39">
      <w:pPr>
        <w:pStyle w:val="Testo2"/>
        <w:rPr>
          <w:rFonts w:ascii="Times New Roman" w:hAnsi="Times New Roman"/>
          <w:color w:val="000000" w:themeColor="text1"/>
        </w:rPr>
      </w:pPr>
      <w:r w:rsidRPr="0028139D">
        <w:rPr>
          <w:rFonts w:ascii="Times New Roman" w:hAnsi="Times New Roman"/>
          <w:color w:val="000000" w:themeColor="text1"/>
        </w:rPr>
        <w:t>L’apprendimento sarà verificato attraverso</w:t>
      </w:r>
      <w:r w:rsidR="009D4D39" w:rsidRPr="0028139D">
        <w:rPr>
          <w:rFonts w:ascii="Times New Roman" w:hAnsi="Times New Roman"/>
          <w:color w:val="000000" w:themeColor="text1"/>
        </w:rPr>
        <w:t>:</w:t>
      </w:r>
    </w:p>
    <w:p w14:paraId="7ED49F16" w14:textId="46C13C72" w:rsidR="0095455B" w:rsidRPr="0028139D" w:rsidRDefault="00885226" w:rsidP="009D4D39">
      <w:pPr>
        <w:pStyle w:val="Testo2"/>
        <w:rPr>
          <w:rFonts w:ascii="Times New Roman" w:hAnsi="Times New Roman"/>
          <w:color w:val="000000" w:themeColor="text1"/>
        </w:rPr>
      </w:pPr>
      <w:r w:rsidRPr="0028139D">
        <w:rPr>
          <w:rFonts w:ascii="Times New Roman" w:hAnsi="Times New Roman"/>
          <w:color w:val="000000" w:themeColor="text1"/>
        </w:rPr>
        <w:t>1</w:t>
      </w:r>
      <w:r w:rsidR="00E121FC" w:rsidRPr="0028139D">
        <w:rPr>
          <w:rFonts w:ascii="Times New Roman" w:hAnsi="Times New Roman"/>
          <w:color w:val="000000" w:themeColor="text1"/>
        </w:rPr>
        <w:t>)</w:t>
      </w:r>
      <w:r w:rsidRPr="0028139D">
        <w:rPr>
          <w:rFonts w:ascii="Times New Roman" w:hAnsi="Times New Roman"/>
          <w:color w:val="000000" w:themeColor="text1"/>
        </w:rPr>
        <w:t xml:space="preserve"> L</w:t>
      </w:r>
      <w:r w:rsidR="009D4D39" w:rsidRPr="0028139D">
        <w:rPr>
          <w:rFonts w:ascii="Times New Roman" w:hAnsi="Times New Roman"/>
          <w:color w:val="000000" w:themeColor="text1"/>
        </w:rPr>
        <w:t xml:space="preserve">a realizzazione di un progetto di Tecnologia Positiva, realizzato in gruppo, in cui </w:t>
      </w:r>
      <w:r w:rsidR="002E7CF5" w:rsidRPr="0028139D">
        <w:rPr>
          <w:rFonts w:ascii="Times New Roman" w:hAnsi="Times New Roman"/>
          <w:color w:val="000000" w:themeColor="text1"/>
        </w:rPr>
        <w:t xml:space="preserve">le studentesse e </w:t>
      </w:r>
      <w:r w:rsidR="009D4D39" w:rsidRPr="0028139D">
        <w:rPr>
          <w:rFonts w:ascii="Times New Roman" w:hAnsi="Times New Roman"/>
          <w:color w:val="000000" w:themeColor="text1"/>
        </w:rPr>
        <w:t xml:space="preserve">gli studenti dovranno rispondere a domande poste da committenti. </w:t>
      </w:r>
      <w:r w:rsidR="002E7CF5" w:rsidRPr="0028139D">
        <w:rPr>
          <w:rFonts w:ascii="Times New Roman" w:hAnsi="Times New Roman"/>
          <w:color w:val="000000" w:themeColor="text1"/>
        </w:rPr>
        <w:t>Le studentesse e g</w:t>
      </w:r>
      <w:r w:rsidR="009D4D39" w:rsidRPr="0028139D">
        <w:rPr>
          <w:rFonts w:ascii="Times New Roman" w:hAnsi="Times New Roman"/>
          <w:color w:val="000000" w:themeColor="text1"/>
        </w:rPr>
        <w:t xml:space="preserve">li studenti dovranno dimostrare di sapere quali processi sono implicati nella progettazione di tecnologie positive e di interventi mirati a promuovere un uso positivo dei media digitali, con particolare attenzione alla parte sperimentata durante le esercitazioni. </w:t>
      </w:r>
    </w:p>
    <w:p w14:paraId="5C093D77" w14:textId="49E32915" w:rsidR="009D4D39" w:rsidRPr="0028139D" w:rsidRDefault="0055490D" w:rsidP="009D4D39">
      <w:pPr>
        <w:pStyle w:val="Testo2"/>
        <w:rPr>
          <w:rFonts w:ascii="Times New Roman" w:hAnsi="Times New Roman"/>
          <w:color w:val="000000" w:themeColor="text1"/>
        </w:rPr>
      </w:pPr>
      <w:r w:rsidRPr="0028139D">
        <w:rPr>
          <w:rFonts w:ascii="Times New Roman" w:hAnsi="Times New Roman"/>
          <w:color w:val="000000" w:themeColor="text1"/>
        </w:rPr>
        <w:t xml:space="preserve">La valutazione dell’elaborato verterà sulla </w:t>
      </w:r>
      <w:r w:rsidR="00AF3DFB" w:rsidRPr="0028139D">
        <w:rPr>
          <w:rFonts w:ascii="Times New Roman" w:hAnsi="Times New Roman"/>
          <w:color w:val="000000" w:themeColor="text1"/>
        </w:rPr>
        <w:t xml:space="preserve">a) </w:t>
      </w:r>
      <w:r w:rsidRPr="0028139D">
        <w:rPr>
          <w:rFonts w:ascii="Times New Roman" w:hAnsi="Times New Roman"/>
          <w:color w:val="000000" w:themeColor="text1"/>
        </w:rPr>
        <w:t>analisi della domanda di benessere</w:t>
      </w:r>
      <w:r w:rsidR="00AF3DFB" w:rsidRPr="0028139D">
        <w:rPr>
          <w:rFonts w:ascii="Times New Roman" w:hAnsi="Times New Roman"/>
          <w:color w:val="000000" w:themeColor="text1"/>
        </w:rPr>
        <w:t xml:space="preserve"> e identificazione della soluzione tecnologica</w:t>
      </w:r>
      <w:r w:rsidRPr="0028139D">
        <w:rPr>
          <w:rFonts w:ascii="Times New Roman" w:hAnsi="Times New Roman"/>
          <w:color w:val="000000" w:themeColor="text1"/>
        </w:rPr>
        <w:t xml:space="preserve">, </w:t>
      </w:r>
      <w:r w:rsidR="00AF3DFB" w:rsidRPr="0028139D">
        <w:rPr>
          <w:rFonts w:ascii="Times New Roman" w:hAnsi="Times New Roman"/>
          <w:color w:val="000000" w:themeColor="text1"/>
        </w:rPr>
        <w:t xml:space="preserve">b) </w:t>
      </w:r>
      <w:r w:rsidRPr="0028139D">
        <w:rPr>
          <w:rFonts w:ascii="Times New Roman" w:hAnsi="Times New Roman"/>
          <w:color w:val="000000" w:themeColor="text1"/>
        </w:rPr>
        <w:t xml:space="preserve">l’identificazione dei costrutti psicologici su cui intervenire, </w:t>
      </w:r>
      <w:r w:rsidR="00AF3DFB" w:rsidRPr="0028139D">
        <w:rPr>
          <w:rFonts w:ascii="Times New Roman" w:hAnsi="Times New Roman"/>
          <w:color w:val="000000" w:themeColor="text1"/>
        </w:rPr>
        <w:t xml:space="preserve">c) </w:t>
      </w:r>
      <w:r w:rsidRPr="0028139D">
        <w:rPr>
          <w:rFonts w:ascii="Times New Roman" w:hAnsi="Times New Roman"/>
          <w:color w:val="000000" w:themeColor="text1"/>
        </w:rPr>
        <w:t>la descr</w:t>
      </w:r>
      <w:r w:rsidR="00AF3DFB" w:rsidRPr="0028139D">
        <w:rPr>
          <w:rFonts w:ascii="Times New Roman" w:hAnsi="Times New Roman"/>
          <w:color w:val="000000" w:themeColor="text1"/>
        </w:rPr>
        <w:t xml:space="preserve">izione della soluzione proposta, comprensiva di personas, scenari d’uso e contenuti </w:t>
      </w:r>
      <w:r w:rsidRPr="0028139D">
        <w:rPr>
          <w:rFonts w:ascii="Times New Roman" w:hAnsi="Times New Roman"/>
          <w:color w:val="000000" w:themeColor="text1"/>
        </w:rPr>
        <w:t xml:space="preserve">e la definizione </w:t>
      </w:r>
      <w:r w:rsidR="0095455B" w:rsidRPr="0028139D">
        <w:rPr>
          <w:rFonts w:ascii="Times New Roman" w:hAnsi="Times New Roman"/>
          <w:color w:val="000000" w:themeColor="text1"/>
        </w:rPr>
        <w:t xml:space="preserve">dell’analisi SWOT e </w:t>
      </w:r>
      <w:r w:rsidRPr="0028139D">
        <w:rPr>
          <w:rFonts w:ascii="Times New Roman" w:hAnsi="Times New Roman"/>
          <w:color w:val="000000" w:themeColor="text1"/>
        </w:rPr>
        <w:t>del piano di valutazione.</w:t>
      </w:r>
      <w:r w:rsidR="0095455B" w:rsidRPr="0028139D">
        <w:rPr>
          <w:rFonts w:ascii="Times New Roman" w:hAnsi="Times New Roman"/>
          <w:color w:val="000000" w:themeColor="text1"/>
        </w:rPr>
        <w:t xml:space="preserve"> </w:t>
      </w:r>
    </w:p>
    <w:p w14:paraId="6987EC99" w14:textId="60B9AB05" w:rsidR="00E46B3E" w:rsidRPr="0028139D" w:rsidRDefault="009D4D39" w:rsidP="009D4D39">
      <w:pPr>
        <w:pStyle w:val="Testo2"/>
        <w:rPr>
          <w:rFonts w:ascii="Times New Roman" w:hAnsi="Times New Roman"/>
          <w:color w:val="000000" w:themeColor="text1"/>
        </w:rPr>
      </w:pPr>
      <w:r w:rsidRPr="0028139D">
        <w:rPr>
          <w:rFonts w:ascii="Times New Roman" w:hAnsi="Times New Roman"/>
          <w:color w:val="000000" w:themeColor="text1"/>
        </w:rPr>
        <w:lastRenderedPageBreak/>
        <w:t xml:space="preserve">Ciascun elaborato sarà valutato con un punteggio da 1 a </w:t>
      </w:r>
      <w:r w:rsidR="006D04E4" w:rsidRPr="0028139D">
        <w:rPr>
          <w:rFonts w:ascii="Times New Roman" w:hAnsi="Times New Roman"/>
          <w:color w:val="000000" w:themeColor="text1"/>
        </w:rPr>
        <w:t>24</w:t>
      </w:r>
      <w:r w:rsidRPr="0028139D">
        <w:rPr>
          <w:rFonts w:ascii="Times New Roman" w:hAnsi="Times New Roman"/>
          <w:color w:val="000000" w:themeColor="text1"/>
        </w:rPr>
        <w:t xml:space="preserve"> punti. </w:t>
      </w:r>
    </w:p>
    <w:p w14:paraId="09001E09" w14:textId="02980B4A" w:rsidR="00987C50" w:rsidRPr="0028139D" w:rsidRDefault="00E121FC" w:rsidP="00987C50">
      <w:pPr>
        <w:pStyle w:val="Testo2"/>
        <w:rPr>
          <w:rFonts w:ascii="Times New Roman" w:hAnsi="Times New Roman"/>
          <w:color w:val="000000" w:themeColor="text1"/>
        </w:rPr>
      </w:pPr>
      <w:r w:rsidRPr="0028139D">
        <w:rPr>
          <w:rFonts w:ascii="Times New Roman" w:hAnsi="Times New Roman"/>
          <w:color w:val="000000" w:themeColor="text1"/>
        </w:rPr>
        <w:t xml:space="preserve">2) </w:t>
      </w:r>
      <w:r w:rsidR="00987C50" w:rsidRPr="0028139D">
        <w:rPr>
          <w:rFonts w:ascii="Times New Roman" w:hAnsi="Times New Roman"/>
          <w:color w:val="000000" w:themeColor="text1"/>
        </w:rPr>
        <w:t xml:space="preserve">Una prova scritta </w:t>
      </w:r>
      <w:r w:rsidR="00987C50" w:rsidRPr="0028139D">
        <w:rPr>
          <w:rFonts w:ascii="Times New Roman" w:hAnsi="Times New Roman"/>
          <w:color w:val="000000" w:themeColor="text1"/>
          <w:szCs w:val="18"/>
        </w:rPr>
        <w:t xml:space="preserve">costituita da quattordici domande a scelta multipla. Ad ogni risposta corretta vengono attribuiti 0,5 punti, per una valutazione massima complessiva di 7 punti.  </w:t>
      </w:r>
    </w:p>
    <w:p w14:paraId="77CC1FE0" w14:textId="1ACE3563" w:rsidR="00885226" w:rsidRDefault="00885226" w:rsidP="00885226">
      <w:pPr>
        <w:pStyle w:val="Testo2"/>
        <w:rPr>
          <w:rFonts w:ascii="Times New Roman" w:hAnsi="Times New Roman"/>
          <w:color w:val="000000" w:themeColor="text1"/>
        </w:rPr>
      </w:pPr>
      <w:r w:rsidRPr="0028139D">
        <w:rPr>
          <w:rFonts w:ascii="Times New Roman" w:hAnsi="Times New Roman"/>
          <w:color w:val="000000" w:themeColor="text1"/>
        </w:rPr>
        <w:t>Il voto finale è unico ed è dato dalla somma dei punteggi ottenuti ne</w:t>
      </w:r>
      <w:r w:rsidR="00987C50" w:rsidRPr="0028139D">
        <w:rPr>
          <w:rFonts w:ascii="Times New Roman" w:hAnsi="Times New Roman"/>
          <w:color w:val="000000" w:themeColor="text1"/>
        </w:rPr>
        <w:t>lla valutazione del</w:t>
      </w:r>
      <w:r w:rsidRPr="0028139D">
        <w:rPr>
          <w:rFonts w:ascii="Times New Roman" w:hAnsi="Times New Roman"/>
          <w:color w:val="000000" w:themeColor="text1"/>
        </w:rPr>
        <w:t xml:space="preserve"> progetto di gruppo di Tecnologia Positiva e </w:t>
      </w:r>
      <w:r w:rsidR="00987C50" w:rsidRPr="0028139D">
        <w:rPr>
          <w:rFonts w:ascii="Times New Roman" w:hAnsi="Times New Roman"/>
          <w:color w:val="000000" w:themeColor="text1"/>
        </w:rPr>
        <w:t>in quella</w:t>
      </w:r>
      <w:r w:rsidRPr="0028139D">
        <w:rPr>
          <w:rFonts w:ascii="Times New Roman" w:hAnsi="Times New Roman"/>
          <w:color w:val="000000" w:themeColor="text1"/>
        </w:rPr>
        <w:t xml:space="preserve"> individuale.</w:t>
      </w:r>
    </w:p>
    <w:p w14:paraId="68597E37" w14:textId="77777777" w:rsidR="00E94CD9" w:rsidRDefault="00E94CD9" w:rsidP="00885226">
      <w:pPr>
        <w:pStyle w:val="Testo2"/>
        <w:rPr>
          <w:rFonts w:ascii="Times New Roman" w:hAnsi="Times New Roman"/>
          <w:color w:val="000000" w:themeColor="text1"/>
        </w:rPr>
      </w:pPr>
    </w:p>
    <w:p w14:paraId="6D2D6997" w14:textId="28431739" w:rsidR="00E94CD9" w:rsidRPr="00E94CD9" w:rsidRDefault="00E94CD9" w:rsidP="00885226">
      <w:pPr>
        <w:pStyle w:val="Testo2"/>
        <w:rPr>
          <w:rFonts w:ascii="Times New Roman" w:hAnsi="Times New Roman"/>
          <w:color w:val="000000" w:themeColor="text1"/>
        </w:rPr>
      </w:pPr>
      <w:r w:rsidRPr="00E94CD9">
        <w:rPr>
          <w:rFonts w:ascii="Times New Roman" w:hAnsi="Times New Roman"/>
          <w:color w:val="000000" w:themeColor="text1"/>
        </w:rPr>
        <w:t>L'esame verrà sostenuto in lingua italiana, anche dagli studenti e dalle studentesse che frequentano il corso durante il loro periodo Erasmu</w:t>
      </w:r>
      <w:r>
        <w:rPr>
          <w:rFonts w:ascii="Times New Roman" w:hAnsi="Times New Roman"/>
          <w:color w:val="000000" w:themeColor="text1"/>
        </w:rPr>
        <w:t>s.</w:t>
      </w:r>
    </w:p>
    <w:p w14:paraId="1E8C98C7" w14:textId="77777777" w:rsidR="00E46B3E" w:rsidRPr="0028139D" w:rsidRDefault="00E46B3E" w:rsidP="00E46B3E">
      <w:pPr>
        <w:spacing w:before="240" w:after="120" w:line="240" w:lineRule="exact"/>
        <w:rPr>
          <w:b/>
          <w:i/>
          <w:color w:val="000000" w:themeColor="text1"/>
          <w:sz w:val="18"/>
        </w:rPr>
      </w:pPr>
      <w:r w:rsidRPr="0028139D">
        <w:rPr>
          <w:b/>
          <w:i/>
          <w:color w:val="000000" w:themeColor="text1"/>
          <w:sz w:val="18"/>
        </w:rPr>
        <w:t>AVVERTENZE E PREREQUISITI</w:t>
      </w:r>
    </w:p>
    <w:p w14:paraId="12CDD30D" w14:textId="4FAA7BFD" w:rsidR="005E7AE6" w:rsidRPr="0028139D" w:rsidRDefault="005E7AE6" w:rsidP="005E7AE6">
      <w:pPr>
        <w:pStyle w:val="Testo2"/>
        <w:rPr>
          <w:rFonts w:ascii="Times New Roman" w:hAnsi="Times New Roman"/>
          <w:color w:val="000000" w:themeColor="text1"/>
        </w:rPr>
      </w:pPr>
      <w:r w:rsidRPr="0028139D">
        <w:rPr>
          <w:rFonts w:ascii="Times New Roman" w:hAnsi="Times New Roman"/>
          <w:color w:val="000000" w:themeColor="text1"/>
        </w:rPr>
        <w:t>Avendo carattere introduttivo, l’insegnamento non necessita di prerequisiti relativi ai contenuti o all’uso della tecnologia. Si presuppone comunque interesse per il mondo digitale e una conscenza di base degli strumenti disponibili su smartphone e/o PC per il montaggio di video.</w:t>
      </w:r>
    </w:p>
    <w:p w14:paraId="43917680" w14:textId="77777777" w:rsidR="005E7AE6" w:rsidRPr="0028139D" w:rsidRDefault="005E7AE6" w:rsidP="005E7AE6">
      <w:pPr>
        <w:pStyle w:val="Testo2"/>
        <w:spacing w:before="120"/>
        <w:rPr>
          <w:rFonts w:ascii="Times New Roman" w:hAnsi="Times New Roman"/>
          <w:i/>
          <w:color w:val="000000" w:themeColor="text1"/>
        </w:rPr>
      </w:pPr>
      <w:r w:rsidRPr="0028139D">
        <w:rPr>
          <w:rFonts w:ascii="Times New Roman" w:hAnsi="Times New Roman"/>
          <w:i/>
          <w:color w:val="000000" w:themeColor="text1"/>
        </w:rPr>
        <w:t>Orario e luogo di ricevimento</w:t>
      </w:r>
    </w:p>
    <w:p w14:paraId="3E7BD21C" w14:textId="38D34811" w:rsidR="005E7AE6" w:rsidRPr="0028139D" w:rsidRDefault="005E7AE6" w:rsidP="005E7AE6">
      <w:pPr>
        <w:pStyle w:val="Testo2"/>
        <w:rPr>
          <w:rFonts w:ascii="Times New Roman" w:hAnsi="Times New Roman"/>
          <w:color w:val="000000" w:themeColor="text1"/>
        </w:rPr>
      </w:pPr>
      <w:r w:rsidRPr="0028139D">
        <w:rPr>
          <w:rFonts w:ascii="Times New Roman" w:hAnsi="Times New Roman"/>
          <w:color w:val="000000" w:themeColor="text1"/>
        </w:rPr>
        <w:t xml:space="preserve">Il Prof. Giuseppe Riva riceve </w:t>
      </w:r>
      <w:r w:rsidR="002E7CF5" w:rsidRPr="0028139D">
        <w:rPr>
          <w:rFonts w:ascii="Times New Roman" w:hAnsi="Times New Roman"/>
          <w:color w:val="000000" w:themeColor="text1"/>
        </w:rPr>
        <w:t xml:space="preserve">le studentesse e </w:t>
      </w:r>
      <w:r w:rsidRPr="0028139D">
        <w:rPr>
          <w:rFonts w:ascii="Times New Roman" w:hAnsi="Times New Roman"/>
          <w:color w:val="000000" w:themeColor="text1"/>
        </w:rPr>
        <w:t>gli studenti il lunedì dalle ore 11,30 alle ore 13,30 presso il Dipartimento di Psicologia, previo appuntamento concordato tramite e-mail.</w:t>
      </w:r>
    </w:p>
    <w:p w14:paraId="2F384C32" w14:textId="6009FFBA" w:rsidR="00E46B3E" w:rsidRPr="0028139D" w:rsidRDefault="00F023B4" w:rsidP="005E7AE6">
      <w:pPr>
        <w:pStyle w:val="Testo2"/>
        <w:rPr>
          <w:rFonts w:ascii="Times New Roman" w:hAnsi="Times New Roman"/>
          <w:color w:val="000000" w:themeColor="text1"/>
        </w:rPr>
      </w:pPr>
      <w:r w:rsidRPr="0028139D">
        <w:rPr>
          <w:rFonts w:ascii="Times New Roman" w:hAnsi="Times New Roman"/>
          <w:color w:val="000000" w:themeColor="text1"/>
        </w:rPr>
        <w:t xml:space="preserve">La </w:t>
      </w:r>
      <w:r w:rsidR="005E7AE6" w:rsidRPr="0028139D">
        <w:rPr>
          <w:rFonts w:ascii="Times New Roman" w:hAnsi="Times New Roman"/>
          <w:color w:val="000000" w:themeColor="text1"/>
        </w:rPr>
        <w:t>Prof.</w:t>
      </w:r>
      <w:r w:rsidRPr="0028139D">
        <w:rPr>
          <w:rFonts w:ascii="Times New Roman" w:hAnsi="Times New Roman"/>
          <w:color w:val="000000" w:themeColor="text1"/>
        </w:rPr>
        <w:t>ssa</w:t>
      </w:r>
      <w:r w:rsidR="005E7AE6" w:rsidRPr="0028139D">
        <w:rPr>
          <w:rFonts w:ascii="Times New Roman" w:hAnsi="Times New Roman"/>
          <w:color w:val="000000" w:themeColor="text1"/>
        </w:rPr>
        <w:t xml:space="preserve"> Daniela Villani riceve </w:t>
      </w:r>
      <w:r w:rsidR="002E7CF5" w:rsidRPr="0028139D">
        <w:rPr>
          <w:rFonts w:ascii="Times New Roman" w:hAnsi="Times New Roman"/>
          <w:color w:val="000000" w:themeColor="text1"/>
        </w:rPr>
        <w:t xml:space="preserve">le studentesse e </w:t>
      </w:r>
      <w:r w:rsidR="005E7AE6" w:rsidRPr="0028139D">
        <w:rPr>
          <w:rFonts w:ascii="Times New Roman" w:hAnsi="Times New Roman"/>
          <w:color w:val="000000" w:themeColor="text1"/>
        </w:rPr>
        <w:t>gli studenti il lunedì dalle ore 14,00 alle ore 16,00 presso il Dipartimento di Psicologia, previo appuntamento concordato tramite e-mail</w:t>
      </w:r>
      <w:r w:rsidR="00E46B3E" w:rsidRPr="0028139D">
        <w:rPr>
          <w:rFonts w:ascii="Times New Roman" w:hAnsi="Times New Roman"/>
          <w:color w:val="000000" w:themeColor="text1"/>
        </w:rPr>
        <w:t>.</w:t>
      </w:r>
    </w:p>
    <w:p w14:paraId="29A66AE2" w14:textId="1656777A" w:rsidR="00F023B4" w:rsidRPr="00995299" w:rsidRDefault="00F023B4" w:rsidP="005E7AE6">
      <w:pPr>
        <w:pStyle w:val="Testo2"/>
      </w:pPr>
    </w:p>
    <w:sectPr w:rsidR="00F023B4" w:rsidRPr="00995299" w:rsidSect="00AC4D9C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C4AB9" w14:textId="77777777" w:rsidR="00591E31" w:rsidRDefault="00591E31" w:rsidP="004318D0">
      <w:pPr>
        <w:spacing w:line="240" w:lineRule="auto"/>
      </w:pPr>
      <w:r>
        <w:separator/>
      </w:r>
    </w:p>
  </w:endnote>
  <w:endnote w:type="continuationSeparator" w:id="0">
    <w:p w14:paraId="42192443" w14:textId="77777777" w:rsidR="00591E31" w:rsidRDefault="00591E31" w:rsidP="004318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DAD4F" w14:textId="77777777" w:rsidR="00591E31" w:rsidRDefault="00591E31" w:rsidP="004318D0">
      <w:pPr>
        <w:spacing w:line="240" w:lineRule="auto"/>
      </w:pPr>
      <w:r>
        <w:separator/>
      </w:r>
    </w:p>
  </w:footnote>
  <w:footnote w:type="continuationSeparator" w:id="0">
    <w:p w14:paraId="640CD0C2" w14:textId="77777777" w:rsidR="00591E31" w:rsidRDefault="00591E31" w:rsidP="004318D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1435D"/>
    <w:multiLevelType w:val="hybridMultilevel"/>
    <w:tmpl w:val="32402BE2"/>
    <w:lvl w:ilvl="0" w:tplc="ADEA9D3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7143C2"/>
    <w:multiLevelType w:val="hybridMultilevel"/>
    <w:tmpl w:val="7B68E964"/>
    <w:lvl w:ilvl="0" w:tplc="579692C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C31E7B"/>
    <w:multiLevelType w:val="hybridMultilevel"/>
    <w:tmpl w:val="F4F2742C"/>
    <w:lvl w:ilvl="0" w:tplc="723A782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7D4078F"/>
    <w:multiLevelType w:val="hybridMultilevel"/>
    <w:tmpl w:val="354882A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B00ECE"/>
    <w:multiLevelType w:val="hybridMultilevel"/>
    <w:tmpl w:val="310ACD6A"/>
    <w:lvl w:ilvl="0" w:tplc="2138CFCC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EB2046"/>
    <w:multiLevelType w:val="hybridMultilevel"/>
    <w:tmpl w:val="C5E6B4F8"/>
    <w:lvl w:ilvl="0" w:tplc="8DC2B4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525848"/>
    <w:multiLevelType w:val="hybridMultilevel"/>
    <w:tmpl w:val="617C4FF6"/>
    <w:lvl w:ilvl="0" w:tplc="579692C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8E5517"/>
    <w:multiLevelType w:val="hybridMultilevel"/>
    <w:tmpl w:val="111E015A"/>
    <w:lvl w:ilvl="0" w:tplc="579692C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D469B4"/>
    <w:multiLevelType w:val="hybridMultilevel"/>
    <w:tmpl w:val="6FBE6616"/>
    <w:lvl w:ilvl="0" w:tplc="ADEA9D3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F7258D"/>
    <w:multiLevelType w:val="hybridMultilevel"/>
    <w:tmpl w:val="0A7457B0"/>
    <w:lvl w:ilvl="0" w:tplc="5BAEB3C4">
      <w:start w:val="7"/>
      <w:numFmt w:val="bullet"/>
      <w:lvlText w:val="-"/>
      <w:lvlJc w:val="left"/>
      <w:pPr>
        <w:ind w:left="644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6C537DF9"/>
    <w:multiLevelType w:val="hybridMultilevel"/>
    <w:tmpl w:val="0EE81B2E"/>
    <w:lvl w:ilvl="0" w:tplc="ADEA9D3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5765920">
    <w:abstractNumId w:val="6"/>
  </w:num>
  <w:num w:numId="2" w16cid:durableId="1507089638">
    <w:abstractNumId w:val="9"/>
  </w:num>
  <w:num w:numId="3" w16cid:durableId="185683020">
    <w:abstractNumId w:val="2"/>
  </w:num>
  <w:num w:numId="4" w16cid:durableId="1042900728">
    <w:abstractNumId w:val="4"/>
  </w:num>
  <w:num w:numId="5" w16cid:durableId="1379353289">
    <w:abstractNumId w:val="5"/>
  </w:num>
  <w:num w:numId="6" w16cid:durableId="2013415420">
    <w:abstractNumId w:val="8"/>
  </w:num>
  <w:num w:numId="7" w16cid:durableId="344553119">
    <w:abstractNumId w:val="3"/>
  </w:num>
  <w:num w:numId="8" w16cid:durableId="2021925641">
    <w:abstractNumId w:val="7"/>
  </w:num>
  <w:num w:numId="9" w16cid:durableId="779841822">
    <w:abstractNumId w:val="1"/>
  </w:num>
  <w:num w:numId="10" w16cid:durableId="269970697">
    <w:abstractNumId w:val="0"/>
  </w:num>
  <w:num w:numId="11" w16cid:durableId="1116367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tTQxNzEzMLYwsjQ3MDBV0lEKTi0uzszPAykwrAUAR0463ywAAAA="/>
  </w:docVars>
  <w:rsids>
    <w:rsidRoot w:val="00D4184E"/>
    <w:rsid w:val="00073088"/>
    <w:rsid w:val="00097628"/>
    <w:rsid w:val="000A4FB8"/>
    <w:rsid w:val="000D2954"/>
    <w:rsid w:val="000E48D3"/>
    <w:rsid w:val="001120D4"/>
    <w:rsid w:val="001415CA"/>
    <w:rsid w:val="00156F1C"/>
    <w:rsid w:val="00187B99"/>
    <w:rsid w:val="001B092F"/>
    <w:rsid w:val="001F679B"/>
    <w:rsid w:val="002014DD"/>
    <w:rsid w:val="00203F78"/>
    <w:rsid w:val="00251CFD"/>
    <w:rsid w:val="00256EB7"/>
    <w:rsid w:val="0028139D"/>
    <w:rsid w:val="002A28B1"/>
    <w:rsid w:val="002C2A0A"/>
    <w:rsid w:val="002C51F6"/>
    <w:rsid w:val="002D5E17"/>
    <w:rsid w:val="002E5FB4"/>
    <w:rsid w:val="002E7CF5"/>
    <w:rsid w:val="003725E6"/>
    <w:rsid w:val="003B2BAB"/>
    <w:rsid w:val="003B544B"/>
    <w:rsid w:val="003F39A1"/>
    <w:rsid w:val="00402330"/>
    <w:rsid w:val="004318D0"/>
    <w:rsid w:val="00444EDB"/>
    <w:rsid w:val="004750BC"/>
    <w:rsid w:val="004C7A9F"/>
    <w:rsid w:val="004D1217"/>
    <w:rsid w:val="004D6008"/>
    <w:rsid w:val="004E5B2A"/>
    <w:rsid w:val="004F0778"/>
    <w:rsid w:val="00503C5B"/>
    <w:rsid w:val="00517EBD"/>
    <w:rsid w:val="00520A6A"/>
    <w:rsid w:val="00534B7A"/>
    <w:rsid w:val="0055490D"/>
    <w:rsid w:val="00560BBA"/>
    <w:rsid w:val="00591E31"/>
    <w:rsid w:val="005C334B"/>
    <w:rsid w:val="005E7AE6"/>
    <w:rsid w:val="00600A52"/>
    <w:rsid w:val="00631C63"/>
    <w:rsid w:val="00640794"/>
    <w:rsid w:val="00642AFA"/>
    <w:rsid w:val="00664F3F"/>
    <w:rsid w:val="00684E70"/>
    <w:rsid w:val="00685BA9"/>
    <w:rsid w:val="006C41F5"/>
    <w:rsid w:val="006D04E4"/>
    <w:rsid w:val="006D6EAC"/>
    <w:rsid w:val="006E5BBF"/>
    <w:rsid w:val="006F119F"/>
    <w:rsid w:val="006F1772"/>
    <w:rsid w:val="00705C9F"/>
    <w:rsid w:val="007343ED"/>
    <w:rsid w:val="00741E2F"/>
    <w:rsid w:val="00780421"/>
    <w:rsid w:val="00791E46"/>
    <w:rsid w:val="007B190B"/>
    <w:rsid w:val="007E585A"/>
    <w:rsid w:val="008300CF"/>
    <w:rsid w:val="00833090"/>
    <w:rsid w:val="008348D3"/>
    <w:rsid w:val="008407F7"/>
    <w:rsid w:val="00840D84"/>
    <w:rsid w:val="00885226"/>
    <w:rsid w:val="008942E7"/>
    <w:rsid w:val="008A1204"/>
    <w:rsid w:val="008B7117"/>
    <w:rsid w:val="00900CCA"/>
    <w:rsid w:val="0090259A"/>
    <w:rsid w:val="00905DE5"/>
    <w:rsid w:val="009068CA"/>
    <w:rsid w:val="00906917"/>
    <w:rsid w:val="00924B77"/>
    <w:rsid w:val="009250B2"/>
    <w:rsid w:val="00935F35"/>
    <w:rsid w:val="00940DA2"/>
    <w:rsid w:val="0095455B"/>
    <w:rsid w:val="00980D1B"/>
    <w:rsid w:val="0098599E"/>
    <w:rsid w:val="00987C50"/>
    <w:rsid w:val="009B727B"/>
    <w:rsid w:val="009D4D39"/>
    <w:rsid w:val="009E055C"/>
    <w:rsid w:val="00A0744E"/>
    <w:rsid w:val="00A72CAD"/>
    <w:rsid w:val="00A74F6F"/>
    <w:rsid w:val="00A74F7C"/>
    <w:rsid w:val="00A9016B"/>
    <w:rsid w:val="00A90DB4"/>
    <w:rsid w:val="00AC4D9C"/>
    <w:rsid w:val="00AD7557"/>
    <w:rsid w:val="00AF09FE"/>
    <w:rsid w:val="00AF3DFB"/>
    <w:rsid w:val="00B104B4"/>
    <w:rsid w:val="00B134F0"/>
    <w:rsid w:val="00B22D94"/>
    <w:rsid w:val="00B50C5D"/>
    <w:rsid w:val="00B51253"/>
    <w:rsid w:val="00B525CC"/>
    <w:rsid w:val="00B9513F"/>
    <w:rsid w:val="00BC54DA"/>
    <w:rsid w:val="00BE5AD0"/>
    <w:rsid w:val="00C037C9"/>
    <w:rsid w:val="00C17596"/>
    <w:rsid w:val="00C31DCA"/>
    <w:rsid w:val="00C41A84"/>
    <w:rsid w:val="00C7339A"/>
    <w:rsid w:val="00C76DA5"/>
    <w:rsid w:val="00C90296"/>
    <w:rsid w:val="00CD0779"/>
    <w:rsid w:val="00CE5576"/>
    <w:rsid w:val="00D0244C"/>
    <w:rsid w:val="00D044D0"/>
    <w:rsid w:val="00D404F2"/>
    <w:rsid w:val="00D4184E"/>
    <w:rsid w:val="00D42091"/>
    <w:rsid w:val="00D470B9"/>
    <w:rsid w:val="00DB6516"/>
    <w:rsid w:val="00DD07B1"/>
    <w:rsid w:val="00DE7532"/>
    <w:rsid w:val="00E04E96"/>
    <w:rsid w:val="00E121FC"/>
    <w:rsid w:val="00E17E3A"/>
    <w:rsid w:val="00E344B1"/>
    <w:rsid w:val="00E46B3E"/>
    <w:rsid w:val="00E607E6"/>
    <w:rsid w:val="00E664C6"/>
    <w:rsid w:val="00E739FA"/>
    <w:rsid w:val="00E901EC"/>
    <w:rsid w:val="00E94CD9"/>
    <w:rsid w:val="00E95E6E"/>
    <w:rsid w:val="00EA0DB9"/>
    <w:rsid w:val="00ED4684"/>
    <w:rsid w:val="00EE6CE3"/>
    <w:rsid w:val="00EF671F"/>
    <w:rsid w:val="00F023B4"/>
    <w:rsid w:val="00F33E76"/>
    <w:rsid w:val="00F42044"/>
    <w:rsid w:val="00F70A7E"/>
    <w:rsid w:val="00F84D0C"/>
    <w:rsid w:val="00FA571D"/>
    <w:rsid w:val="00FA6728"/>
    <w:rsid w:val="00FA740D"/>
    <w:rsid w:val="00FE1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3E0CEE"/>
  <w15:docId w15:val="{9F427F2F-67A5-4149-8B6D-04F944ACD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E46B3E"/>
    <w:pPr>
      <w:spacing w:line="240" w:lineRule="exact"/>
      <w:ind w:left="720"/>
      <w:contextualSpacing/>
    </w:pPr>
  </w:style>
  <w:style w:type="paragraph" w:styleId="Testonotaapidipagina">
    <w:name w:val="footnote text"/>
    <w:basedOn w:val="Normale"/>
    <w:link w:val="TestonotaapidipaginaCarattere"/>
    <w:rsid w:val="004318D0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4318D0"/>
  </w:style>
  <w:style w:type="character" w:styleId="Rimandonotaapidipagina">
    <w:name w:val="footnote reference"/>
    <w:basedOn w:val="Carpredefinitoparagrafo"/>
    <w:rsid w:val="004318D0"/>
    <w:rPr>
      <w:vertAlign w:val="superscript"/>
    </w:rPr>
  </w:style>
  <w:style w:type="character" w:styleId="Collegamentoipertestuale">
    <w:name w:val="Hyperlink"/>
    <w:basedOn w:val="Carpredefinitoparagrafo"/>
    <w:rsid w:val="004318D0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semiHidden/>
    <w:unhideWhenUsed/>
    <w:rsid w:val="00C037C9"/>
    <w:rPr>
      <w:color w:val="954F72" w:themeColor="followedHyperlink"/>
      <w:u w:val="single"/>
    </w:rPr>
  </w:style>
  <w:style w:type="paragraph" w:styleId="Testofumetto">
    <w:name w:val="Balloon Text"/>
    <w:basedOn w:val="Normale"/>
    <w:link w:val="TestofumettoCarattere"/>
    <w:semiHidden/>
    <w:unhideWhenUsed/>
    <w:rsid w:val="001F679B"/>
    <w:pPr>
      <w:spacing w:line="240" w:lineRule="auto"/>
    </w:pPr>
    <w:rPr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1F679B"/>
    <w:rPr>
      <w:sz w:val="18"/>
      <w:szCs w:val="18"/>
    </w:rPr>
  </w:style>
  <w:style w:type="character" w:styleId="Rimandocommento">
    <w:name w:val="annotation reference"/>
    <w:basedOn w:val="Carpredefinitoparagrafo"/>
    <w:semiHidden/>
    <w:unhideWhenUsed/>
    <w:rsid w:val="00FA740D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rsid w:val="00FA740D"/>
    <w:pPr>
      <w:spacing w:line="240" w:lineRule="auto"/>
    </w:pPr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FA740D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FA740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FA740D"/>
    <w:rPr>
      <w:b/>
      <w:bCs/>
    </w:rPr>
  </w:style>
  <w:style w:type="paragraph" w:styleId="Revisione">
    <w:name w:val="Revision"/>
    <w:hidden/>
    <w:uiPriority w:val="99"/>
    <w:semiHidden/>
    <w:rsid w:val="00EA0DB9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6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ietro.guglielmetti\Desktop\PROG_COR_2003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438FF6-03D6-6848-901D-DF127F6518B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PROG_COR_2003.dotx</Template>
  <TotalTime>1</TotalTime>
  <Pages>4</Pages>
  <Words>1174</Words>
  <Characters>6692</Characters>
  <Application>Microsoft Office Word</Application>
  <DocSecurity>4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7851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Guglielmetti Pietro</dc:creator>
  <cp:keywords/>
  <cp:lastModifiedBy>Grassi Monica Barbara</cp:lastModifiedBy>
  <cp:revision>2</cp:revision>
  <cp:lastPrinted>2003-03-27T10:42:00Z</cp:lastPrinted>
  <dcterms:created xsi:type="dcterms:W3CDTF">2026-09-08T13:42:00Z</dcterms:created>
  <dcterms:modified xsi:type="dcterms:W3CDTF">2026-09-08T13:42:00Z</dcterms:modified>
</cp:coreProperties>
</file>