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3CD0" w14:textId="184CF0DF" w:rsidR="003A5291" w:rsidRPr="00896B15" w:rsidRDefault="00774102" w:rsidP="00B579A1">
      <w:pPr>
        <w:pStyle w:val="Titolo1"/>
        <w:spacing w:before="0"/>
        <w:ind w:left="0" w:firstLine="0"/>
      </w:pPr>
      <w:r w:rsidRPr="00896B15">
        <w:t xml:space="preserve">Modulo specialistico con laboratorio: </w:t>
      </w:r>
      <w:r w:rsidR="008306FC">
        <w:t>L’intervista</w:t>
      </w:r>
      <w:r w:rsidR="003C147F">
        <w:t xml:space="preserve"> </w:t>
      </w:r>
      <w:r w:rsidR="008306FC">
        <w:t>m</w:t>
      </w:r>
      <w:r w:rsidR="003C147F">
        <w:t xml:space="preserve">otivazionale in </w:t>
      </w:r>
      <w:r w:rsidR="008306FC">
        <w:t>a</w:t>
      </w:r>
      <w:r w:rsidR="003C147F">
        <w:t xml:space="preserve">mbito </w:t>
      </w:r>
      <w:r w:rsidR="008306FC">
        <w:t>c</w:t>
      </w:r>
      <w:r w:rsidR="003C147F">
        <w:t>linico</w:t>
      </w:r>
    </w:p>
    <w:p w14:paraId="1578AECA" w14:textId="27DD5966" w:rsidR="004B08FA" w:rsidRPr="007F788F" w:rsidRDefault="004B08FA" w:rsidP="004B08FA">
      <w:pPr>
        <w:pStyle w:val="Titolo2"/>
      </w:pPr>
      <w:r w:rsidRPr="007F788F">
        <w:t>Prof.</w:t>
      </w:r>
      <w:r w:rsidR="00B579A1">
        <w:t>ssa</w:t>
      </w:r>
      <w:r w:rsidRPr="007F788F">
        <w:t xml:space="preserve"> </w:t>
      </w:r>
      <w:r w:rsidR="003C147F">
        <w:t>Giada Pietrabissa</w:t>
      </w:r>
    </w:p>
    <w:p w14:paraId="200FE843" w14:textId="293A2352" w:rsidR="00AF7BBD" w:rsidRPr="006B7D41" w:rsidRDefault="00AF7BBD" w:rsidP="001756B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before="240" w:after="120" w:line="240" w:lineRule="exact"/>
        <w:jc w:val="both"/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</w:pPr>
      <w:r w:rsidRPr="006B7D41"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t>OBIETTIVI DEL CORSO</w:t>
      </w:r>
      <w:r w:rsidR="006B7D41" w:rsidRPr="006B7D41"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t xml:space="preserve"> E RISULTATI DI APPRENDIMENTO ATTESI</w:t>
      </w:r>
    </w:p>
    <w:p w14:paraId="1D4E0CF0" w14:textId="77777777" w:rsidR="00DC1399" w:rsidRPr="00DC1399" w:rsidRDefault="00DC1399" w:rsidP="00DC1399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 w:rsidRPr="00DC1399">
        <w:rPr>
          <w:rFonts w:hAnsi="Times New Roman" w:cs="Times New Roman"/>
          <w:sz w:val="20"/>
          <w:szCs w:val="20"/>
        </w:rPr>
        <w:t xml:space="preserve">Nel </w:t>
      </w:r>
      <w:r>
        <w:rPr>
          <w:rFonts w:hAnsi="Times New Roman" w:cs="Times New Roman"/>
          <w:sz w:val="20"/>
          <w:szCs w:val="20"/>
        </w:rPr>
        <w:t>m</w:t>
      </w:r>
      <w:r w:rsidRPr="00DC1399">
        <w:rPr>
          <w:rFonts w:hAnsi="Times New Roman" w:cs="Times New Roman"/>
          <w:sz w:val="20"/>
          <w:szCs w:val="20"/>
        </w:rPr>
        <w:t>odulo specialistico con laboratorio verranno perseguiti i seguenti obiettivi:</w:t>
      </w:r>
    </w:p>
    <w:p w14:paraId="13E815BD" w14:textId="1BB8414D" w:rsidR="000A24B9" w:rsidRDefault="003C147F" w:rsidP="000A24B9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0A24B9">
        <w:rPr>
          <w:rFonts w:hAnsi="Times New Roman" w:cs="Times New Roman"/>
          <w:sz w:val="20"/>
          <w:szCs w:val="20"/>
        </w:rPr>
        <w:t xml:space="preserve">Conoscere </w:t>
      </w:r>
      <w:r w:rsidR="000A24B9" w:rsidRPr="000A24B9">
        <w:rPr>
          <w:rFonts w:hAnsi="Times New Roman" w:cs="Times New Roman"/>
          <w:sz w:val="20"/>
          <w:szCs w:val="20"/>
        </w:rPr>
        <w:t>i riferimenti teorici e clinici del Colloquio Motivazionale</w:t>
      </w:r>
      <w:r w:rsidR="000A24B9">
        <w:rPr>
          <w:rFonts w:hAnsi="Times New Roman" w:cs="Times New Roman"/>
          <w:sz w:val="20"/>
          <w:szCs w:val="20"/>
        </w:rPr>
        <w:t xml:space="preserve"> (CM).</w:t>
      </w:r>
    </w:p>
    <w:p w14:paraId="29E068DC" w14:textId="5607066F" w:rsidR="000A24B9" w:rsidRPr="000A24B9" w:rsidRDefault="000A24B9" w:rsidP="000A24B9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>
        <w:rPr>
          <w:rFonts w:hAnsi="Times New Roman" w:cs="Times New Roman"/>
          <w:sz w:val="20"/>
          <w:szCs w:val="20"/>
        </w:rPr>
        <w:t>C</w:t>
      </w:r>
      <w:r w:rsidR="003C147F" w:rsidRPr="000A24B9">
        <w:rPr>
          <w:rFonts w:hAnsi="Times New Roman" w:cs="Times New Roman"/>
          <w:sz w:val="20"/>
          <w:szCs w:val="20"/>
        </w:rPr>
        <w:t xml:space="preserve">omprendere lo spirito del </w:t>
      </w:r>
      <w:r>
        <w:rPr>
          <w:rFonts w:hAnsi="Times New Roman" w:cs="Times New Roman"/>
          <w:sz w:val="20"/>
          <w:szCs w:val="20"/>
        </w:rPr>
        <w:t>CM.</w:t>
      </w:r>
    </w:p>
    <w:p w14:paraId="6BB0B767" w14:textId="3D53FC70" w:rsidR="003C147F" w:rsidRPr="000A24B9" w:rsidRDefault="003C147F" w:rsidP="000A24B9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0A24B9">
        <w:rPr>
          <w:rFonts w:hAnsi="Times New Roman" w:cs="Times New Roman"/>
          <w:sz w:val="20"/>
          <w:szCs w:val="20"/>
        </w:rPr>
        <w:t>Riconoscere le trappole e i blocchi della comunicazione che sollevano barriere motivazionali</w:t>
      </w:r>
      <w:r w:rsidR="000A24B9" w:rsidRPr="000A24B9">
        <w:rPr>
          <w:rFonts w:hAnsi="Times New Roman" w:cs="Times New Roman"/>
          <w:sz w:val="20"/>
          <w:szCs w:val="20"/>
        </w:rPr>
        <w:t>/aumentano la resistenza al cambiamento</w:t>
      </w:r>
      <w:r w:rsidR="00D20A01">
        <w:rPr>
          <w:rFonts w:hAnsi="Times New Roman" w:cs="Times New Roman"/>
          <w:sz w:val="20"/>
          <w:szCs w:val="20"/>
        </w:rPr>
        <w:t>,</w:t>
      </w:r>
      <w:r w:rsidRPr="000A24B9">
        <w:rPr>
          <w:rFonts w:hAnsi="Times New Roman" w:cs="Times New Roman"/>
          <w:sz w:val="20"/>
          <w:szCs w:val="20"/>
        </w:rPr>
        <w:t xml:space="preserve"> </w:t>
      </w:r>
      <w:r w:rsidR="000A24B9" w:rsidRPr="000A24B9">
        <w:rPr>
          <w:rFonts w:hAnsi="Times New Roman" w:cs="Times New Roman"/>
          <w:sz w:val="20"/>
          <w:szCs w:val="20"/>
        </w:rPr>
        <w:t>per</w:t>
      </w:r>
      <w:r w:rsidRPr="000A24B9">
        <w:rPr>
          <w:rFonts w:hAnsi="Times New Roman" w:cs="Times New Roman"/>
          <w:sz w:val="20"/>
          <w:szCs w:val="20"/>
        </w:rPr>
        <w:t xml:space="preserve"> imparare ad aggirarle.</w:t>
      </w:r>
    </w:p>
    <w:p w14:paraId="7D1E4B76" w14:textId="08EC6CE7" w:rsidR="003C147F" w:rsidRPr="000A24B9" w:rsidRDefault="000A24B9" w:rsidP="000A24B9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0A24B9">
        <w:rPr>
          <w:rFonts w:hAnsi="Times New Roman" w:cs="Times New Roman"/>
          <w:sz w:val="20"/>
          <w:szCs w:val="20"/>
        </w:rPr>
        <w:t>Apprendere</w:t>
      </w:r>
      <w:r w:rsidR="003C147F" w:rsidRPr="000A24B9">
        <w:rPr>
          <w:rFonts w:hAnsi="Times New Roman" w:cs="Times New Roman"/>
          <w:sz w:val="20"/>
          <w:szCs w:val="20"/>
        </w:rPr>
        <w:t xml:space="preserve"> i tre fattori della motivazione e imparare a riconoscere il linguaggio del cambiamento</w:t>
      </w:r>
      <w:r>
        <w:rPr>
          <w:rFonts w:hAnsi="Times New Roman" w:cs="Times New Roman"/>
          <w:sz w:val="20"/>
          <w:szCs w:val="20"/>
        </w:rPr>
        <w:t>.</w:t>
      </w:r>
    </w:p>
    <w:p w14:paraId="1CEFDC99" w14:textId="77777777" w:rsidR="00D20A01" w:rsidRDefault="003C147F" w:rsidP="00D20A01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0A24B9">
        <w:rPr>
          <w:rFonts w:hAnsi="Times New Roman" w:cs="Times New Roman"/>
          <w:sz w:val="20"/>
          <w:szCs w:val="20"/>
        </w:rPr>
        <w:t xml:space="preserve">Conoscere e imparare a utilizzare le abilità di base </w:t>
      </w:r>
      <w:r w:rsidR="000A24B9" w:rsidRPr="000A24B9">
        <w:rPr>
          <w:rFonts w:hAnsi="Times New Roman" w:cs="Times New Roman"/>
          <w:sz w:val="20"/>
          <w:szCs w:val="20"/>
        </w:rPr>
        <w:t xml:space="preserve">di conduzione del CM </w:t>
      </w:r>
      <w:r w:rsidR="00D20A01" w:rsidRPr="000A24B9">
        <w:rPr>
          <w:rFonts w:hAnsi="Times New Roman" w:cs="Times New Roman"/>
          <w:sz w:val="20"/>
          <w:szCs w:val="20"/>
        </w:rPr>
        <w:t>per incrementare le risorse personali del cliente (motivazione e autoefficacia)</w:t>
      </w:r>
      <w:r w:rsidR="00D20A01">
        <w:rPr>
          <w:rFonts w:hAnsi="Times New Roman" w:cs="Times New Roman"/>
          <w:sz w:val="20"/>
          <w:szCs w:val="20"/>
        </w:rPr>
        <w:t xml:space="preserve"> </w:t>
      </w:r>
      <w:r w:rsidRPr="000A24B9">
        <w:rPr>
          <w:rFonts w:hAnsi="Times New Roman" w:cs="Times New Roman"/>
          <w:sz w:val="20"/>
          <w:szCs w:val="20"/>
        </w:rPr>
        <w:t>secondo una strategia coerente legata al linguaggio del cambiamento.</w:t>
      </w:r>
    </w:p>
    <w:p w14:paraId="18E3A2C8" w14:textId="04AFD06B" w:rsidR="00D20A01" w:rsidRDefault="00D20A01" w:rsidP="00D20A01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D20A01">
        <w:rPr>
          <w:rFonts w:hAnsi="Times New Roman" w:cs="Times New Roman"/>
          <w:sz w:val="20"/>
          <w:szCs w:val="20"/>
        </w:rPr>
        <w:t xml:space="preserve">Conoscere e imparare a utilizzare le </w:t>
      </w:r>
      <w:r>
        <w:rPr>
          <w:rFonts w:hAnsi="Times New Roman" w:cs="Times New Roman"/>
          <w:sz w:val="20"/>
          <w:szCs w:val="20"/>
        </w:rPr>
        <w:t>t</w:t>
      </w:r>
      <w:r w:rsidRPr="00D20A01">
        <w:rPr>
          <w:rFonts w:hAnsi="Times New Roman" w:cs="Times New Roman"/>
          <w:sz w:val="20"/>
          <w:szCs w:val="20"/>
        </w:rPr>
        <w:t>ecniche di gestione delle resistenze</w:t>
      </w:r>
      <w:r>
        <w:rPr>
          <w:rFonts w:hAnsi="Times New Roman" w:cs="Times New Roman"/>
          <w:sz w:val="20"/>
          <w:szCs w:val="20"/>
        </w:rPr>
        <w:t>,</w:t>
      </w:r>
      <w:r w:rsidRPr="00D20A01">
        <w:rPr>
          <w:rFonts w:hAnsi="Times New Roman" w:cs="Times New Roman"/>
          <w:sz w:val="20"/>
          <w:szCs w:val="20"/>
        </w:rPr>
        <w:t xml:space="preserve"> dell</w:t>
      </w:r>
      <w:r w:rsidR="00936D89">
        <w:rPr>
          <w:rFonts w:hAnsi="Times New Roman" w:cs="Times New Roman"/>
          <w:sz w:val="20"/>
          <w:szCs w:val="20"/>
        </w:rPr>
        <w:t>e</w:t>
      </w:r>
      <w:r w:rsidRPr="00D20A01">
        <w:rPr>
          <w:rFonts w:hAnsi="Times New Roman" w:cs="Times New Roman"/>
          <w:sz w:val="20"/>
          <w:szCs w:val="20"/>
        </w:rPr>
        <w:t xml:space="preserve"> ricadut</w:t>
      </w:r>
      <w:r w:rsidR="00936D89">
        <w:rPr>
          <w:rFonts w:hAnsi="Times New Roman" w:cs="Times New Roman"/>
          <w:sz w:val="20"/>
          <w:szCs w:val="20"/>
        </w:rPr>
        <w:t>e</w:t>
      </w:r>
      <w:r w:rsidRPr="00D20A01">
        <w:rPr>
          <w:rFonts w:hAnsi="Times New Roman" w:cs="Times New Roman"/>
          <w:sz w:val="20"/>
          <w:szCs w:val="20"/>
        </w:rPr>
        <w:t xml:space="preserve"> e degli ostacoli al cambiamento del cliente</w:t>
      </w:r>
      <w:r w:rsidR="00936D89">
        <w:rPr>
          <w:rFonts w:hAnsi="Times New Roman" w:cs="Times New Roman"/>
          <w:sz w:val="20"/>
          <w:szCs w:val="20"/>
        </w:rPr>
        <w:t>.</w:t>
      </w:r>
    </w:p>
    <w:p w14:paraId="6E6D782C" w14:textId="61C2F92D" w:rsidR="00D20A01" w:rsidRPr="00D20A01" w:rsidRDefault="00D20A01" w:rsidP="00D20A01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D20A01">
        <w:rPr>
          <w:rFonts w:hAnsi="Times New Roman" w:cs="Times New Roman"/>
          <w:sz w:val="20"/>
          <w:szCs w:val="20"/>
        </w:rPr>
        <w:t>Definire chiaramente gli obiettivi funzionali per il cambiamento</w:t>
      </w:r>
      <w:r>
        <w:rPr>
          <w:rFonts w:hAnsi="Times New Roman" w:cs="Times New Roman"/>
          <w:sz w:val="20"/>
          <w:szCs w:val="20"/>
        </w:rPr>
        <w:t xml:space="preserve"> del singolo cliente e sviluppare</w:t>
      </w:r>
      <w:r w:rsidRPr="00D20A01">
        <w:rPr>
          <w:rFonts w:hAnsi="Times New Roman" w:cs="Times New Roman"/>
          <w:sz w:val="20"/>
          <w:szCs w:val="20"/>
        </w:rPr>
        <w:t xml:space="preserve"> una pianificazione efficace che includa passaggi concreti e realistici per raggiungere questi obiettivi, monitorando i progressi e apportando modifiche necessarie lungo il percorso. </w:t>
      </w:r>
    </w:p>
    <w:p w14:paraId="105F8B68" w14:textId="51C5A1F6" w:rsidR="003C147F" w:rsidRDefault="000A24B9" w:rsidP="000A24B9">
      <w:pPr>
        <w:pStyle w:val="Paragrafoelenco"/>
        <w:numPr>
          <w:ilvl w:val="0"/>
          <w:numId w:val="9"/>
        </w:numPr>
        <w:spacing w:line="240" w:lineRule="exact"/>
        <w:ind w:left="360"/>
        <w:jc w:val="both"/>
        <w:rPr>
          <w:rFonts w:hAnsi="Times New Roman" w:cs="Times New Roman"/>
          <w:sz w:val="20"/>
          <w:szCs w:val="20"/>
        </w:rPr>
      </w:pPr>
      <w:r w:rsidRPr="000A24B9">
        <w:rPr>
          <w:rFonts w:hAnsi="Times New Roman" w:cs="Times New Roman"/>
          <w:sz w:val="20"/>
          <w:szCs w:val="20"/>
        </w:rPr>
        <w:t>M</w:t>
      </w:r>
      <w:r w:rsidR="003C147F" w:rsidRPr="000A24B9">
        <w:rPr>
          <w:rFonts w:hAnsi="Times New Roman" w:cs="Times New Roman"/>
          <w:sz w:val="20"/>
          <w:szCs w:val="20"/>
        </w:rPr>
        <w:t xml:space="preserve">ettere in pratica spirito e abilità </w:t>
      </w:r>
      <w:r w:rsidRPr="000A24B9">
        <w:rPr>
          <w:rFonts w:hAnsi="Times New Roman" w:cs="Times New Roman"/>
          <w:sz w:val="20"/>
          <w:szCs w:val="20"/>
        </w:rPr>
        <w:t xml:space="preserve">del CM </w:t>
      </w:r>
      <w:r w:rsidR="003C147F" w:rsidRPr="000A24B9">
        <w:rPr>
          <w:rFonts w:hAnsi="Times New Roman" w:cs="Times New Roman"/>
          <w:sz w:val="20"/>
          <w:szCs w:val="20"/>
        </w:rPr>
        <w:t xml:space="preserve">impostando un colloquio strutturato nei </w:t>
      </w:r>
      <w:proofErr w:type="gramStart"/>
      <w:r w:rsidR="003C147F" w:rsidRPr="000A24B9">
        <w:rPr>
          <w:rFonts w:hAnsi="Times New Roman" w:cs="Times New Roman"/>
          <w:sz w:val="20"/>
          <w:szCs w:val="20"/>
        </w:rPr>
        <w:t>4</w:t>
      </w:r>
      <w:proofErr w:type="gramEnd"/>
      <w:r w:rsidR="003C147F" w:rsidRPr="000A24B9">
        <w:rPr>
          <w:rFonts w:hAnsi="Times New Roman" w:cs="Times New Roman"/>
          <w:sz w:val="20"/>
          <w:szCs w:val="20"/>
        </w:rPr>
        <w:t xml:space="preserve"> processi motivazionali attraverso </w:t>
      </w:r>
      <w:proofErr w:type="spellStart"/>
      <w:r w:rsidR="003C147F" w:rsidRPr="000A24B9">
        <w:rPr>
          <w:rFonts w:hAnsi="Times New Roman" w:cs="Times New Roman"/>
          <w:sz w:val="20"/>
          <w:szCs w:val="20"/>
        </w:rPr>
        <w:t>real</w:t>
      </w:r>
      <w:proofErr w:type="spellEnd"/>
      <w:r w:rsidR="003C147F" w:rsidRPr="000A24B9">
        <w:rPr>
          <w:rFonts w:hAnsi="Times New Roman" w:cs="Times New Roman"/>
          <w:sz w:val="20"/>
          <w:szCs w:val="20"/>
        </w:rPr>
        <w:t xml:space="preserve"> e </w:t>
      </w:r>
      <w:proofErr w:type="spellStart"/>
      <w:r w:rsidR="003C147F" w:rsidRPr="000A24B9">
        <w:rPr>
          <w:rFonts w:hAnsi="Times New Roman" w:cs="Times New Roman"/>
          <w:sz w:val="20"/>
          <w:szCs w:val="20"/>
        </w:rPr>
        <w:t>role</w:t>
      </w:r>
      <w:proofErr w:type="spellEnd"/>
      <w:r w:rsidR="003C147F" w:rsidRPr="000A24B9">
        <w:rPr>
          <w:rFonts w:hAnsi="Times New Roman" w:cs="Times New Roman"/>
          <w:sz w:val="20"/>
          <w:szCs w:val="20"/>
        </w:rPr>
        <w:t xml:space="preserve"> play con la supervisione del docente e la condivisione in gruppo.</w:t>
      </w:r>
    </w:p>
    <w:p w14:paraId="2D4A3CBB" w14:textId="6E99041E" w:rsidR="000A24B9" w:rsidRPr="00F96655" w:rsidRDefault="00936D89" w:rsidP="00936D89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 w:rsidRPr="00936D89">
        <w:rPr>
          <w:rFonts w:hAnsi="Times New Roman" w:cs="Times New Roman"/>
          <w:sz w:val="20"/>
          <w:szCs w:val="20"/>
        </w:rPr>
        <w:t xml:space="preserve">Al termine del modulo specialistico con laboratorio, lo studente sarà in grado di affrontare colloqui clinici con clienti poco motivati e/o collaborativi, evitando di rimanere intrappolato in sterili trappole e blocchi della comunicazione. Questo permetterà di aiutare realmente i clienti, indipendentemente dal loro grado di motivazione al cambiamento. Inoltre, lo studente avrà l'opportunità di esplorare e riflettere profondamente sul proprio atteggiamento e approccio nel ruolo di </w:t>
      </w:r>
      <w:r>
        <w:rPr>
          <w:rFonts w:hAnsi="Times New Roman" w:cs="Times New Roman"/>
          <w:sz w:val="20"/>
          <w:szCs w:val="20"/>
        </w:rPr>
        <w:t xml:space="preserve">cura. Ciò costituirà </w:t>
      </w:r>
      <w:r w:rsidRPr="00936D89">
        <w:rPr>
          <w:rFonts w:hAnsi="Times New Roman" w:cs="Times New Roman"/>
          <w:sz w:val="20"/>
          <w:szCs w:val="20"/>
        </w:rPr>
        <w:t>un'opportunità di crescita personale e professionale</w:t>
      </w:r>
      <w:r>
        <w:rPr>
          <w:rFonts w:hAnsi="Times New Roman" w:cs="Times New Roman"/>
          <w:sz w:val="20"/>
          <w:szCs w:val="20"/>
        </w:rPr>
        <w:t>, facilitando l’apprendimento delle</w:t>
      </w:r>
      <w:r w:rsidRPr="00F96655">
        <w:rPr>
          <w:rFonts w:hAnsi="Times New Roman" w:cs="Times New Roman"/>
          <w:sz w:val="20"/>
          <w:szCs w:val="20"/>
        </w:rPr>
        <w:t xml:space="preserve"> abilità personali e interpersonali nece</w:t>
      </w:r>
      <w:r>
        <w:rPr>
          <w:rFonts w:hAnsi="Times New Roman" w:cs="Times New Roman"/>
          <w:sz w:val="20"/>
          <w:szCs w:val="20"/>
        </w:rPr>
        <w:t>ssarie a esercitare il ruolo di supporto in ambito clinico-psicologico.</w:t>
      </w:r>
      <w:r w:rsidRPr="00936D89">
        <w:rPr>
          <w:rFonts w:hAnsi="Times New Roman" w:cs="Times New Roman"/>
          <w:sz w:val="20"/>
          <w:szCs w:val="20"/>
        </w:rPr>
        <w:t xml:space="preserve"> </w:t>
      </w:r>
    </w:p>
    <w:p w14:paraId="44F724E4" w14:textId="78806360" w:rsidR="0085303F" w:rsidRPr="00A43E93" w:rsidRDefault="00A43E93" w:rsidP="00A43E93">
      <w:pPr>
        <w:jc w:val="both"/>
        <w:rPr>
          <w:rFonts w:eastAsia="Times New Roman" w:hAnsi="Times New Roman" w:cs="Times New Roman"/>
          <w:i/>
          <w:color w:val="auto"/>
          <w:kern w:val="0"/>
          <w:sz w:val="20"/>
          <w:szCs w:val="20"/>
          <w:bdr w:val="none" w:sz="0" w:space="0" w:color="auto"/>
          <w:lang w:eastAsia="it-IT"/>
        </w:rPr>
      </w:pPr>
      <w:r>
        <w:rPr>
          <w:rFonts w:eastAsia="Times New Roman" w:hAnsi="Times New Roman" w:cs="Times New Roman"/>
          <w:i/>
          <w:color w:val="auto"/>
          <w:kern w:val="0"/>
          <w:sz w:val="20"/>
          <w:szCs w:val="20"/>
          <w:bdr w:val="none" w:sz="0" w:space="0" w:color="auto"/>
          <w:lang w:eastAsia="it-IT"/>
        </w:rPr>
        <w:t>Risultati d</w:t>
      </w:r>
      <w:r w:rsidRPr="00A43E93">
        <w:rPr>
          <w:rFonts w:eastAsia="Times New Roman" w:hAnsi="Times New Roman" w:cs="Times New Roman"/>
          <w:i/>
          <w:color w:val="auto"/>
          <w:kern w:val="0"/>
          <w:sz w:val="20"/>
          <w:szCs w:val="20"/>
          <w:bdr w:val="none" w:sz="0" w:space="0" w:color="auto"/>
          <w:lang w:eastAsia="it-IT"/>
        </w:rPr>
        <w:t>i Apprendimento Attesi</w:t>
      </w:r>
    </w:p>
    <w:p w14:paraId="6D5E0AB2" w14:textId="77777777" w:rsidR="0085303F" w:rsidRPr="00A43E93" w:rsidRDefault="0085303F" w:rsidP="00A43E93">
      <w:pPr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A43E93">
        <w:rPr>
          <w:rFonts w:hAnsi="Times New Roman" w:cs="Times New Roman"/>
          <w:i/>
          <w:color w:val="auto"/>
          <w:sz w:val="20"/>
          <w:szCs w:val="20"/>
        </w:rPr>
        <w:t>Conoscenza e comprensione</w:t>
      </w:r>
    </w:p>
    <w:p w14:paraId="2ED34528" w14:textId="2B88B5B5" w:rsidR="00B43CA1" w:rsidRDefault="00B43CA1" w:rsidP="00B43CA1">
      <w:pPr>
        <w:jc w:val="both"/>
        <w:rPr>
          <w:rFonts w:hAnsi="Times New Roman" w:cs="Times New Roman"/>
          <w:sz w:val="20"/>
          <w:szCs w:val="20"/>
        </w:rPr>
      </w:pPr>
      <w:r w:rsidRPr="00B43CA1">
        <w:rPr>
          <w:rFonts w:hAnsi="Times New Roman" w:cs="Times New Roman"/>
          <w:sz w:val="20"/>
          <w:szCs w:val="20"/>
        </w:rPr>
        <w:t xml:space="preserve">Al termine del modulo specialistico con laboratorio, lo studente sarà in grado di conoscere le caratteristiche generali </w:t>
      </w:r>
      <w:r>
        <w:rPr>
          <w:rFonts w:hAnsi="Times New Roman" w:cs="Times New Roman"/>
          <w:sz w:val="20"/>
          <w:szCs w:val="20"/>
        </w:rPr>
        <w:t>del Colloquio Motivazionale al fine di a</w:t>
      </w:r>
      <w:r w:rsidRPr="00B43CA1">
        <w:rPr>
          <w:rFonts w:hAnsi="Times New Roman" w:cs="Times New Roman"/>
          <w:sz w:val="20"/>
          <w:szCs w:val="20"/>
        </w:rPr>
        <w:t>iutare il cliente a superare i dubbi e le contraddizioni riguardo al cambiamento</w:t>
      </w:r>
      <w:r>
        <w:rPr>
          <w:rFonts w:hAnsi="Times New Roman" w:cs="Times New Roman"/>
          <w:sz w:val="20"/>
          <w:szCs w:val="20"/>
        </w:rPr>
        <w:t xml:space="preserve"> e f</w:t>
      </w:r>
      <w:r w:rsidRPr="00B43CA1">
        <w:rPr>
          <w:rFonts w:hAnsi="Times New Roman" w:cs="Times New Roman"/>
          <w:sz w:val="20"/>
          <w:szCs w:val="20"/>
        </w:rPr>
        <w:t xml:space="preserve">ornire strategie e strumenti per </w:t>
      </w:r>
      <w:r>
        <w:rPr>
          <w:rFonts w:hAnsi="Times New Roman" w:cs="Times New Roman"/>
          <w:sz w:val="20"/>
          <w:szCs w:val="20"/>
        </w:rPr>
        <w:t xml:space="preserve">iniziare e </w:t>
      </w:r>
      <w:r w:rsidRPr="00B43CA1">
        <w:rPr>
          <w:rFonts w:hAnsi="Times New Roman" w:cs="Times New Roman"/>
          <w:sz w:val="20"/>
          <w:szCs w:val="20"/>
        </w:rPr>
        <w:t>mantenere il cambiamento nel tempo</w:t>
      </w:r>
      <w:r>
        <w:rPr>
          <w:rFonts w:hAnsi="Times New Roman" w:cs="Times New Roman"/>
          <w:sz w:val="20"/>
          <w:szCs w:val="20"/>
        </w:rPr>
        <w:t xml:space="preserve">, </w:t>
      </w:r>
      <w:proofErr w:type="spellStart"/>
      <w:r>
        <w:rPr>
          <w:rFonts w:hAnsi="Times New Roman" w:cs="Times New Roman"/>
          <w:sz w:val="20"/>
          <w:szCs w:val="20"/>
        </w:rPr>
        <w:t>nonchè</w:t>
      </w:r>
      <w:proofErr w:type="spellEnd"/>
      <w:r w:rsidRPr="00B43CA1">
        <w:rPr>
          <w:rFonts w:hAnsi="Times New Roman" w:cs="Times New Roman"/>
          <w:sz w:val="20"/>
          <w:szCs w:val="20"/>
        </w:rPr>
        <w:t xml:space="preserve"> </w:t>
      </w:r>
      <w:r w:rsidRPr="00B43CA1">
        <w:rPr>
          <w:rFonts w:hAnsi="Times New Roman" w:cs="Times New Roman"/>
          <w:sz w:val="20"/>
          <w:szCs w:val="20"/>
        </w:rPr>
        <w:lastRenderedPageBreak/>
        <w:t>prevenire le ricadute.</w:t>
      </w:r>
    </w:p>
    <w:p w14:paraId="45AE5EC0" w14:textId="7B600CAD" w:rsidR="0085303F" w:rsidRPr="00A43E93" w:rsidRDefault="0085303F" w:rsidP="00B43CA1">
      <w:pPr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A43E93">
        <w:rPr>
          <w:rFonts w:hAnsi="Times New Roman" w:cs="Times New Roman"/>
          <w:i/>
          <w:color w:val="auto"/>
          <w:sz w:val="20"/>
          <w:szCs w:val="20"/>
        </w:rPr>
        <w:t>Capacità di applicare conoscenza e comprensione</w:t>
      </w:r>
    </w:p>
    <w:p w14:paraId="6A6CEDB7" w14:textId="66FC86B0" w:rsidR="00936D89" w:rsidRPr="00A43E93" w:rsidRDefault="00B43CA1" w:rsidP="00B43CA1">
      <w:pPr>
        <w:jc w:val="both"/>
        <w:rPr>
          <w:rFonts w:hAnsi="Times New Roman" w:cs="Times New Roman"/>
          <w:color w:val="auto"/>
          <w:sz w:val="20"/>
          <w:szCs w:val="20"/>
        </w:rPr>
      </w:pPr>
      <w:r w:rsidRPr="00B43CA1">
        <w:rPr>
          <w:rFonts w:hAnsi="Times New Roman" w:cs="Times New Roman"/>
          <w:sz w:val="20"/>
          <w:szCs w:val="20"/>
        </w:rPr>
        <w:t>Al termine del modulo specialistico con laboratorio, lo studente sarà in grado di comprendere lo stato motivazionale del cliente che deve intraprendere un percorso di cambiamento, individuare e incrementare le sue risorse personali, e facilitare la concreta messa in pratica di azioni di cambiamento tramite un'attenta definizione degli obiettivi e pianificazione. In altre parole, sarà in grado di impostare e condurre un Colloquio Motivazionale.</w:t>
      </w:r>
      <w:r w:rsidRPr="00A43E93">
        <w:rPr>
          <w:rFonts w:hAnsi="Times New Roman" w:cs="Times New Roman"/>
          <w:color w:val="auto"/>
          <w:sz w:val="20"/>
          <w:szCs w:val="20"/>
        </w:rPr>
        <w:t xml:space="preserve"> </w:t>
      </w:r>
    </w:p>
    <w:p w14:paraId="634ECD32" w14:textId="77777777" w:rsidR="0085303F" w:rsidRPr="00A43E93" w:rsidRDefault="00330984" w:rsidP="00A43E93">
      <w:pPr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A43E93">
        <w:rPr>
          <w:rFonts w:hAnsi="Times New Roman" w:cs="Times New Roman"/>
          <w:i/>
          <w:color w:val="auto"/>
          <w:sz w:val="20"/>
          <w:szCs w:val="20"/>
        </w:rPr>
        <w:t>Autonomia di giudizio</w:t>
      </w:r>
    </w:p>
    <w:p w14:paraId="6122D127" w14:textId="7E574CAE" w:rsidR="0085303F" w:rsidRPr="00A43E93" w:rsidRDefault="003157AB" w:rsidP="00A43E93">
      <w:pPr>
        <w:jc w:val="both"/>
        <w:rPr>
          <w:rFonts w:hAnsi="Times New Roman" w:cs="Times New Roman"/>
          <w:sz w:val="20"/>
          <w:szCs w:val="20"/>
        </w:rPr>
      </w:pPr>
      <w:r w:rsidRPr="00A43E93">
        <w:rPr>
          <w:rFonts w:hAnsi="Times New Roman" w:cs="Times New Roman"/>
          <w:sz w:val="20"/>
          <w:szCs w:val="20"/>
        </w:rPr>
        <w:t xml:space="preserve">Al termine </w:t>
      </w:r>
      <w:r w:rsidR="00DC1399" w:rsidRPr="00A43E93">
        <w:rPr>
          <w:rFonts w:hAnsi="Times New Roman" w:cs="Times New Roman"/>
          <w:sz w:val="20"/>
          <w:szCs w:val="20"/>
        </w:rPr>
        <w:t>del modulo specialistico con laboratorio,</w:t>
      </w:r>
      <w:r w:rsidRPr="00A43E93">
        <w:rPr>
          <w:rFonts w:hAnsi="Times New Roman" w:cs="Times New Roman"/>
          <w:sz w:val="20"/>
          <w:szCs w:val="20"/>
        </w:rPr>
        <w:t xml:space="preserve"> lo studente sarà in grado di </w:t>
      </w:r>
      <w:r w:rsidR="00327FB3" w:rsidRPr="00A43E93">
        <w:rPr>
          <w:rFonts w:hAnsi="Times New Roman" w:cs="Times New Roman"/>
          <w:sz w:val="20"/>
          <w:szCs w:val="20"/>
        </w:rPr>
        <w:t>approfondire autonomamente quanto imparato nell’ambito del</w:t>
      </w:r>
      <w:r w:rsidR="00D20A01">
        <w:rPr>
          <w:rFonts w:hAnsi="Times New Roman" w:cs="Times New Roman"/>
          <w:sz w:val="20"/>
          <w:szCs w:val="20"/>
        </w:rPr>
        <w:t xml:space="preserve"> cambiamento comportamentale</w:t>
      </w:r>
      <w:r w:rsidR="00B5276C" w:rsidRPr="00A43E93">
        <w:rPr>
          <w:rFonts w:hAnsi="Times New Roman" w:cs="Times New Roman"/>
          <w:sz w:val="20"/>
          <w:szCs w:val="20"/>
        </w:rPr>
        <w:t xml:space="preserve">, </w:t>
      </w:r>
      <w:r w:rsidR="00327FB3" w:rsidRPr="00A43E93">
        <w:rPr>
          <w:rFonts w:hAnsi="Times New Roman" w:cs="Times New Roman"/>
          <w:sz w:val="20"/>
          <w:szCs w:val="20"/>
        </w:rPr>
        <w:t>potendo così pervenire a risultati ulteriori contraddistinti da una maturità sempre maggiore e da una autonomia di giudizio sempre più ampi</w:t>
      </w:r>
      <w:r w:rsidR="00B5276C" w:rsidRPr="00A43E93">
        <w:rPr>
          <w:rFonts w:hAnsi="Times New Roman" w:cs="Times New Roman"/>
          <w:sz w:val="20"/>
          <w:szCs w:val="20"/>
        </w:rPr>
        <w:t>a.</w:t>
      </w:r>
    </w:p>
    <w:p w14:paraId="1FC43771" w14:textId="77777777" w:rsidR="005F20E8" w:rsidRPr="00A43E93" w:rsidRDefault="005F20E8" w:rsidP="00A43E93">
      <w:pPr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A43E93">
        <w:rPr>
          <w:rFonts w:hAnsi="Times New Roman" w:cs="Times New Roman"/>
          <w:i/>
          <w:color w:val="auto"/>
          <w:sz w:val="20"/>
          <w:szCs w:val="20"/>
        </w:rPr>
        <w:t xml:space="preserve">Abilità comunicative </w:t>
      </w:r>
    </w:p>
    <w:p w14:paraId="458FB906" w14:textId="396B2CA1" w:rsidR="005F20E8" w:rsidRPr="00A43E93" w:rsidRDefault="003157AB" w:rsidP="00A43E93">
      <w:pPr>
        <w:jc w:val="both"/>
        <w:rPr>
          <w:rFonts w:hAnsi="Times New Roman" w:cs="Times New Roman"/>
          <w:color w:val="auto"/>
          <w:sz w:val="20"/>
          <w:szCs w:val="20"/>
        </w:rPr>
      </w:pPr>
      <w:r w:rsidRPr="00A43E93">
        <w:rPr>
          <w:rFonts w:hAnsi="Times New Roman" w:cs="Times New Roman"/>
          <w:sz w:val="20"/>
          <w:szCs w:val="20"/>
        </w:rPr>
        <w:t xml:space="preserve">Al termine </w:t>
      </w:r>
      <w:r w:rsidR="00DC1399" w:rsidRPr="00A43E93">
        <w:rPr>
          <w:rFonts w:hAnsi="Times New Roman" w:cs="Times New Roman"/>
          <w:sz w:val="20"/>
          <w:szCs w:val="20"/>
        </w:rPr>
        <w:t>del modulo specialistico con laboratorio,</w:t>
      </w:r>
      <w:r w:rsidRPr="00A43E93">
        <w:rPr>
          <w:rFonts w:hAnsi="Times New Roman" w:cs="Times New Roman"/>
          <w:sz w:val="20"/>
          <w:szCs w:val="20"/>
        </w:rPr>
        <w:t xml:space="preserve"> lo studente sarà in grado di</w:t>
      </w:r>
      <w:r w:rsidRPr="00A43E93">
        <w:rPr>
          <w:rFonts w:hAnsi="Times New Roman" w:cs="Times New Roman"/>
          <w:color w:val="auto"/>
          <w:sz w:val="20"/>
          <w:szCs w:val="20"/>
        </w:rPr>
        <w:t xml:space="preserve"> acquisire la capacità di veicolare ai propri interlocutori, in modo chiaro e compiuto, le conoscenze acquisite </w:t>
      </w:r>
      <w:r w:rsidR="00DC1399" w:rsidRPr="00A43E93">
        <w:rPr>
          <w:rFonts w:hAnsi="Times New Roman" w:cs="Times New Roman"/>
          <w:color w:val="auto"/>
          <w:sz w:val="20"/>
          <w:szCs w:val="20"/>
        </w:rPr>
        <w:t>sul</w:t>
      </w:r>
      <w:r w:rsidR="00D20A01">
        <w:rPr>
          <w:rFonts w:hAnsi="Times New Roman" w:cs="Times New Roman"/>
          <w:color w:val="auto"/>
          <w:sz w:val="20"/>
          <w:szCs w:val="20"/>
        </w:rPr>
        <w:t xml:space="preserve"> CM.</w:t>
      </w:r>
    </w:p>
    <w:p w14:paraId="3C8EB4BE" w14:textId="77777777" w:rsidR="005F20E8" w:rsidRPr="00A43E93" w:rsidRDefault="005F20E8" w:rsidP="00A43E93">
      <w:pPr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A43E93">
        <w:rPr>
          <w:rFonts w:hAnsi="Times New Roman" w:cs="Times New Roman"/>
          <w:i/>
          <w:color w:val="auto"/>
          <w:sz w:val="20"/>
          <w:szCs w:val="20"/>
        </w:rPr>
        <w:t xml:space="preserve">Capacità di apprendimento </w:t>
      </w:r>
    </w:p>
    <w:p w14:paraId="49B8C1A7" w14:textId="5F9BEF95" w:rsidR="005F20E8" w:rsidRPr="00A43E93" w:rsidRDefault="00D66A31" w:rsidP="00A43E93">
      <w:pPr>
        <w:jc w:val="both"/>
        <w:rPr>
          <w:rFonts w:hAnsi="Times New Roman" w:cs="Times New Roman"/>
          <w:color w:val="auto"/>
          <w:sz w:val="20"/>
          <w:szCs w:val="20"/>
        </w:rPr>
      </w:pPr>
      <w:r w:rsidRPr="00A43E93">
        <w:rPr>
          <w:rFonts w:hAnsi="Times New Roman" w:cs="Times New Roman"/>
          <w:color w:val="auto"/>
          <w:sz w:val="20"/>
          <w:szCs w:val="20"/>
        </w:rPr>
        <w:t>Pur tenendo in considerazione</w:t>
      </w:r>
      <w:r w:rsidR="003157AB" w:rsidRPr="00A43E93">
        <w:rPr>
          <w:rFonts w:hAnsi="Times New Roman" w:cs="Times New Roman"/>
          <w:color w:val="auto"/>
          <w:sz w:val="20"/>
          <w:szCs w:val="20"/>
        </w:rPr>
        <w:t xml:space="preserve"> che la frequenza delle lezioni costituisce un sussidio didattico rilevante, </w:t>
      </w:r>
      <w:r w:rsidR="003157AB" w:rsidRPr="00A43E93">
        <w:rPr>
          <w:rFonts w:hAnsi="Times New Roman" w:cs="Times New Roman"/>
          <w:sz w:val="20"/>
          <w:szCs w:val="20"/>
        </w:rPr>
        <w:t xml:space="preserve">al termine </w:t>
      </w:r>
      <w:r w:rsidR="007E69CE" w:rsidRPr="00A43E93">
        <w:rPr>
          <w:rFonts w:hAnsi="Times New Roman" w:cs="Times New Roman"/>
          <w:sz w:val="20"/>
          <w:szCs w:val="20"/>
        </w:rPr>
        <w:t xml:space="preserve">del modulo specialistico con laboratorio </w:t>
      </w:r>
      <w:r w:rsidR="003157AB" w:rsidRPr="00A43E93">
        <w:rPr>
          <w:rFonts w:hAnsi="Times New Roman" w:cs="Times New Roman"/>
          <w:sz w:val="20"/>
          <w:szCs w:val="20"/>
        </w:rPr>
        <w:t>lo studente sarà in grado di</w:t>
      </w:r>
      <w:r w:rsidR="003157AB" w:rsidRPr="00A43E93">
        <w:rPr>
          <w:rFonts w:hAnsi="Times New Roman" w:cs="Times New Roman"/>
          <w:color w:val="auto"/>
          <w:sz w:val="20"/>
          <w:szCs w:val="20"/>
        </w:rPr>
        <w:t xml:space="preserve"> rendersi autonomo progressivamente dal docente, acquisendo la capacità di migliorare le proprie conoscenze attraverso un percorso di formazione condivisibile con gli altri </w:t>
      </w:r>
      <w:r w:rsidRPr="00A43E93">
        <w:rPr>
          <w:rFonts w:hAnsi="Times New Roman" w:cs="Times New Roman"/>
          <w:color w:val="auto"/>
          <w:sz w:val="20"/>
          <w:szCs w:val="20"/>
        </w:rPr>
        <w:t>studenti</w:t>
      </w:r>
      <w:r w:rsidR="003157AB" w:rsidRPr="00A43E93">
        <w:rPr>
          <w:rFonts w:hAnsi="Times New Roman" w:cs="Times New Roman"/>
          <w:color w:val="auto"/>
          <w:sz w:val="20"/>
          <w:szCs w:val="20"/>
        </w:rPr>
        <w:t xml:space="preserve">, ma anche autonomo e </w:t>
      </w:r>
      <w:r w:rsidR="003E1C87" w:rsidRPr="00A43E93">
        <w:rPr>
          <w:rFonts w:hAnsi="Times New Roman" w:cs="Times New Roman"/>
          <w:color w:val="auto"/>
          <w:sz w:val="20"/>
          <w:szCs w:val="20"/>
        </w:rPr>
        <w:t>originale nelle</w:t>
      </w:r>
      <w:r w:rsidRPr="00A43E93">
        <w:rPr>
          <w:rFonts w:hAnsi="Times New Roman" w:cs="Times New Roman"/>
          <w:color w:val="auto"/>
          <w:sz w:val="20"/>
          <w:szCs w:val="20"/>
        </w:rPr>
        <w:t xml:space="preserve"> aree di approfon</w:t>
      </w:r>
      <w:r w:rsidR="003157AB" w:rsidRPr="00A43E93">
        <w:rPr>
          <w:rFonts w:hAnsi="Times New Roman" w:cs="Times New Roman"/>
          <w:color w:val="auto"/>
          <w:sz w:val="20"/>
          <w:szCs w:val="20"/>
        </w:rPr>
        <w:t xml:space="preserve">dimento </w:t>
      </w:r>
      <w:r w:rsidRPr="00A43E93">
        <w:rPr>
          <w:rFonts w:hAnsi="Times New Roman" w:cs="Times New Roman"/>
          <w:color w:val="auto"/>
          <w:sz w:val="20"/>
          <w:szCs w:val="20"/>
        </w:rPr>
        <w:t xml:space="preserve">pertinenti al </w:t>
      </w:r>
      <w:r w:rsidR="0022166D" w:rsidRPr="00A43E93">
        <w:rPr>
          <w:rFonts w:hAnsi="Times New Roman" w:cs="Times New Roman"/>
          <w:sz w:val="20"/>
          <w:szCs w:val="20"/>
        </w:rPr>
        <w:t>modulo specialistico con laboratorio</w:t>
      </w:r>
      <w:r w:rsidR="003157AB" w:rsidRPr="00A43E93">
        <w:rPr>
          <w:rFonts w:hAnsi="Times New Roman" w:cs="Times New Roman"/>
          <w:color w:val="auto"/>
          <w:sz w:val="20"/>
          <w:szCs w:val="20"/>
        </w:rPr>
        <w:t>.</w:t>
      </w:r>
    </w:p>
    <w:p w14:paraId="5E5BD9A6" w14:textId="30B5A3A7" w:rsidR="00831CC9" w:rsidRPr="00CF7478" w:rsidRDefault="00006567" w:rsidP="00006567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before="240" w:after="120" w:line="240" w:lineRule="exact"/>
        <w:jc w:val="both"/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</w:pPr>
      <w:r w:rsidRPr="00CF7478"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t>PROGRAMMA DEL CORSO</w:t>
      </w:r>
    </w:p>
    <w:p w14:paraId="5E4DA942" w14:textId="5E92BFCF" w:rsidR="00571C66" w:rsidRPr="00006567" w:rsidRDefault="00831CC9" w:rsidP="00571C66">
      <w:pPr>
        <w:jc w:val="both"/>
        <w:rPr>
          <w:rFonts w:hAnsi="Times New Roman" w:cs="Times New Roman"/>
          <w:sz w:val="20"/>
          <w:szCs w:val="20"/>
        </w:rPr>
      </w:pPr>
      <w:r w:rsidRPr="00006567">
        <w:rPr>
          <w:rFonts w:hAnsi="Times New Roman" w:cs="Times New Roman"/>
          <w:i/>
          <w:sz w:val="20"/>
          <w:szCs w:val="20"/>
        </w:rPr>
        <w:t>Unità</w:t>
      </w:r>
      <w:r w:rsidR="00006567">
        <w:rPr>
          <w:rFonts w:hAnsi="Times New Roman" w:cs="Times New Roman"/>
          <w:i/>
          <w:sz w:val="20"/>
          <w:szCs w:val="20"/>
        </w:rPr>
        <w:t xml:space="preserve"> </w:t>
      </w:r>
      <w:r w:rsidR="003E1C87" w:rsidRPr="00006567">
        <w:rPr>
          <w:rFonts w:hAnsi="Times New Roman" w:cs="Times New Roman"/>
          <w:i/>
          <w:sz w:val="20"/>
          <w:szCs w:val="20"/>
        </w:rPr>
        <w:t>introduttiva:</w:t>
      </w:r>
      <w:r w:rsidR="003E1C87" w:rsidRPr="00006567">
        <w:rPr>
          <w:rFonts w:hAnsi="Times New Roman" w:cs="Times New Roman"/>
          <w:sz w:val="20"/>
          <w:szCs w:val="20"/>
        </w:rPr>
        <w:t xml:space="preserve"> </w:t>
      </w:r>
      <w:r w:rsidR="00B43CA1" w:rsidRPr="00B43CA1">
        <w:rPr>
          <w:rFonts w:hAnsi="Times New Roman" w:cs="Times New Roman"/>
          <w:sz w:val="20"/>
          <w:szCs w:val="20"/>
        </w:rPr>
        <w:t xml:space="preserve">Definizione, teoria e assunti di base del Colloquio </w:t>
      </w:r>
      <w:r w:rsidR="00B43CA1">
        <w:rPr>
          <w:rFonts w:hAnsi="Times New Roman" w:cs="Times New Roman"/>
          <w:sz w:val="20"/>
          <w:szCs w:val="20"/>
        </w:rPr>
        <w:t>M</w:t>
      </w:r>
      <w:r w:rsidR="00B43CA1" w:rsidRPr="00B43CA1">
        <w:rPr>
          <w:rFonts w:hAnsi="Times New Roman" w:cs="Times New Roman"/>
          <w:sz w:val="20"/>
          <w:szCs w:val="20"/>
        </w:rPr>
        <w:t>otivazionale</w:t>
      </w:r>
    </w:p>
    <w:p w14:paraId="64632E21" w14:textId="4BE03280" w:rsidR="003E1C87" w:rsidRPr="00006567" w:rsidRDefault="003E1C87" w:rsidP="00571C66">
      <w:pPr>
        <w:jc w:val="both"/>
        <w:rPr>
          <w:rFonts w:hAnsi="Times New Roman" w:cs="Times New Roman"/>
          <w:i/>
          <w:sz w:val="20"/>
          <w:szCs w:val="20"/>
        </w:rPr>
      </w:pPr>
      <w:r w:rsidRPr="00006567">
        <w:rPr>
          <w:rFonts w:hAnsi="Times New Roman" w:cs="Times New Roman"/>
          <w:i/>
          <w:sz w:val="20"/>
          <w:szCs w:val="20"/>
        </w:rPr>
        <w:t>Unità 1:</w:t>
      </w:r>
      <w:r w:rsidRPr="00006567">
        <w:rPr>
          <w:rFonts w:hAnsi="Times New Roman" w:cs="Times New Roman"/>
          <w:sz w:val="20"/>
          <w:szCs w:val="20"/>
        </w:rPr>
        <w:t xml:space="preserve"> </w:t>
      </w:r>
      <w:r w:rsidR="00B43CA1" w:rsidRPr="00B43CA1">
        <w:rPr>
          <w:rFonts w:hAnsi="Times New Roman" w:cs="Times New Roman"/>
          <w:sz w:val="20"/>
          <w:szCs w:val="20"/>
        </w:rPr>
        <w:t>Tecniche di base di conduzione del colloquio nel Colloquio Motivazionale e le trappole della comunicazione</w:t>
      </w:r>
      <w:r w:rsidR="007E55E0">
        <w:rPr>
          <w:rFonts w:hAnsi="Times New Roman" w:cs="Times New Roman"/>
          <w:sz w:val="20"/>
          <w:szCs w:val="20"/>
        </w:rPr>
        <w:t>.</w:t>
      </w:r>
    </w:p>
    <w:p w14:paraId="4BED8A12" w14:textId="72FE290C" w:rsidR="003E1C87" w:rsidRPr="00006567" w:rsidRDefault="003E1C87" w:rsidP="00571C66">
      <w:pPr>
        <w:jc w:val="both"/>
        <w:rPr>
          <w:rFonts w:hAnsi="Times New Roman" w:cs="Times New Roman"/>
          <w:i/>
          <w:sz w:val="20"/>
          <w:szCs w:val="20"/>
        </w:rPr>
      </w:pPr>
      <w:r w:rsidRPr="00006567">
        <w:rPr>
          <w:rFonts w:hAnsi="Times New Roman" w:cs="Times New Roman"/>
          <w:i/>
          <w:sz w:val="20"/>
          <w:szCs w:val="20"/>
        </w:rPr>
        <w:t xml:space="preserve">Unità 2: </w:t>
      </w:r>
      <w:r w:rsidR="00B43CA1" w:rsidRPr="00B43CA1">
        <w:rPr>
          <w:rFonts w:hAnsi="Times New Roman" w:cs="Times New Roman"/>
          <w:sz w:val="20"/>
          <w:szCs w:val="20"/>
        </w:rPr>
        <w:t>I quattro processi del Colloquio Motivazionale e le tecniche specifiche per ogni fase</w:t>
      </w:r>
      <w:r w:rsidR="007E55E0">
        <w:rPr>
          <w:rFonts w:hAnsi="Times New Roman" w:cs="Times New Roman"/>
          <w:sz w:val="20"/>
          <w:szCs w:val="20"/>
        </w:rPr>
        <w:t>.</w:t>
      </w:r>
    </w:p>
    <w:p w14:paraId="72D6A575" w14:textId="1B799551" w:rsidR="007E042D" w:rsidRPr="00006567" w:rsidRDefault="007E042D" w:rsidP="007E042D">
      <w:pPr>
        <w:jc w:val="both"/>
        <w:rPr>
          <w:rFonts w:hAnsi="Times New Roman" w:cs="Times New Roman"/>
          <w:i/>
          <w:sz w:val="20"/>
          <w:szCs w:val="20"/>
        </w:rPr>
      </w:pPr>
      <w:r w:rsidRPr="00006567">
        <w:rPr>
          <w:rFonts w:hAnsi="Times New Roman" w:cs="Times New Roman"/>
          <w:i/>
          <w:sz w:val="20"/>
          <w:szCs w:val="20"/>
        </w:rPr>
        <w:t xml:space="preserve">Unità 3: </w:t>
      </w:r>
      <w:r w:rsidR="00B43CA1" w:rsidRPr="00B43CA1">
        <w:rPr>
          <w:rFonts w:hAnsi="Times New Roman" w:cs="Times New Roman"/>
          <w:sz w:val="20"/>
          <w:szCs w:val="20"/>
        </w:rPr>
        <w:t>Gestione delle resistenze, delle ricadute e degli ostacoli al cambiamento</w:t>
      </w:r>
      <w:r w:rsidR="007E55E0">
        <w:rPr>
          <w:rFonts w:hAnsi="Times New Roman" w:cs="Times New Roman"/>
          <w:sz w:val="20"/>
          <w:szCs w:val="20"/>
        </w:rPr>
        <w:t>.</w:t>
      </w:r>
    </w:p>
    <w:p w14:paraId="1931345B" w14:textId="77777777" w:rsidR="007E55E0" w:rsidRDefault="007E69CE" w:rsidP="007E55E0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 w:rsidRPr="00006567">
        <w:rPr>
          <w:rFonts w:hAnsi="Times New Roman" w:cs="Times New Roman"/>
          <w:sz w:val="20"/>
          <w:szCs w:val="20"/>
        </w:rPr>
        <w:t xml:space="preserve">Il modulo specialistico con laboratorio ha come principale obiettivo quello di mettere lo studente nella condizione di </w:t>
      </w:r>
      <w:r w:rsidR="00B62FFE" w:rsidRPr="00006567">
        <w:rPr>
          <w:rFonts w:hAnsi="Times New Roman" w:cs="Times New Roman"/>
          <w:sz w:val="20"/>
          <w:szCs w:val="20"/>
        </w:rPr>
        <w:t xml:space="preserve">impostare un </w:t>
      </w:r>
      <w:r w:rsidR="007E55E0">
        <w:rPr>
          <w:rFonts w:hAnsi="Times New Roman" w:cs="Times New Roman"/>
          <w:sz w:val="20"/>
          <w:szCs w:val="20"/>
        </w:rPr>
        <w:t>C</w:t>
      </w:r>
      <w:r w:rsidR="00B62FFE" w:rsidRPr="00006567">
        <w:rPr>
          <w:rFonts w:hAnsi="Times New Roman" w:cs="Times New Roman"/>
          <w:sz w:val="20"/>
          <w:szCs w:val="20"/>
        </w:rPr>
        <w:t xml:space="preserve">olloquio </w:t>
      </w:r>
      <w:r w:rsidR="007E55E0">
        <w:rPr>
          <w:rFonts w:hAnsi="Times New Roman" w:cs="Times New Roman"/>
          <w:sz w:val="20"/>
          <w:szCs w:val="20"/>
        </w:rPr>
        <w:t>M</w:t>
      </w:r>
      <w:r w:rsidR="00D20A01">
        <w:rPr>
          <w:rFonts w:hAnsi="Times New Roman" w:cs="Times New Roman"/>
          <w:sz w:val="20"/>
          <w:szCs w:val="20"/>
        </w:rPr>
        <w:t>otivazionale.</w:t>
      </w:r>
      <w:r w:rsidRPr="00006567">
        <w:rPr>
          <w:rFonts w:hAnsi="Times New Roman" w:cs="Times New Roman"/>
          <w:sz w:val="20"/>
          <w:szCs w:val="20"/>
        </w:rPr>
        <w:t xml:space="preserve"> Verranno utilizzati esempi di casi clinici su cui gli studenti potranno applicarsi e</w:t>
      </w:r>
      <w:r w:rsidR="007E042D" w:rsidRPr="00006567">
        <w:rPr>
          <w:rFonts w:hAnsi="Times New Roman" w:cs="Times New Roman"/>
          <w:sz w:val="20"/>
          <w:szCs w:val="20"/>
        </w:rPr>
        <w:t xml:space="preserve"> alcuni casi esemplificativi della più recente pratica dell’intervento </w:t>
      </w:r>
      <w:r w:rsidR="00D20A01">
        <w:rPr>
          <w:rFonts w:hAnsi="Times New Roman" w:cs="Times New Roman"/>
          <w:sz w:val="20"/>
          <w:szCs w:val="20"/>
        </w:rPr>
        <w:t>motivazionale</w:t>
      </w:r>
      <w:r w:rsidR="007E042D" w:rsidRPr="00006567">
        <w:rPr>
          <w:rFonts w:hAnsi="Times New Roman" w:cs="Times New Roman"/>
          <w:sz w:val="20"/>
          <w:szCs w:val="20"/>
        </w:rPr>
        <w:t xml:space="preserve"> in diversi contesti: agli studenti verrà offerta la possibilità di discutere su </w:t>
      </w:r>
      <w:r w:rsidRPr="00006567">
        <w:rPr>
          <w:rFonts w:hAnsi="Times New Roman" w:cs="Times New Roman"/>
          <w:sz w:val="20"/>
          <w:szCs w:val="20"/>
        </w:rPr>
        <w:t xml:space="preserve">tali </w:t>
      </w:r>
      <w:r w:rsidR="007E042D" w:rsidRPr="00006567">
        <w:rPr>
          <w:rFonts w:hAnsi="Times New Roman" w:cs="Times New Roman"/>
          <w:sz w:val="20"/>
          <w:szCs w:val="20"/>
        </w:rPr>
        <w:t xml:space="preserve">casi clinici </w:t>
      </w:r>
      <w:r w:rsidRPr="00006567">
        <w:rPr>
          <w:rFonts w:hAnsi="Times New Roman" w:cs="Times New Roman"/>
          <w:sz w:val="20"/>
          <w:szCs w:val="20"/>
        </w:rPr>
        <w:t>con</w:t>
      </w:r>
      <w:r w:rsidR="007E042D" w:rsidRPr="00006567">
        <w:rPr>
          <w:rFonts w:hAnsi="Times New Roman" w:cs="Times New Roman"/>
          <w:sz w:val="20"/>
          <w:szCs w:val="20"/>
        </w:rPr>
        <w:t xml:space="preserve"> l’opportunità di </w:t>
      </w:r>
      <w:r w:rsidRPr="00006567">
        <w:rPr>
          <w:rFonts w:hAnsi="Times New Roman" w:cs="Times New Roman"/>
          <w:sz w:val="20"/>
          <w:szCs w:val="20"/>
        </w:rPr>
        <w:t xml:space="preserve">percorrere insieme al docente </w:t>
      </w:r>
      <w:r w:rsidR="00B62FFE" w:rsidRPr="00006567">
        <w:rPr>
          <w:rFonts w:hAnsi="Times New Roman" w:cs="Times New Roman"/>
          <w:sz w:val="20"/>
          <w:szCs w:val="20"/>
        </w:rPr>
        <w:t>alcune fasi del</w:t>
      </w:r>
      <w:r w:rsidR="00D20A01">
        <w:rPr>
          <w:rFonts w:hAnsi="Times New Roman" w:cs="Times New Roman"/>
          <w:sz w:val="20"/>
          <w:szCs w:val="20"/>
        </w:rPr>
        <w:t xml:space="preserve">la consultazione </w:t>
      </w:r>
      <w:r w:rsidRPr="00006567">
        <w:rPr>
          <w:rFonts w:hAnsi="Times New Roman" w:cs="Times New Roman"/>
          <w:sz w:val="20"/>
          <w:szCs w:val="20"/>
        </w:rPr>
        <w:t xml:space="preserve">con la presentazione di </w:t>
      </w:r>
      <w:r w:rsidR="007E042D" w:rsidRPr="00006567">
        <w:rPr>
          <w:rFonts w:hAnsi="Times New Roman" w:cs="Times New Roman"/>
          <w:sz w:val="20"/>
          <w:szCs w:val="20"/>
        </w:rPr>
        <w:t>situazioni paradigmatiche.</w:t>
      </w:r>
    </w:p>
    <w:p w14:paraId="2FE3FFDF" w14:textId="72F9E777" w:rsidR="00E73440" w:rsidRPr="007E55E0" w:rsidRDefault="00006567" w:rsidP="00B579A1">
      <w:pPr>
        <w:spacing w:before="240" w:after="120" w:line="240" w:lineRule="exact"/>
        <w:jc w:val="both"/>
        <w:rPr>
          <w:rFonts w:hAnsi="Times New Roman" w:cs="Times New Roman"/>
          <w:sz w:val="20"/>
          <w:szCs w:val="20"/>
        </w:rPr>
      </w:pPr>
      <w:r w:rsidRPr="006B7D41"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lastRenderedPageBreak/>
        <w:t>BIBLIOGRAFIA</w:t>
      </w:r>
      <w:r w:rsidR="008D2C3C">
        <w:rPr>
          <w:rStyle w:val="Rimandonotaapidipagina"/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footnoteReference w:id="1"/>
      </w:r>
    </w:p>
    <w:p w14:paraId="0162F1D2" w14:textId="0CC2D83F" w:rsidR="009354D7" w:rsidRPr="00217D07" w:rsidRDefault="00B579A1" w:rsidP="009354D7">
      <w:pPr>
        <w:pStyle w:val="Testo1"/>
        <w:spacing w:before="0"/>
        <w:rPr>
          <w:spacing w:val="-5"/>
          <w:szCs w:val="18"/>
        </w:rPr>
      </w:pPr>
      <w:r w:rsidRPr="00B579A1">
        <w:rPr>
          <w:smallCaps/>
          <w:spacing w:val="-5"/>
          <w:sz w:val="16"/>
          <w:szCs w:val="16"/>
        </w:rPr>
        <w:t>Miller, W. R., &amp; Rollnick</w:t>
      </w:r>
      <w:r w:rsidR="007E55E0" w:rsidRPr="007E55E0">
        <w:rPr>
          <w:smallCaps/>
          <w:spacing w:val="-5"/>
          <w:szCs w:val="18"/>
        </w:rPr>
        <w:t>, S</w:t>
      </w:r>
      <w:r w:rsidR="009354D7" w:rsidRPr="00217D07">
        <w:rPr>
          <w:smallCaps/>
          <w:spacing w:val="-5"/>
          <w:szCs w:val="18"/>
        </w:rPr>
        <w:t>,</w:t>
      </w:r>
      <w:r w:rsidR="009354D7" w:rsidRPr="00217D07">
        <w:rPr>
          <w:i/>
          <w:spacing w:val="-5"/>
          <w:szCs w:val="18"/>
        </w:rPr>
        <w:t xml:space="preserve"> </w:t>
      </w:r>
      <w:r w:rsidR="007E55E0" w:rsidRPr="007E55E0">
        <w:rPr>
          <w:i/>
          <w:spacing w:val="-5"/>
          <w:szCs w:val="18"/>
        </w:rPr>
        <w:t>Il colloquio motivazionale. Aiutare le persone a cambiare</w:t>
      </w:r>
      <w:r w:rsidR="007E55E0">
        <w:rPr>
          <w:i/>
          <w:spacing w:val="-5"/>
          <w:szCs w:val="18"/>
        </w:rPr>
        <w:t>,</w:t>
      </w:r>
      <w:r w:rsidR="007E55E0" w:rsidRPr="007E55E0">
        <w:rPr>
          <w:i/>
          <w:spacing w:val="-5"/>
          <w:szCs w:val="18"/>
        </w:rPr>
        <w:t xml:space="preserve"> 3° edizione</w:t>
      </w:r>
      <w:r w:rsidR="009354D7" w:rsidRPr="00217D07">
        <w:rPr>
          <w:i/>
          <w:spacing w:val="-5"/>
          <w:szCs w:val="18"/>
        </w:rPr>
        <w:t>,</w:t>
      </w:r>
      <w:r w:rsidR="009354D7" w:rsidRPr="00217D07">
        <w:rPr>
          <w:spacing w:val="-5"/>
          <w:szCs w:val="18"/>
        </w:rPr>
        <w:t xml:space="preserve"> </w:t>
      </w:r>
      <w:r w:rsidR="007E55E0" w:rsidRPr="007E55E0">
        <w:rPr>
          <w:spacing w:val="-5"/>
          <w:szCs w:val="18"/>
        </w:rPr>
        <w:t>Erickson</w:t>
      </w:r>
      <w:r w:rsidR="009354D7" w:rsidRPr="00217D07">
        <w:rPr>
          <w:spacing w:val="-5"/>
          <w:szCs w:val="18"/>
        </w:rPr>
        <w:t>, 2014.</w:t>
      </w:r>
      <w:r w:rsidR="008D2C3C" w:rsidRPr="008D2C3C">
        <w:t xml:space="preserve"> </w:t>
      </w:r>
      <w:hyperlink r:id="rId9" w:history="1">
        <w:r w:rsidR="008D2C3C" w:rsidRPr="008D2C3C">
          <w:rPr>
            <w:rStyle w:val="Collegamentoipertestuale"/>
            <w:i/>
            <w:iCs/>
            <w:spacing w:val="-5"/>
            <w:szCs w:val="18"/>
          </w:rPr>
          <w:t>Acquista da VP</w:t>
        </w:r>
      </w:hyperlink>
    </w:p>
    <w:p w14:paraId="22F94B6C" w14:textId="77777777" w:rsidR="007E2F8D" w:rsidRPr="00A43E93" w:rsidRDefault="005B4FF7" w:rsidP="00A43E93">
      <w:pPr>
        <w:pStyle w:val="Testo1"/>
      </w:pPr>
      <w:r w:rsidRPr="00A43E93">
        <w:t xml:space="preserve">Lo studente si preparerà attraverso lo </w:t>
      </w:r>
      <w:r w:rsidR="007E69CE" w:rsidRPr="00A43E93">
        <w:t>studio del testo sopra indicato</w:t>
      </w:r>
      <w:r w:rsidR="007E042D" w:rsidRPr="00A43E93">
        <w:t xml:space="preserve">, </w:t>
      </w:r>
      <w:r w:rsidRPr="00A43E93">
        <w:t xml:space="preserve">degli appunti delle lezioni e dei materiali integrativi. </w:t>
      </w:r>
      <w:r w:rsidR="007E2F8D" w:rsidRPr="00A43E93">
        <w:t>Inoltre saranno considerati parti della bibliografia anche tutte le slide delle lezioni e i contenuti caricati in Blackboard, compresi eventuali forum.</w:t>
      </w:r>
    </w:p>
    <w:p w14:paraId="7E4D69AF" w14:textId="42FB37F7" w:rsidR="00E73440" w:rsidRPr="006B7D41" w:rsidRDefault="00006567" w:rsidP="00006567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before="240" w:after="120" w:line="240" w:lineRule="exact"/>
        <w:jc w:val="both"/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</w:pPr>
      <w:r w:rsidRPr="006B7D41"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t xml:space="preserve">DIDATTICA DEL CORSO </w:t>
      </w:r>
    </w:p>
    <w:p w14:paraId="7ADC6A16" w14:textId="4E991834" w:rsidR="00E73440" w:rsidRDefault="005B4FF7" w:rsidP="00A43E93">
      <w:pPr>
        <w:pStyle w:val="Testo2"/>
      </w:pPr>
      <w:r w:rsidRPr="005B4FF7">
        <w:t xml:space="preserve">Il </w:t>
      </w:r>
      <w:r w:rsidR="007E69CE" w:rsidRPr="00DC1399">
        <w:rPr>
          <w:rFonts w:hAnsi="Times New Roman"/>
        </w:rPr>
        <w:t>modulo specialistico con laboratorio</w:t>
      </w:r>
      <w:r w:rsidRPr="005B4FF7">
        <w:t xml:space="preserve"> prevede lezioni</w:t>
      </w:r>
      <w:r w:rsidR="007E69CE">
        <w:t>, esercitazioni</w:t>
      </w:r>
      <w:r w:rsidRPr="005B4FF7">
        <w:t xml:space="preserve"> in aula di tipo frontale</w:t>
      </w:r>
      <w:r w:rsidR="007E69CE">
        <w:t xml:space="preserve"> e grupppi di discussione</w:t>
      </w:r>
      <w:r w:rsidRPr="005B4FF7">
        <w:t xml:space="preserve"> in cui saranno presentat</w:t>
      </w:r>
      <w:r w:rsidR="007E69CE">
        <w:t>e le diverse tipologie di psicopatologia</w:t>
      </w:r>
      <w:r w:rsidRPr="005B4FF7">
        <w:t>. Saranno, inoltre, proposte agli studenti brevi esercitazioni guidate, volte a favorire un apprendimento attivo</w:t>
      </w:r>
      <w:r w:rsidR="007E55E0">
        <w:t>.</w:t>
      </w:r>
    </w:p>
    <w:p w14:paraId="23DB176E" w14:textId="39FC2B06" w:rsidR="00E73440" w:rsidRPr="006B7D41" w:rsidRDefault="00006567" w:rsidP="00006567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uppressAutoHyphens w:val="0"/>
        <w:spacing w:before="240" w:after="120" w:line="240" w:lineRule="exact"/>
        <w:jc w:val="both"/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</w:pPr>
      <w:r w:rsidRPr="006B7D41">
        <w:rPr>
          <w:rFonts w:eastAsia="Times New Roman" w:hAnsi="Times New Roman" w:cs="Times New Roman"/>
          <w:b/>
          <w:i/>
          <w:color w:val="auto"/>
          <w:kern w:val="0"/>
          <w:sz w:val="18"/>
          <w:szCs w:val="18"/>
          <w:bdr w:val="none" w:sz="0" w:space="0" w:color="auto"/>
          <w:lang w:eastAsia="it-IT"/>
        </w:rPr>
        <w:t xml:space="preserve">METODO E CRITERI DI VALUTAZIONE </w:t>
      </w:r>
    </w:p>
    <w:p w14:paraId="5A80B30C" w14:textId="0CE0FC98" w:rsidR="00413B20" w:rsidRDefault="005B4FF7" w:rsidP="00A43E93">
      <w:pPr>
        <w:pStyle w:val="Testo2"/>
      </w:pPr>
      <w:r w:rsidRPr="00413B20">
        <w:t xml:space="preserve">L'esame si svolgerà nella modalità orale che consiste in un colloquio </w:t>
      </w:r>
      <w:r w:rsidR="00E47AC5">
        <w:t xml:space="preserve">sulla parte più teorica e applicativa della </w:t>
      </w:r>
      <w:r w:rsidR="001476B0">
        <w:t>psicologia clinica sanitaria</w:t>
      </w:r>
      <w:r w:rsidRPr="00413B20">
        <w:t xml:space="preserve">. </w:t>
      </w:r>
      <w:r w:rsidR="007E69CE" w:rsidRPr="007E69CE">
        <w:t xml:space="preserve">In particolare si valuterà la capacità argomentativa e discorsiva dello studente in relazione ai diversi temi affrontati durante il </w:t>
      </w:r>
      <w:r w:rsidR="007E69CE" w:rsidRPr="00DC1399">
        <w:rPr>
          <w:rFonts w:hAnsi="Times New Roman"/>
        </w:rPr>
        <w:t>modulo specialistico con laboratorio</w:t>
      </w:r>
      <w:r w:rsidR="007E69CE" w:rsidRPr="007E69CE">
        <w:t xml:space="preserve">. L’esame orale verterà sulla valutazione dello studente in relazione alla conoscenza generale </w:t>
      </w:r>
      <w:r w:rsidR="007E55E0">
        <w:t>del Colloquio Motivazionale</w:t>
      </w:r>
      <w:r w:rsidR="007E69CE" w:rsidRPr="007E69CE">
        <w:t xml:space="preserve">, alla capacità di definire </w:t>
      </w:r>
      <w:r w:rsidR="001476B0">
        <w:t>ipotesi di intervento</w:t>
      </w:r>
      <w:r w:rsidR="007E55E0">
        <w:t xml:space="preserve">, </w:t>
      </w:r>
      <w:r w:rsidR="007E69CE" w:rsidRPr="007E69CE">
        <w:t>e alla possibilità di rielaborare una propria visione personale delle conoscenze acquisite.</w:t>
      </w:r>
      <w:r w:rsidR="007E69CE">
        <w:t xml:space="preserve"> </w:t>
      </w:r>
      <w:r w:rsidR="00413B20" w:rsidRPr="00413B20">
        <w:t>Si prevede la valutazione della conoscenza approfondita dei contenuti del corso, dell’acquisizione di un linguaggio specifico della disciplina, della capacità di riflessione critica sui diversi contenuti e di rielaborazione personale e di collegamento delle diverse tematiche trattate durante il corso, discutendone l’applicabilità alla progettazione di interventi adeguati in contesti specifici.</w:t>
      </w:r>
    </w:p>
    <w:p w14:paraId="1661B6F1" w14:textId="77777777" w:rsidR="00413B20" w:rsidRPr="00413B20" w:rsidRDefault="00413B20" w:rsidP="00A43E93">
      <w:pPr>
        <w:pStyle w:val="Testo2"/>
      </w:pPr>
      <w:r w:rsidRPr="00413B20">
        <w:t xml:space="preserve">Ai fini della valutazione concorreranno la pertinenza delle risposte, l’uso appropriato della terminologia specifica, la strutturazione argomentata e coerente del discorso, la capacità di individuare nessi concettuali e questioni aperte. </w:t>
      </w:r>
    </w:p>
    <w:p w14:paraId="3DB3FE63" w14:textId="77777777" w:rsidR="00413B20" w:rsidRPr="00413B20" w:rsidRDefault="00413B20" w:rsidP="00A43E93">
      <w:pPr>
        <w:pStyle w:val="Testo2"/>
      </w:pPr>
      <w:r w:rsidRPr="00413B20">
        <w:t>Il voto final</w:t>
      </w:r>
      <w:r w:rsidR="00E47AC5">
        <w:t xml:space="preserve">e è unico e </w:t>
      </w:r>
      <w:r w:rsidR="00744DAD">
        <w:t>si esprime nelle opzioni APPROVATO e NON APPROVATO</w:t>
      </w:r>
      <w:r>
        <w:t>.</w:t>
      </w:r>
    </w:p>
    <w:p w14:paraId="184F984F" w14:textId="3A111E39" w:rsidR="00523E50" w:rsidRPr="00896B15" w:rsidRDefault="0043399E" w:rsidP="00CF7478">
      <w:pPr>
        <w:pStyle w:val="Testo2"/>
        <w:spacing w:before="240" w:after="120"/>
        <w:ind w:firstLine="0"/>
        <w:rPr>
          <w:rFonts w:hAnsi="Times New Roman"/>
          <w:b/>
          <w:i/>
        </w:rPr>
      </w:pPr>
      <w:r w:rsidRPr="00896B15">
        <w:rPr>
          <w:rFonts w:hAnsi="Times New Roman"/>
          <w:b/>
          <w:i/>
        </w:rPr>
        <w:t xml:space="preserve">AVVERTENZE E PREREQUISITI </w:t>
      </w:r>
    </w:p>
    <w:p w14:paraId="4092BB0F" w14:textId="77777777" w:rsidR="00474853" w:rsidRDefault="00744DAD" w:rsidP="00A43E93">
      <w:pPr>
        <w:pStyle w:val="Testo2"/>
        <w:rPr>
          <w:rFonts w:hAnsi="Times New Roman"/>
        </w:rPr>
      </w:pPr>
      <w:r w:rsidRPr="00744DAD">
        <w:rPr>
          <w:rFonts w:hAnsi="Times New Roman"/>
        </w:rPr>
        <w:t>Lo studente dovr</w:t>
      </w:r>
      <w:r w:rsidRPr="00744DAD">
        <w:rPr>
          <w:rFonts w:hAnsi="Times New Roman"/>
        </w:rPr>
        <w:t>à</w:t>
      </w:r>
      <w:r w:rsidRPr="00744DAD">
        <w:rPr>
          <w:rFonts w:hAnsi="Times New Roman"/>
        </w:rPr>
        <w:t xml:space="preserve"> possedere conoscenze di base in relazione ai concetti della psicologia clinica in maniera da meglio impostare un percorso di diagnosi </w:t>
      </w:r>
      <w:r w:rsidR="001476B0">
        <w:rPr>
          <w:rFonts w:hAnsi="Times New Roman"/>
        </w:rPr>
        <w:t>e supporto psicologici</w:t>
      </w:r>
      <w:r w:rsidRPr="00744DAD">
        <w:rPr>
          <w:rFonts w:hAnsi="Times New Roman"/>
        </w:rPr>
        <w:t>.</w:t>
      </w:r>
      <w:r>
        <w:rPr>
          <w:rFonts w:hAnsi="Times New Roman"/>
        </w:rPr>
        <w:t xml:space="preserve"> </w:t>
      </w:r>
      <w:r w:rsidR="00474853">
        <w:rPr>
          <w:rFonts w:hAnsi="Times New Roman"/>
        </w:rPr>
        <w:t>Inoltre</w:t>
      </w:r>
      <w:r w:rsidR="00474853" w:rsidRPr="00474853">
        <w:rPr>
          <w:rFonts w:hAnsi="Times New Roman"/>
        </w:rPr>
        <w:t xml:space="preserve"> una conoscenza di base in riferimento alla psicologia </w:t>
      </w:r>
      <w:r w:rsidR="00A355E5">
        <w:rPr>
          <w:rFonts w:hAnsi="Times New Roman"/>
        </w:rPr>
        <w:t>dinamica</w:t>
      </w:r>
      <w:r w:rsidR="00474853" w:rsidRPr="00474853">
        <w:rPr>
          <w:rFonts w:hAnsi="Times New Roman"/>
        </w:rPr>
        <w:t xml:space="preserve"> potr</w:t>
      </w:r>
      <w:r w:rsidR="00474853" w:rsidRPr="00474853">
        <w:rPr>
          <w:rFonts w:hAnsi="Times New Roman"/>
        </w:rPr>
        <w:t>à</w:t>
      </w:r>
      <w:r w:rsidR="00474853" w:rsidRPr="00474853">
        <w:rPr>
          <w:rFonts w:hAnsi="Times New Roman"/>
        </w:rPr>
        <w:t xml:space="preserve"> facilitare la comprension</w:t>
      </w:r>
      <w:r w:rsidR="00474853">
        <w:rPr>
          <w:rFonts w:hAnsi="Times New Roman"/>
        </w:rPr>
        <w:t>e</w:t>
      </w:r>
      <w:r w:rsidR="00474853" w:rsidRPr="00474853">
        <w:rPr>
          <w:rFonts w:hAnsi="Times New Roman"/>
        </w:rPr>
        <w:t xml:space="preserve"> di alcuni concetti.</w:t>
      </w:r>
    </w:p>
    <w:p w14:paraId="36DBEF98" w14:textId="284B50C1" w:rsidR="00790113" w:rsidRPr="00A43E93" w:rsidRDefault="00A43E93" w:rsidP="00A43E93">
      <w:pPr>
        <w:pStyle w:val="Testo2"/>
        <w:spacing w:before="120"/>
        <w:rPr>
          <w:rFonts w:hAnsi="Times New Roman"/>
          <w:i/>
        </w:rPr>
      </w:pPr>
      <w:r w:rsidRPr="00A43E93">
        <w:rPr>
          <w:rFonts w:hAnsi="Times New Roman"/>
          <w:i/>
        </w:rPr>
        <w:t>Orario e luogo di ricevimento</w:t>
      </w:r>
    </w:p>
    <w:p w14:paraId="7575F08D" w14:textId="166A87CF" w:rsidR="003A5291" w:rsidRPr="007F788F" w:rsidRDefault="007E55E0" w:rsidP="00A43E93">
      <w:pPr>
        <w:pStyle w:val="Test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lastRenderedPageBreak/>
        <w:t>La</w:t>
      </w:r>
      <w:r w:rsidR="00A355E5" w:rsidRPr="007F788F">
        <w:rPr>
          <w:rFonts w:ascii="Times New Roman" w:hAnsi="Times New Roman"/>
          <w:szCs w:val="18"/>
        </w:rPr>
        <w:t xml:space="preserve"> Prof.</w:t>
      </w:r>
      <w:r w:rsidR="00B579A1">
        <w:rPr>
          <w:rFonts w:ascii="Times New Roman" w:hAnsi="Times New Roman"/>
          <w:szCs w:val="18"/>
        </w:rPr>
        <w:t>ssa</w:t>
      </w:r>
      <w:r w:rsidR="00A355E5" w:rsidRPr="007F788F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Giada Pietrabissa</w:t>
      </w:r>
      <w:r w:rsidR="00A355E5" w:rsidRPr="007F788F">
        <w:rPr>
          <w:rFonts w:ascii="Times New Roman" w:hAnsi="Times New Roman"/>
          <w:szCs w:val="18"/>
        </w:rPr>
        <w:t xml:space="preserve"> riceve gli studenti dopo lezione o presso lo studio dell’area di Psicologia Clinica (via Nirone 15, piano 3, aula 66), previo appuntamento, inviando una e-mail a </w:t>
      </w:r>
      <w:hyperlink r:id="rId10" w:history="1">
        <w:r w:rsidRPr="00AA1FCA">
          <w:rPr>
            <w:rStyle w:val="Collegamentoipertestuale"/>
          </w:rPr>
          <w:t>giada.pietrabissa@unicatt.it</w:t>
        </w:r>
      </w:hyperlink>
      <w:r>
        <w:t xml:space="preserve"> </w:t>
      </w:r>
    </w:p>
    <w:sectPr w:rsidR="003A5291" w:rsidRPr="007F788F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66310" w14:textId="77777777" w:rsidR="007F6027" w:rsidRDefault="007F6027" w:rsidP="00B43CA1">
      <w:r>
        <w:separator/>
      </w:r>
    </w:p>
  </w:endnote>
  <w:endnote w:type="continuationSeparator" w:id="0">
    <w:p w14:paraId="5DCA1B20" w14:textId="77777777" w:rsidR="007F6027" w:rsidRDefault="007F6027" w:rsidP="00B4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00"/>
    <w:family w:val="swiss"/>
    <w:pitch w:val="variable"/>
    <w:sig w:usb0="E7002EFF" w:usb1="D200FDFF" w:usb2="0A04602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5755" w14:textId="77777777" w:rsidR="007F6027" w:rsidRDefault="007F6027" w:rsidP="00B43CA1">
      <w:r>
        <w:separator/>
      </w:r>
    </w:p>
  </w:footnote>
  <w:footnote w:type="continuationSeparator" w:id="0">
    <w:p w14:paraId="36D5B130" w14:textId="77777777" w:rsidR="007F6027" w:rsidRDefault="007F6027" w:rsidP="00B43CA1">
      <w:r>
        <w:continuationSeparator/>
      </w:r>
    </w:p>
  </w:footnote>
  <w:footnote w:id="1">
    <w:p w14:paraId="7831C00E" w14:textId="2A247857" w:rsidR="008D2C3C" w:rsidRPr="008D2C3C" w:rsidRDefault="008D2C3C" w:rsidP="008D2C3C">
      <w:pPr>
        <w:rPr>
          <w:rFonts w:eastAsia="Times New Roman" w:hAnsi="Times New Roman" w:cs="Times New Roman"/>
          <w:kern w:val="0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 w:hAnsi="Times New Roman" w:cs="Times New Roman"/>
          <w:kern w:val="0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E5B"/>
    <w:multiLevelType w:val="hybridMultilevel"/>
    <w:tmpl w:val="BD34031E"/>
    <w:lvl w:ilvl="0" w:tplc="EDEE70D2"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E2E70"/>
    <w:multiLevelType w:val="hybridMultilevel"/>
    <w:tmpl w:val="8B7A5B06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2759E1"/>
    <w:multiLevelType w:val="multilevel"/>
    <w:tmpl w:val="B2F4BB96"/>
    <w:styleLink w:val="List1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3">
      <w:start w:val="1"/>
      <w:numFmt w:val="bullet"/>
      <w:lvlText w:val="−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4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5">
      <w:start w:val="1"/>
      <w:numFmt w:val="bullet"/>
      <w:lvlText w:val="−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6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7">
      <w:start w:val="1"/>
      <w:numFmt w:val="bullet"/>
      <w:lvlText w:val="−"/>
      <w:lvlJc w:val="left"/>
      <w:pPr>
        <w:tabs>
          <w:tab w:val="num" w:pos="3240"/>
        </w:tabs>
        <w:ind w:left="3240" w:hanging="360"/>
      </w:pPr>
      <w:rPr>
        <w:position w:val="0"/>
      </w:rPr>
    </w:lvl>
    <w:lvl w:ilvl="8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position w:val="0"/>
      </w:rPr>
    </w:lvl>
  </w:abstractNum>
  <w:abstractNum w:abstractNumId="3" w15:restartNumberingAfterBreak="0">
    <w:nsid w:val="193F43A4"/>
    <w:multiLevelType w:val="hybridMultilevel"/>
    <w:tmpl w:val="8D7E86E8"/>
    <w:lvl w:ilvl="0" w:tplc="98BE5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05267"/>
    <w:multiLevelType w:val="hybridMultilevel"/>
    <w:tmpl w:val="ED1A84E2"/>
    <w:lvl w:ilvl="0" w:tplc="EDEE70D2"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24EF4"/>
    <w:multiLevelType w:val="hybridMultilevel"/>
    <w:tmpl w:val="69289870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F01E5C"/>
    <w:multiLevelType w:val="hybridMultilevel"/>
    <w:tmpl w:val="C610C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40033"/>
    <w:multiLevelType w:val="hybridMultilevel"/>
    <w:tmpl w:val="6F9A02CA"/>
    <w:lvl w:ilvl="0" w:tplc="D9DEC09A">
      <w:start w:val="19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A0D9A"/>
    <w:multiLevelType w:val="multilevel"/>
    <w:tmpl w:val="482E66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DejaVu Sans" w:hAnsi="Times New Roman" w:cs="Times New Roman" w:hint="default"/>
        <w:position w:val="0"/>
      </w:rPr>
    </w:lvl>
    <w:lvl w:ilvl="1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bullet"/>
      <w:lvlText w:val="−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bullet"/>
      <w:lvlText w:val="−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bullet"/>
      <w:lvlText w:val="−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num w:numId="1" w16cid:durableId="1814444939">
    <w:abstractNumId w:val="1"/>
  </w:num>
  <w:num w:numId="2" w16cid:durableId="512960391">
    <w:abstractNumId w:val="8"/>
  </w:num>
  <w:num w:numId="3" w16cid:durableId="2123719210">
    <w:abstractNumId w:val="5"/>
  </w:num>
  <w:num w:numId="4" w16cid:durableId="1506048714">
    <w:abstractNumId w:val="7"/>
  </w:num>
  <w:num w:numId="5" w16cid:durableId="1101682848">
    <w:abstractNumId w:val="3"/>
  </w:num>
  <w:num w:numId="6" w16cid:durableId="1654020887">
    <w:abstractNumId w:val="2"/>
  </w:num>
  <w:num w:numId="7" w16cid:durableId="420294656">
    <w:abstractNumId w:val="6"/>
  </w:num>
  <w:num w:numId="8" w16cid:durableId="910773614">
    <w:abstractNumId w:val="0"/>
  </w:num>
  <w:num w:numId="9" w16cid:durableId="1350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3MDY0MjayMDU2M7FQ0lEKTi0uzszPAykwqgUAEHFGFiwAAAA="/>
  </w:docVars>
  <w:rsids>
    <w:rsidRoot w:val="003A5291"/>
    <w:rsid w:val="00006567"/>
    <w:rsid w:val="00047CC5"/>
    <w:rsid w:val="000774D9"/>
    <w:rsid w:val="000A24B9"/>
    <w:rsid w:val="000D21D9"/>
    <w:rsid w:val="000F208B"/>
    <w:rsid w:val="00106B07"/>
    <w:rsid w:val="001476B0"/>
    <w:rsid w:val="001756B8"/>
    <w:rsid w:val="00187B99"/>
    <w:rsid w:val="002014DD"/>
    <w:rsid w:val="0022166D"/>
    <w:rsid w:val="002631E8"/>
    <w:rsid w:val="002D5E17"/>
    <w:rsid w:val="002D61DB"/>
    <w:rsid w:val="003157AB"/>
    <w:rsid w:val="00327FB3"/>
    <w:rsid w:val="00330984"/>
    <w:rsid w:val="003A5291"/>
    <w:rsid w:val="003C147F"/>
    <w:rsid w:val="003E1C87"/>
    <w:rsid w:val="00413B20"/>
    <w:rsid w:val="00417764"/>
    <w:rsid w:val="0043399E"/>
    <w:rsid w:val="00440E23"/>
    <w:rsid w:val="00442A28"/>
    <w:rsid w:val="00474853"/>
    <w:rsid w:val="004B08FA"/>
    <w:rsid w:val="004D1217"/>
    <w:rsid w:val="004D6008"/>
    <w:rsid w:val="00523E50"/>
    <w:rsid w:val="00567601"/>
    <w:rsid w:val="00571C66"/>
    <w:rsid w:val="00593724"/>
    <w:rsid w:val="005B4FF7"/>
    <w:rsid w:val="005F20E8"/>
    <w:rsid w:val="00612E14"/>
    <w:rsid w:val="00640794"/>
    <w:rsid w:val="00677E0D"/>
    <w:rsid w:val="006B7D41"/>
    <w:rsid w:val="006C1787"/>
    <w:rsid w:val="006F1772"/>
    <w:rsid w:val="0071786D"/>
    <w:rsid w:val="00744DAD"/>
    <w:rsid w:val="0077013E"/>
    <w:rsid w:val="00774102"/>
    <w:rsid w:val="0078133C"/>
    <w:rsid w:val="00787665"/>
    <w:rsid w:val="00790113"/>
    <w:rsid w:val="007E042D"/>
    <w:rsid w:val="007E2F8D"/>
    <w:rsid w:val="007E55E0"/>
    <w:rsid w:val="007E69CE"/>
    <w:rsid w:val="007F6027"/>
    <w:rsid w:val="007F788F"/>
    <w:rsid w:val="008306FC"/>
    <w:rsid w:val="00831CC9"/>
    <w:rsid w:val="0085303F"/>
    <w:rsid w:val="008942E7"/>
    <w:rsid w:val="00896B15"/>
    <w:rsid w:val="008A1204"/>
    <w:rsid w:val="008C66B8"/>
    <w:rsid w:val="008D2C3C"/>
    <w:rsid w:val="00900CCA"/>
    <w:rsid w:val="00924B77"/>
    <w:rsid w:val="009354D7"/>
    <w:rsid w:val="00936D89"/>
    <w:rsid w:val="00940DA2"/>
    <w:rsid w:val="00952AA5"/>
    <w:rsid w:val="009D2DFD"/>
    <w:rsid w:val="009E055C"/>
    <w:rsid w:val="009E3D2C"/>
    <w:rsid w:val="009F0BBB"/>
    <w:rsid w:val="00A355E5"/>
    <w:rsid w:val="00A3707F"/>
    <w:rsid w:val="00A43E93"/>
    <w:rsid w:val="00A74F6F"/>
    <w:rsid w:val="00AA76F6"/>
    <w:rsid w:val="00AD7557"/>
    <w:rsid w:val="00AF7BBD"/>
    <w:rsid w:val="00B43CA1"/>
    <w:rsid w:val="00B45A93"/>
    <w:rsid w:val="00B50C5D"/>
    <w:rsid w:val="00B51253"/>
    <w:rsid w:val="00B525CC"/>
    <w:rsid w:val="00B5276C"/>
    <w:rsid w:val="00B579A1"/>
    <w:rsid w:val="00B62FFE"/>
    <w:rsid w:val="00B7109C"/>
    <w:rsid w:val="00BC3203"/>
    <w:rsid w:val="00C13F47"/>
    <w:rsid w:val="00C341F3"/>
    <w:rsid w:val="00CF7478"/>
    <w:rsid w:val="00D20A01"/>
    <w:rsid w:val="00D404F2"/>
    <w:rsid w:val="00D664FA"/>
    <w:rsid w:val="00D66A31"/>
    <w:rsid w:val="00DC1399"/>
    <w:rsid w:val="00DE1B49"/>
    <w:rsid w:val="00DE2C38"/>
    <w:rsid w:val="00E47AC5"/>
    <w:rsid w:val="00E529CC"/>
    <w:rsid w:val="00E607E6"/>
    <w:rsid w:val="00E73440"/>
    <w:rsid w:val="00E97FF4"/>
    <w:rsid w:val="00EA50DE"/>
    <w:rsid w:val="00EC57B8"/>
    <w:rsid w:val="00ED5E0D"/>
    <w:rsid w:val="00F6632A"/>
    <w:rsid w:val="00F73891"/>
    <w:rsid w:val="00F9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1D833"/>
  <w15:chartTrackingRefBased/>
  <w15:docId w15:val="{1ACEC410-3482-431C-A475-868364B4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3A529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 Unicode MS" w:hAnsi="Arial Unicode MS" w:cs="Arial Unicode MS"/>
      <w:color w:val="000000"/>
      <w:kern w:val="1"/>
      <w:sz w:val="24"/>
      <w:szCs w:val="24"/>
      <w:u w:color="000000"/>
      <w:bdr w:val="nil"/>
      <w:lang w:eastAsia="ko-KR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A5291"/>
    <w:pPr>
      <w:ind w:left="720"/>
      <w:contextualSpacing/>
    </w:pPr>
  </w:style>
  <w:style w:type="table" w:customStyle="1" w:styleId="TableNormal">
    <w:name w:val="Table Normal"/>
    <w:rsid w:val="00EC57B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ko-K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1">
    <w:name w:val="List 1"/>
    <w:basedOn w:val="Nessunelenco"/>
    <w:rsid w:val="00EC57B8"/>
    <w:pPr>
      <w:numPr>
        <w:numId w:val="6"/>
      </w:numPr>
    </w:pPr>
  </w:style>
  <w:style w:type="character" w:styleId="Collegamentoipertestuale">
    <w:name w:val="Hyperlink"/>
    <w:basedOn w:val="Carpredefinitoparagrafo"/>
    <w:rsid w:val="00ED5E0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4B08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B08FA"/>
    <w:rPr>
      <w:rFonts w:ascii="Segoe UI" w:eastAsia="Arial Unicode MS" w:hAnsi="Segoe UI" w:cs="Segoe UI"/>
      <w:color w:val="000000"/>
      <w:kern w:val="1"/>
      <w:sz w:val="18"/>
      <w:szCs w:val="18"/>
      <w:u w:color="000000"/>
      <w:bdr w:val="nil"/>
      <w:lang w:eastAsia="ko-KR"/>
    </w:rPr>
  </w:style>
  <w:style w:type="character" w:styleId="Rimandocommento">
    <w:name w:val="annotation reference"/>
    <w:basedOn w:val="Carpredefinitoparagrafo"/>
    <w:rsid w:val="001756B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756B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756B8"/>
    <w:rPr>
      <w:rFonts w:eastAsia="Arial Unicode MS" w:hAnsi="Arial Unicode MS" w:cs="Arial Unicode MS"/>
      <w:color w:val="000000"/>
      <w:kern w:val="1"/>
      <w:u w:color="000000"/>
      <w:bdr w:val="nil"/>
      <w:lang w:eastAsia="ko-KR"/>
    </w:rPr>
  </w:style>
  <w:style w:type="paragraph" w:styleId="Soggettocommento">
    <w:name w:val="annotation subject"/>
    <w:basedOn w:val="Testocommento"/>
    <w:next w:val="Testocommento"/>
    <w:link w:val="SoggettocommentoCarattere"/>
    <w:rsid w:val="001756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1756B8"/>
    <w:rPr>
      <w:rFonts w:eastAsia="Arial Unicode MS" w:hAnsi="Arial Unicode MS" w:cs="Arial Unicode MS"/>
      <w:b/>
      <w:bCs/>
      <w:color w:val="000000"/>
      <w:kern w:val="1"/>
      <w:u w:color="000000"/>
      <w:bdr w:val="nil"/>
      <w:lang w:eastAsia="ko-KR"/>
    </w:rPr>
  </w:style>
  <w:style w:type="paragraph" w:styleId="Intestazione">
    <w:name w:val="header"/>
    <w:basedOn w:val="Normale"/>
    <w:link w:val="IntestazioneCarattere"/>
    <w:rsid w:val="00B43C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43CA1"/>
    <w:rPr>
      <w:rFonts w:eastAsia="Arial Unicode MS" w:hAnsi="Arial Unicode MS" w:cs="Arial Unicode MS"/>
      <w:color w:val="000000"/>
      <w:kern w:val="1"/>
      <w:sz w:val="24"/>
      <w:szCs w:val="24"/>
      <w:u w:color="000000"/>
      <w:bdr w:val="nil"/>
      <w:lang w:eastAsia="ko-KR"/>
    </w:rPr>
  </w:style>
  <w:style w:type="paragraph" w:styleId="Pidipagina">
    <w:name w:val="footer"/>
    <w:basedOn w:val="Normale"/>
    <w:link w:val="PidipaginaCarattere"/>
    <w:rsid w:val="00B43C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43CA1"/>
    <w:rPr>
      <w:rFonts w:eastAsia="Arial Unicode MS" w:hAnsi="Arial Unicode MS" w:cs="Arial Unicode MS"/>
      <w:color w:val="000000"/>
      <w:kern w:val="1"/>
      <w:sz w:val="24"/>
      <w:szCs w:val="24"/>
      <w:u w:color="000000"/>
      <w:bdr w:val="nil"/>
      <w:lang w:eastAsia="ko-KR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55E0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E529C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529CC"/>
    <w:rPr>
      <w:rFonts w:eastAsia="Arial Unicode MS" w:hAnsi="Arial Unicode MS" w:cs="Arial Unicode MS"/>
      <w:color w:val="000000"/>
      <w:kern w:val="1"/>
      <w:u w:color="000000"/>
      <w:bdr w:val="nil"/>
      <w:lang w:eastAsia="ko-KR"/>
    </w:rPr>
  </w:style>
  <w:style w:type="character" w:styleId="Rimandonotaapidipagina">
    <w:name w:val="footnote reference"/>
    <w:basedOn w:val="Carpredefinitoparagrafo"/>
    <w:rsid w:val="00E529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5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iada.pietrabissa@unicatt.it" TargetMode="External"/><Relationship Id="rId4" Type="http://schemas.openxmlformats.org/officeDocument/2006/relationships/styles" Target="styles.xml"/><Relationship Id="rId9" Type="http://schemas.openxmlformats.org/officeDocument/2006/relationships/hyperlink" Target="https://librerie.unicatt.it/scheda-libro/stephen-rollnick-william-r-miller/il-colloquio-motivazionale-aiutare-le-persone-a-cambiare-e-a-crescere-9788859043706-394570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A9268-720D-40E7-ADAF-7C6F90069A9B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9C761CEC-0646-4019-9333-D7F0C6F158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6</TotalTime>
  <Pages>4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5</cp:revision>
  <cp:lastPrinted>2003-03-27T10:42:00Z</cp:lastPrinted>
  <dcterms:created xsi:type="dcterms:W3CDTF">2025-06-26T13:37:00Z</dcterms:created>
  <dcterms:modified xsi:type="dcterms:W3CDTF">2026-09-07T10:27:00Z</dcterms:modified>
</cp:coreProperties>
</file>