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3ACD1" w14:textId="3F325502" w:rsidR="002D5E17" w:rsidRDefault="00FF3D2F" w:rsidP="00BC57D4">
      <w:pPr>
        <w:pStyle w:val="Titolo1"/>
      </w:pPr>
      <w:r>
        <w:t>Competenze e ruoli della professione pedagogica</w:t>
      </w:r>
    </w:p>
    <w:p w14:paraId="67C9B3FA" w14:textId="324647E7" w:rsidR="0017050D" w:rsidRDefault="00CA1A64" w:rsidP="00BC57D4">
      <w:pPr>
        <w:pStyle w:val="Titolo2"/>
      </w:pPr>
      <w:r>
        <w:t xml:space="preserve">Prof.ssa Alessandra Gargiulo Labriola; </w:t>
      </w:r>
      <w:r w:rsidR="0017050D">
        <w:t xml:space="preserve">Prof. </w:t>
      </w:r>
      <w:r w:rsidR="00CB579D">
        <w:t>Silvio Premoli</w:t>
      </w:r>
    </w:p>
    <w:p w14:paraId="09C0828C" w14:textId="14CEE0F2" w:rsidR="00B11F5D" w:rsidRDefault="00B11F5D" w:rsidP="00B11F5D">
      <w:pPr>
        <w:spacing w:before="240" w:after="120"/>
        <w:rPr>
          <w:sz w:val="18"/>
        </w:rPr>
      </w:pPr>
      <w:r w:rsidRPr="0066556A">
        <w:rPr>
          <w:sz w:val="18"/>
        </w:rPr>
        <w:t>[</w:t>
      </w:r>
      <w:r>
        <w:rPr>
          <w:sz w:val="18"/>
        </w:rPr>
        <w:t>Il secondo modulo dell</w:t>
      </w:r>
      <w:r w:rsidRPr="0066556A">
        <w:rPr>
          <w:sz w:val="18"/>
        </w:rPr>
        <w:t>’insegnamento viene mutuato dal</w:t>
      </w:r>
      <w:r>
        <w:rPr>
          <w:sz w:val="18"/>
        </w:rPr>
        <w:t xml:space="preserve"> Corso di laurea magistrale in </w:t>
      </w:r>
      <w:r w:rsidRPr="00B11F5D">
        <w:rPr>
          <w:i/>
          <w:iCs/>
          <w:sz w:val="18"/>
        </w:rPr>
        <w:t>Filosofia</w:t>
      </w:r>
      <w:r>
        <w:rPr>
          <w:sz w:val="18"/>
        </w:rPr>
        <w:t xml:space="preserve"> con</w:t>
      </w:r>
      <w:r w:rsidRPr="0066556A">
        <w:rPr>
          <w:sz w:val="18"/>
        </w:rPr>
        <w:t xml:space="preserve"> la denominazione </w:t>
      </w:r>
      <w:r>
        <w:rPr>
          <w:sz w:val="18"/>
        </w:rPr>
        <w:t>“</w:t>
      </w:r>
      <w:r>
        <w:rPr>
          <w:b/>
          <w:bCs/>
          <w:i/>
          <w:iCs/>
          <w:sz w:val="18"/>
        </w:rPr>
        <w:t>M</w:t>
      </w:r>
      <w:r w:rsidRPr="00B11F5D">
        <w:rPr>
          <w:b/>
          <w:bCs/>
          <w:i/>
          <w:iCs/>
          <w:sz w:val="18"/>
        </w:rPr>
        <w:t>odelli e progetti nei servizi educativi e formativi</w:t>
      </w:r>
      <w:r>
        <w:rPr>
          <w:i/>
          <w:sz w:val="18"/>
        </w:rPr>
        <w:t>”</w:t>
      </w:r>
      <w:r w:rsidRPr="0066556A">
        <w:rPr>
          <w:sz w:val="18"/>
        </w:rPr>
        <w:t>]</w:t>
      </w:r>
    </w:p>
    <w:p w14:paraId="4D47B607" w14:textId="77777777" w:rsidR="00CA1A64" w:rsidRDefault="00CA1A64" w:rsidP="00CA1A64">
      <w:pPr>
        <w:spacing w:before="240"/>
      </w:pPr>
      <w:r>
        <w:rPr>
          <w:smallCaps/>
          <w:sz w:val="18"/>
        </w:rPr>
        <w:t>I Modulo</w:t>
      </w:r>
      <w:r>
        <w:t xml:space="preserve">: </w:t>
      </w:r>
      <w:r w:rsidRPr="008222C6">
        <w:rPr>
          <w:i/>
          <w:iCs/>
        </w:rPr>
        <w:t>Prof.ssa Alessandra Gargiulo Labriola</w:t>
      </w:r>
    </w:p>
    <w:p w14:paraId="531EFAF1" w14:textId="77777777" w:rsidR="00CA1A64" w:rsidRDefault="00CA1A64" w:rsidP="00CA1A6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68DC591" w14:textId="77777777" w:rsidR="00CA1A64" w:rsidRDefault="00CA1A64" w:rsidP="00CA1A64">
      <w:pPr>
        <w:spacing w:line="240" w:lineRule="exact"/>
      </w:pPr>
      <w:r>
        <w:t>Il corso si propone di accompagnare gli/le studenti/</w:t>
      </w:r>
      <w:proofErr w:type="spellStart"/>
      <w:r>
        <w:t>sse</w:t>
      </w:r>
      <w:proofErr w:type="spellEnd"/>
      <w:r>
        <w:t xml:space="preserve"> a cogliere alcune linee emblematiche che caratterizzano la professionalità pedagogica nelle relazioni di aiuto e il rapporto che intercorre tra lo sviluppo delle competenze chiave di cittadinanza e il lavoro educativo.</w:t>
      </w:r>
    </w:p>
    <w:p w14:paraId="67E13998" w14:textId="77777777" w:rsidR="00CA1A64" w:rsidRDefault="00CA1A64" w:rsidP="00CA1A64">
      <w:pPr>
        <w:spacing w:line="240" w:lineRule="exact"/>
      </w:pPr>
      <w:r>
        <w:t>Riguardo ai risultati di apprendimento attesi, al termine dell’insegnamento gli/le studenti/</w:t>
      </w:r>
      <w:proofErr w:type="spellStart"/>
      <w:r>
        <w:t>sse</w:t>
      </w:r>
      <w:proofErr w:type="spellEnd"/>
      <w:r>
        <w:t xml:space="preserve"> devono essere in grado di:</w:t>
      </w:r>
    </w:p>
    <w:p w14:paraId="466B67F7" w14:textId="77777777" w:rsidR="00CA1A64" w:rsidRDefault="00CA1A64" w:rsidP="00CA1A64">
      <w:pPr>
        <w:spacing w:line="240" w:lineRule="exact"/>
        <w:ind w:left="284" w:hanging="284"/>
      </w:pPr>
      <w:r>
        <w:t>1.</w:t>
      </w:r>
      <w:r>
        <w:tab/>
      </w:r>
      <w:bookmarkStart w:id="0" w:name="_Hlk85288626"/>
      <w:r>
        <w:t>Conoscere e saper impiegare criticamente gli approcci teorici allo studio della competenza pedagogica nei servizi alla persona.</w:t>
      </w:r>
    </w:p>
    <w:p w14:paraId="21805037" w14:textId="77777777" w:rsidR="00CA1A64" w:rsidRDefault="00CA1A64" w:rsidP="00CA1A64">
      <w:pPr>
        <w:spacing w:line="240" w:lineRule="exact"/>
        <w:ind w:left="284" w:hanging="284"/>
      </w:pPr>
      <w:r>
        <w:t>2.</w:t>
      </w:r>
      <w:r>
        <w:tab/>
        <w:t xml:space="preserve">Riflettere in modo critico sulla competenza pedagogica con alcuni riferimenti allo sviluppo delle </w:t>
      </w:r>
      <w:r>
        <w:rPr>
          <w:i/>
          <w:iCs/>
        </w:rPr>
        <w:t>life skills</w:t>
      </w:r>
      <w:r>
        <w:t xml:space="preserve"> nell’agire educativo.</w:t>
      </w:r>
    </w:p>
    <w:p w14:paraId="52920D85" w14:textId="77777777" w:rsidR="00CA1A64" w:rsidRDefault="00CA1A64" w:rsidP="00CA1A64">
      <w:pPr>
        <w:spacing w:line="240" w:lineRule="exact"/>
        <w:ind w:left="284" w:hanging="284"/>
      </w:pPr>
      <w:r>
        <w:t>3.</w:t>
      </w:r>
      <w:r>
        <w:tab/>
        <w:t xml:space="preserve">Riconoscere e interpretare le dimensioni della competenza pedagogica nel campo della filosofia della sostenibilità che racchiude tre dimensioni interrelate: sviluppo umano, giustizia sociale e cura per l’ambiente. </w:t>
      </w:r>
    </w:p>
    <w:bookmarkEnd w:id="0"/>
    <w:p w14:paraId="481D825B" w14:textId="77777777" w:rsidR="00CA1A64" w:rsidRDefault="00CA1A64" w:rsidP="00CA1A6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F1EAB23" w14:textId="77777777" w:rsidR="00CA1A64" w:rsidRDefault="00CA1A64" w:rsidP="00CA1A64">
      <w:pPr>
        <w:spacing w:line="240" w:lineRule="exact"/>
        <w:ind w:left="284" w:hanging="284"/>
      </w:pPr>
      <w:r>
        <w:t>1.</w:t>
      </w:r>
      <w:r>
        <w:tab/>
      </w:r>
      <w:bookmarkStart w:id="1" w:name="_Hlk85287687"/>
      <w:r>
        <w:t xml:space="preserve">La competenza pedagogica come diritto all’educazione nel quadro generale dei diritti umani: </w:t>
      </w:r>
      <w:bookmarkStart w:id="2" w:name="_Hlk39918769"/>
      <w:r>
        <w:t>tra centralit</w:t>
      </w:r>
      <w:bookmarkEnd w:id="2"/>
      <w:r>
        <w:t>à della persona e formazione al lavoro.</w:t>
      </w:r>
    </w:p>
    <w:p w14:paraId="46981B88" w14:textId="77777777" w:rsidR="00CA1A64" w:rsidRDefault="00CA1A64" w:rsidP="00CA1A64">
      <w:pPr>
        <w:spacing w:line="240" w:lineRule="exact"/>
        <w:ind w:left="284" w:hanging="284"/>
      </w:pPr>
      <w:r>
        <w:t>2.</w:t>
      </w:r>
      <w:r>
        <w:tab/>
        <w:t xml:space="preserve">Il </w:t>
      </w:r>
      <w:r>
        <w:rPr>
          <w:i/>
          <w:iCs/>
        </w:rPr>
        <w:t xml:space="preserve">capability </w:t>
      </w:r>
      <w:proofErr w:type="spellStart"/>
      <w:r>
        <w:rPr>
          <w:i/>
          <w:iCs/>
        </w:rPr>
        <w:t>approch</w:t>
      </w:r>
      <w:proofErr w:type="spellEnd"/>
      <w:r>
        <w:t xml:space="preserve"> di M. Nussbaum.</w:t>
      </w:r>
    </w:p>
    <w:p w14:paraId="546504A0" w14:textId="77777777" w:rsidR="00CA1A64" w:rsidRDefault="00CA1A64" w:rsidP="00CA1A64">
      <w:pPr>
        <w:spacing w:line="240" w:lineRule="exact"/>
        <w:ind w:left="284" w:hanging="284"/>
      </w:pPr>
      <w:r>
        <w:t>3.</w:t>
      </w:r>
      <w:r>
        <w:tab/>
        <w:t>Prospettive e pratiche formative nei servizi educativi tra ascolto e prossimità educativa.</w:t>
      </w:r>
    </w:p>
    <w:bookmarkEnd w:id="1"/>
    <w:p w14:paraId="426F4E42" w14:textId="71B12533" w:rsidR="00CA1A64" w:rsidRPr="005F4F79" w:rsidRDefault="00CA1A64" w:rsidP="00CA1A6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F732F7">
        <w:rPr>
          <w:rStyle w:val="Rimandonotaapidipagina"/>
          <w:b/>
          <w:i/>
          <w:sz w:val="18"/>
        </w:rPr>
        <w:footnoteReference w:id="1"/>
      </w:r>
    </w:p>
    <w:p w14:paraId="562B7572" w14:textId="77777777" w:rsidR="00F732F7" w:rsidRDefault="00CA1A64" w:rsidP="00CA1A64">
      <w:pPr>
        <w:pStyle w:val="Testo1"/>
        <w:spacing w:before="0"/>
      </w:pPr>
      <w:r>
        <w:t>-</w:t>
      </w:r>
      <w:r>
        <w:tab/>
        <w:t xml:space="preserve">A. GARGIULO LABRIOLA, </w:t>
      </w:r>
      <w:r>
        <w:rPr>
          <w:i/>
          <w:iCs/>
        </w:rPr>
        <w:t>La competenza pedagogica. Tra centralità della persona e formazione al lavoro</w:t>
      </w:r>
      <w:r>
        <w:t xml:space="preserve">, Pensa MultiMedia, Lecce, 2023. Testo in corso di stampa. </w:t>
      </w:r>
    </w:p>
    <w:p w14:paraId="431A158A" w14:textId="0490B766" w:rsidR="00CA1A64" w:rsidRDefault="00F732F7" w:rsidP="00CA1A64">
      <w:pPr>
        <w:pStyle w:val="Testo1"/>
        <w:spacing w:before="0"/>
      </w:pPr>
      <w:r>
        <w:t xml:space="preserve">      </w:t>
      </w:r>
      <w:hyperlink r:id="rId8" w:history="1">
        <w:r w:rsidRPr="00F732F7">
          <w:rPr>
            <w:rStyle w:val="Collegamentoipertestuale"/>
          </w:rPr>
          <w:t>Acquista da VP</w:t>
        </w:r>
      </w:hyperlink>
    </w:p>
    <w:p w14:paraId="0C31EC76" w14:textId="19392694" w:rsidR="00CA1A64" w:rsidRDefault="00CA1A64" w:rsidP="00CA1A64">
      <w:pPr>
        <w:pStyle w:val="Testo1"/>
        <w:spacing w:before="0"/>
        <w:rPr>
          <w:i/>
          <w:iCs/>
        </w:rPr>
      </w:pPr>
      <w:r>
        <w:lastRenderedPageBreak/>
        <w:t>-</w:t>
      </w:r>
      <w:r>
        <w:tab/>
        <w:t>G. ALESSANDRINI (a cura di)</w:t>
      </w:r>
      <w:r>
        <w:rPr>
          <w:i/>
          <w:iCs/>
        </w:rPr>
        <w:t>, Sostenibilità e capability approch</w:t>
      </w:r>
      <w:r>
        <w:t xml:space="preserve">, Franco Angeli, Milano, 2019. </w:t>
      </w:r>
      <w:hyperlink r:id="rId9" w:history="1">
        <w:r w:rsidR="00F732F7" w:rsidRPr="00F732F7">
          <w:rPr>
            <w:rStyle w:val="Collegamentoipertestuale"/>
          </w:rPr>
          <w:t>Acquista da VP</w:t>
        </w:r>
      </w:hyperlink>
    </w:p>
    <w:p w14:paraId="72491B58" w14:textId="77777777" w:rsidR="00CA1A64" w:rsidRDefault="00CA1A64" w:rsidP="00CA1A6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9AAECCF" w14:textId="77777777" w:rsidR="00CA1A64" w:rsidRDefault="00CA1A64" w:rsidP="00CA1A64">
      <w:pPr>
        <w:pStyle w:val="Testo2"/>
      </w:pPr>
      <w:r>
        <w:t>Per favorire un apprendimento dall’esperienza è richiesta la partecipazione attiva – anche online – degli/lle student/ssei: si prevedono momenti di lezione frontale, analisi di casi, esercitazioni in aula attraverso l’uso dello strumento gruppo e di audiovisivi.</w:t>
      </w:r>
    </w:p>
    <w:p w14:paraId="2D4BCC7E" w14:textId="77777777" w:rsidR="00CA1A64" w:rsidRDefault="00CA1A64" w:rsidP="00CA1A6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FF0CB06" w14:textId="77777777" w:rsidR="00CA1A64" w:rsidRDefault="00CA1A64" w:rsidP="00CA1A64">
      <w:pPr>
        <w:pStyle w:val="Testo2"/>
      </w:pPr>
      <w:r>
        <w:t>La valutazione dell’apprendimento viene effettuata attraverso esame orale sugli elementi fondamentali del programma indicato, con riferimento alla conoscenza dei volumi riportati in bibliografia, alla capacità di argomentare e riflettere criticamente sui diversi contenuti in relazione alle scienze pedagogiche e ai servizi alla persona.</w:t>
      </w:r>
    </w:p>
    <w:p w14:paraId="63A9896F" w14:textId="77777777" w:rsidR="00CA1A64" w:rsidRDefault="00CA1A64" w:rsidP="00CA1A64">
      <w:pPr>
        <w:pStyle w:val="Testo2"/>
        <w:rPr>
          <w:bCs/>
        </w:rPr>
      </w:pPr>
      <w:r>
        <w:rPr>
          <w:bCs/>
        </w:rPr>
        <w:t xml:space="preserve">Ai fini della valutazione saranno presi in considerazione i seguenti elementi: </w:t>
      </w:r>
    </w:p>
    <w:p w14:paraId="7A0A4282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>pertinenza delle risposte ed efficacia espositiva;</w:t>
      </w:r>
    </w:p>
    <w:p w14:paraId="76A67799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>uso appropriato della terminologia pedagogica;</w:t>
      </w:r>
    </w:p>
    <w:p w14:paraId="6B472AE1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>capacità argomentativa;</w:t>
      </w:r>
    </w:p>
    <w:p w14:paraId="2444F526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>acquisizione di un quadro organico delle conoscenze;</w:t>
      </w:r>
    </w:p>
    <w:p w14:paraId="047D6C94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>capacità di saper effettuare collegamenti concettuali;</w:t>
      </w:r>
    </w:p>
    <w:p w14:paraId="5ABB1EF7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>capacità di saper rielaborare criticamente i contenuti appresi;</w:t>
      </w:r>
    </w:p>
    <w:p w14:paraId="579FC238" w14:textId="77777777" w:rsidR="00CA1A64" w:rsidRDefault="00CA1A64" w:rsidP="00CA1A64">
      <w:pPr>
        <w:pStyle w:val="Testo2"/>
        <w:numPr>
          <w:ilvl w:val="0"/>
          <w:numId w:val="6"/>
        </w:numPr>
        <w:rPr>
          <w:bCs/>
        </w:rPr>
      </w:pPr>
      <w:r>
        <w:rPr>
          <w:bCs/>
        </w:rPr>
        <w:t xml:space="preserve">capacità di padroneggiare concetti e categorie propri del dibattito pedagogico-educativo. </w:t>
      </w:r>
    </w:p>
    <w:p w14:paraId="26EACC0A" w14:textId="77777777" w:rsidR="00CA1A64" w:rsidRDefault="00CA1A64" w:rsidP="00CA1A64">
      <w:pPr>
        <w:pStyle w:val="Testo2"/>
        <w:spacing w:before="240" w:after="120" w:line="240" w:lineRule="exact"/>
        <w:rPr>
          <w:b/>
          <w:i/>
        </w:rPr>
      </w:pPr>
      <w:r>
        <w:rPr>
          <w:b/>
          <w:i/>
        </w:rPr>
        <w:t>AVVERTENZE E PREREQUISITI</w:t>
      </w:r>
    </w:p>
    <w:p w14:paraId="18A2727A" w14:textId="77777777" w:rsidR="00CA1A64" w:rsidRDefault="00CA1A64" w:rsidP="00CA1A64">
      <w:pPr>
        <w:pStyle w:val="Testo2"/>
      </w:pPr>
      <w:r>
        <w:t>L’insegnamento non necessita di prerequisiti relativi ai contenuti.</w:t>
      </w:r>
    </w:p>
    <w:p w14:paraId="2B0E79CE" w14:textId="77777777" w:rsidR="00CA1A64" w:rsidRDefault="00CA1A64" w:rsidP="00CA1A64">
      <w:pPr>
        <w:pStyle w:val="Testo2"/>
        <w:spacing w:before="120"/>
        <w:rPr>
          <w:i/>
        </w:rPr>
      </w:pPr>
      <w:r>
        <w:rPr>
          <w:i/>
        </w:rPr>
        <w:t>Orario e luogo di ricevimento</w:t>
      </w:r>
    </w:p>
    <w:p w14:paraId="65639240" w14:textId="77777777" w:rsidR="00CA1A64" w:rsidRDefault="00CA1A64" w:rsidP="00CA1A64">
      <w:pPr>
        <w:pStyle w:val="Testo2"/>
      </w:pPr>
      <w:r>
        <w:t xml:space="preserve">La Prof.ssa Alessandra Gargiulo Labriola riceve gli/le studenti/sse prima e dopo le lezioni previo appuntamento che può essere richiesto via e-mail scrivendo al seguente indirizzo: </w:t>
      </w:r>
      <w:hyperlink r:id="rId10" w:history="1">
        <w:r w:rsidRPr="00C803B2">
          <w:rPr>
            <w:rStyle w:val="Collegamentoipertestuale"/>
          </w:rPr>
          <w:t>alessandra.gargiulolabriola@unicatt.it</w:t>
        </w:r>
      </w:hyperlink>
      <w:r>
        <w:t>. Nei periodi dedicati agli esami, riceve nell’aula dove si svolgono gli esami.</w:t>
      </w:r>
    </w:p>
    <w:p w14:paraId="0EC2E753" w14:textId="5D32143A" w:rsidR="00CA1A64" w:rsidRDefault="00CA1A64" w:rsidP="00CA1A64">
      <w:pPr>
        <w:spacing w:before="240"/>
      </w:pPr>
      <w:proofErr w:type="gramStart"/>
      <w:r>
        <w:rPr>
          <w:smallCaps/>
          <w:sz w:val="18"/>
        </w:rPr>
        <w:t>II</w:t>
      </w:r>
      <w:proofErr w:type="gramEnd"/>
      <w:r>
        <w:rPr>
          <w:smallCaps/>
          <w:sz w:val="18"/>
        </w:rPr>
        <w:t xml:space="preserve"> Modulo</w:t>
      </w:r>
      <w:r>
        <w:t xml:space="preserve">: </w:t>
      </w:r>
      <w:r w:rsidRPr="008222C6">
        <w:rPr>
          <w:i/>
          <w:iCs/>
        </w:rPr>
        <w:t>Prof.</w:t>
      </w:r>
      <w:r>
        <w:rPr>
          <w:i/>
          <w:iCs/>
        </w:rPr>
        <w:t xml:space="preserve"> Silvio Premoli</w:t>
      </w:r>
    </w:p>
    <w:p w14:paraId="400A66CC" w14:textId="695A533B" w:rsidR="00A31788" w:rsidRDefault="00A31788" w:rsidP="00BC57D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8318A7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05398B58" w14:textId="1452FE57" w:rsidR="00032E87" w:rsidRPr="008318A7" w:rsidRDefault="008318A7" w:rsidP="00BC57D4">
      <w:pPr>
        <w:spacing w:line="240" w:lineRule="exact"/>
        <w:rPr>
          <w:iCs/>
        </w:rPr>
      </w:pPr>
      <w:r>
        <w:rPr>
          <w:iCs/>
        </w:rPr>
        <w:t xml:space="preserve">La nuova attenzione alle professioni pedagogiche </w:t>
      </w:r>
      <w:proofErr w:type="gramStart"/>
      <w:r>
        <w:rPr>
          <w:iCs/>
        </w:rPr>
        <w:t>ed</w:t>
      </w:r>
      <w:proofErr w:type="gramEnd"/>
      <w:r>
        <w:rPr>
          <w:iCs/>
        </w:rPr>
        <w:t xml:space="preserve"> educative, emersa nell’ultimo decennio e culminata nell’istituzione dell’Ordine professionale (Legge 55/2024), chiede alla pedagogia accademica una netta trasformazione epistemologica in direzione pratica. In questo senso, l</w:t>
      </w:r>
      <w:r w:rsidRPr="008318A7">
        <w:rPr>
          <w:iCs/>
        </w:rPr>
        <w:t xml:space="preserve">’insegnamento si propone di fornire quadri conoscitivi </w:t>
      </w:r>
      <w:r>
        <w:rPr>
          <w:iCs/>
        </w:rPr>
        <w:t>per</w:t>
      </w:r>
      <w:r w:rsidRPr="008318A7">
        <w:rPr>
          <w:iCs/>
        </w:rPr>
        <w:t xml:space="preserve"> comprendere</w:t>
      </w:r>
      <w:r>
        <w:rPr>
          <w:iCs/>
        </w:rPr>
        <w:t xml:space="preserve"> in profondità</w:t>
      </w:r>
      <w:r w:rsidRPr="008318A7">
        <w:rPr>
          <w:iCs/>
        </w:rPr>
        <w:t xml:space="preserve"> la figura professionale del/la pedagogista </w:t>
      </w:r>
      <w:r w:rsidRPr="008318A7">
        <w:rPr>
          <w:iCs/>
        </w:rPr>
        <w:lastRenderedPageBreak/>
        <w:t xml:space="preserve">e i suoi ruoli, </w:t>
      </w:r>
      <w:r>
        <w:rPr>
          <w:iCs/>
        </w:rPr>
        <w:t xml:space="preserve">azioni, </w:t>
      </w:r>
      <w:r w:rsidRPr="008318A7">
        <w:rPr>
          <w:iCs/>
        </w:rPr>
        <w:t>funzioni, competenze, deontologia</w:t>
      </w:r>
      <w:r>
        <w:rPr>
          <w:iCs/>
        </w:rPr>
        <w:t>, contesti e modelli di esercizio della professione.</w:t>
      </w:r>
    </w:p>
    <w:p w14:paraId="7851B37A" w14:textId="0BA368F7" w:rsidR="002B0116" w:rsidRPr="002B0116" w:rsidRDefault="002B0116" w:rsidP="00BC57D4">
      <w:pPr>
        <w:spacing w:line="240" w:lineRule="exact"/>
        <w:rPr>
          <w:i/>
        </w:rPr>
      </w:pPr>
      <w:r w:rsidRPr="002B0116">
        <w:rPr>
          <w:i/>
        </w:rPr>
        <w:t>Conoscenze e comprensione</w:t>
      </w:r>
    </w:p>
    <w:p w14:paraId="715F42DB" w14:textId="77777777" w:rsidR="002B0116" w:rsidRDefault="002B0116" w:rsidP="00BC57D4">
      <w:pPr>
        <w:spacing w:line="240" w:lineRule="exact"/>
      </w:pPr>
      <w:r w:rsidRPr="007B2B79">
        <w:t>Al termine del Corso gli studenti/studentesse saranno in grado di:</w:t>
      </w:r>
    </w:p>
    <w:p w14:paraId="5DDE03A3" w14:textId="3309D62C" w:rsidR="002B0116" w:rsidRPr="007B2B79" w:rsidRDefault="002B0116" w:rsidP="00BC57D4">
      <w:pPr>
        <w:spacing w:line="240" w:lineRule="exact"/>
        <w:ind w:left="284" w:hanging="284"/>
      </w:pPr>
      <w:r>
        <w:t>–</w:t>
      </w:r>
      <w:r>
        <w:tab/>
      </w:r>
      <w:r w:rsidRPr="007B2B79">
        <w:t>co</w:t>
      </w:r>
      <w:r w:rsidR="008318A7">
        <w:t>mprendere i fondamenti di una pedagogia ad orientamento pratico, fortemente connessa alla professione pedagogica</w:t>
      </w:r>
      <w:r w:rsidRPr="007B2B79">
        <w:t xml:space="preserve">;  </w:t>
      </w:r>
    </w:p>
    <w:p w14:paraId="293E66E6" w14:textId="4A5312F6" w:rsidR="002B0116" w:rsidRPr="007B2B79" w:rsidRDefault="002B0116" w:rsidP="00BC57D4">
      <w:pPr>
        <w:spacing w:line="240" w:lineRule="exact"/>
        <w:ind w:left="284" w:hanging="284"/>
      </w:pPr>
      <w:r>
        <w:t>–</w:t>
      </w:r>
      <w:r>
        <w:tab/>
      </w:r>
      <w:r w:rsidR="008318A7">
        <w:t>comprendere la complessità delle competenze e delle posture del/la pedagogista</w:t>
      </w:r>
      <w:r w:rsidRPr="007B2B79">
        <w:t>;</w:t>
      </w:r>
    </w:p>
    <w:p w14:paraId="59FE417F" w14:textId="10A31E24" w:rsidR="002B0116" w:rsidRPr="007B2B79" w:rsidRDefault="002B0116" w:rsidP="00BC57D4">
      <w:pPr>
        <w:spacing w:line="240" w:lineRule="exact"/>
        <w:ind w:left="284" w:hanging="284"/>
      </w:pPr>
      <w:r>
        <w:t>–</w:t>
      </w:r>
      <w:r>
        <w:tab/>
      </w:r>
      <w:r w:rsidR="008318A7">
        <w:t>identificare i principali ruoli, forme e modelli professionali</w:t>
      </w:r>
      <w:r w:rsidRPr="007B2B79">
        <w:t>.</w:t>
      </w:r>
    </w:p>
    <w:p w14:paraId="0A238AF8" w14:textId="77777777" w:rsidR="002B0116" w:rsidRPr="002B0116" w:rsidRDefault="002B0116" w:rsidP="00BC57D4">
      <w:pPr>
        <w:spacing w:line="240" w:lineRule="exact"/>
        <w:rPr>
          <w:i/>
        </w:rPr>
      </w:pPr>
      <w:r w:rsidRPr="002B0116">
        <w:rPr>
          <w:i/>
        </w:rPr>
        <w:t>Competenze</w:t>
      </w:r>
    </w:p>
    <w:p w14:paraId="1096F9CE" w14:textId="77777777" w:rsidR="002B0116" w:rsidRPr="007B2B79" w:rsidRDefault="002B0116" w:rsidP="00BC57D4">
      <w:pPr>
        <w:spacing w:line="240" w:lineRule="exact"/>
      </w:pPr>
      <w:r w:rsidRPr="007B2B79">
        <w:t>Al termine del Corso gli studenti/studentesse sara</w:t>
      </w:r>
      <w:r>
        <w:t>n</w:t>
      </w:r>
      <w:r w:rsidRPr="007B2B79">
        <w:t xml:space="preserve">no in grado di: </w:t>
      </w:r>
    </w:p>
    <w:p w14:paraId="678743A8" w14:textId="77777777" w:rsidR="008318A7" w:rsidRDefault="002B0116" w:rsidP="00BC57D4">
      <w:pPr>
        <w:spacing w:line="240" w:lineRule="exact"/>
        <w:ind w:left="284" w:hanging="284"/>
      </w:pPr>
      <w:r>
        <w:t>–</w:t>
      </w:r>
      <w:r>
        <w:tab/>
      </w:r>
      <w:r w:rsidR="008318A7" w:rsidRPr="007B2B79">
        <w:t xml:space="preserve">analizzare, anche attraverso griglie di lettura elaborate in aula, gli elementi </w:t>
      </w:r>
      <w:r w:rsidR="008318A7">
        <w:t>cruciali della professione del/la pedagogista</w:t>
      </w:r>
      <w:r w:rsidR="008318A7" w:rsidRPr="007B2B79">
        <w:t>;</w:t>
      </w:r>
    </w:p>
    <w:p w14:paraId="119D8C7D" w14:textId="55786910" w:rsidR="008318A7" w:rsidRPr="007B2B79" w:rsidRDefault="002B0116" w:rsidP="00BC57D4">
      <w:pPr>
        <w:spacing w:line="240" w:lineRule="exact"/>
        <w:ind w:left="284" w:hanging="284"/>
      </w:pPr>
      <w:r>
        <w:t>–</w:t>
      </w:r>
      <w:r>
        <w:tab/>
      </w:r>
      <w:r w:rsidR="008318A7" w:rsidRPr="007B2B79">
        <w:t xml:space="preserve">applicare la descrizione teorica </w:t>
      </w:r>
      <w:r w:rsidR="008318A7">
        <w:t>della professione</w:t>
      </w:r>
      <w:r w:rsidR="008318A7" w:rsidRPr="007B2B79">
        <w:t xml:space="preserve"> ai </w:t>
      </w:r>
      <w:r w:rsidR="008318A7">
        <w:t xml:space="preserve">contesti </w:t>
      </w:r>
      <w:r w:rsidR="008318A7" w:rsidRPr="007B2B79">
        <w:t>reali</w:t>
      </w:r>
      <w:r w:rsidR="008318A7">
        <w:t xml:space="preserve"> (in primis, ai </w:t>
      </w:r>
      <w:r w:rsidR="008318A7" w:rsidRPr="007B2B79">
        <w:t>servizi alla persona</w:t>
      </w:r>
      <w:r w:rsidR="008318A7">
        <w:t>)</w:t>
      </w:r>
      <w:r w:rsidR="008318A7" w:rsidRPr="007B2B79">
        <w:t xml:space="preserve">; </w:t>
      </w:r>
    </w:p>
    <w:p w14:paraId="3AF9813F" w14:textId="0617ADEF" w:rsidR="008318A7" w:rsidRDefault="002B0116" w:rsidP="00BC57D4">
      <w:pPr>
        <w:spacing w:line="240" w:lineRule="exact"/>
        <w:ind w:left="284" w:hanging="284"/>
      </w:pPr>
      <w:r>
        <w:t>–</w:t>
      </w:r>
      <w:r>
        <w:tab/>
      </w:r>
      <w:r w:rsidR="008318A7">
        <w:t>analizzare, comprendere e interpretare i problemi riguardanti il coordinamento pedagogico e la consulenza pedagogica;</w:t>
      </w:r>
    </w:p>
    <w:p w14:paraId="4BA3C4E0" w14:textId="0371521F" w:rsidR="008318A7" w:rsidRDefault="008318A7" w:rsidP="00BC57D4">
      <w:pPr>
        <w:spacing w:line="240" w:lineRule="exact"/>
        <w:ind w:left="284" w:hanging="284"/>
      </w:pPr>
      <w:r>
        <w:t>–</w:t>
      </w:r>
      <w:r>
        <w:tab/>
        <w:t>distinguere gli elementi che caratterizzano le pratiche di coordinamento pedagogico, da una parte, e le pratiche di consulenza pedagogica, dall’altra.</w:t>
      </w:r>
    </w:p>
    <w:p w14:paraId="594DEB7B" w14:textId="77777777" w:rsidR="00A31788" w:rsidRDefault="00A31788" w:rsidP="00BC57D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7896026" w14:textId="77777777" w:rsidR="008318A7" w:rsidRDefault="008318A7" w:rsidP="00BC57D4">
      <w:pPr>
        <w:spacing w:line="240" w:lineRule="exact"/>
      </w:pPr>
      <w:r>
        <w:t>Il corso prenderà in considerazione le seguenti tematiche:</w:t>
      </w:r>
    </w:p>
    <w:p w14:paraId="219EB6F1" w14:textId="77777777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1"/>
        </w:rPr>
      </w:pPr>
      <w:r w:rsidRPr="008318A7">
        <w:rPr>
          <w:rFonts w:ascii="Times New Roman" w:hAnsi="Times New Roman" w:cs="Times New Roman"/>
          <w:sz w:val="20"/>
          <w:szCs w:val="16"/>
        </w:rPr>
        <w:t xml:space="preserve">La figura professionale del pedagogista quale opportunità per trasformare l’epistemologia </w:t>
      </w:r>
      <w:r w:rsidRPr="008318A7">
        <w:rPr>
          <w:rFonts w:ascii="Times New Roman" w:hAnsi="Times New Roman" w:cs="Times New Roman"/>
          <w:sz w:val="20"/>
          <w:szCs w:val="21"/>
        </w:rPr>
        <w:t>della pedagogia accademica</w:t>
      </w:r>
    </w:p>
    <w:p w14:paraId="4E742064" w14:textId="387212F6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La ricerca pedagogica ad orientamento pratico</w:t>
      </w:r>
    </w:p>
    <w:p w14:paraId="6384A1A5" w14:textId="77777777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 xml:space="preserve">Le fonti della conoscenza di base per i professionisti dell’educazione </w:t>
      </w:r>
    </w:p>
    <w:p w14:paraId="01511406" w14:textId="49D12D1F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Lo sguardo pedagogico come competenza primaria</w:t>
      </w:r>
      <w:r w:rsidR="008C212A">
        <w:rPr>
          <w:rFonts w:ascii="Times New Roman" w:hAnsi="Times New Roman" w:cs="Times New Roman"/>
          <w:sz w:val="20"/>
          <w:szCs w:val="20"/>
        </w:rPr>
        <w:t xml:space="preserve"> del pedagogista</w:t>
      </w:r>
    </w:p>
    <w:p w14:paraId="1E79CD40" w14:textId="77777777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Competenze e posture del pedagogista</w:t>
      </w:r>
    </w:p>
    <w:p w14:paraId="41C3C407" w14:textId="77777777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Le azioni del lavoro pedagogico</w:t>
      </w:r>
    </w:p>
    <w:p w14:paraId="64A26FA9" w14:textId="55AF4E56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Ruoli e forme professionali plurali</w:t>
      </w:r>
    </w:p>
    <w:p w14:paraId="69DBF35D" w14:textId="4743FF53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 xml:space="preserve">La leadership pedagogica: coordinamento pedagogico e ruoli manageriali nelle organizzazioni </w:t>
      </w:r>
      <w:r w:rsidR="008C212A">
        <w:rPr>
          <w:rFonts w:ascii="Times New Roman" w:hAnsi="Times New Roman" w:cs="Times New Roman"/>
          <w:sz w:val="20"/>
          <w:szCs w:val="20"/>
        </w:rPr>
        <w:t>che gestiscono servizi alla persona</w:t>
      </w:r>
    </w:p>
    <w:p w14:paraId="361428E7" w14:textId="77777777" w:rsidR="008318A7" w:rsidRPr="008318A7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La consulenza pedagogica alla persona e alle organizzazioni</w:t>
      </w:r>
    </w:p>
    <w:p w14:paraId="355EF802" w14:textId="3CE139CD" w:rsidR="008318A7" w:rsidRPr="008C212A" w:rsidRDefault="008318A7" w:rsidP="00BC57D4">
      <w:pPr>
        <w:pStyle w:val="Paragrafoelenco"/>
        <w:numPr>
          <w:ilvl w:val="0"/>
          <w:numId w:val="5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8318A7">
        <w:rPr>
          <w:rFonts w:ascii="Times New Roman" w:hAnsi="Times New Roman" w:cs="Times New Roman"/>
          <w:sz w:val="20"/>
          <w:szCs w:val="20"/>
        </w:rPr>
        <w:t>La supervisione pedagogica come funzione e competenza trasversale</w:t>
      </w:r>
    </w:p>
    <w:p w14:paraId="13D4D19D" w14:textId="4D505C7A" w:rsidR="00A31788" w:rsidRDefault="00272B13" w:rsidP="00BC57D4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  <w:r w:rsidR="00F732F7">
        <w:rPr>
          <w:rStyle w:val="Rimandonotaapidipagina"/>
          <w:b/>
          <w:i/>
          <w:sz w:val="18"/>
        </w:rPr>
        <w:footnoteReference w:id="2"/>
      </w:r>
    </w:p>
    <w:p w14:paraId="7DC286CC" w14:textId="7627ADAD" w:rsidR="008318A7" w:rsidRPr="00EA44C2" w:rsidRDefault="008318A7" w:rsidP="00BC57D4">
      <w:pPr>
        <w:pStyle w:val="Testo1"/>
        <w:numPr>
          <w:ilvl w:val="0"/>
          <w:numId w:val="1"/>
        </w:numPr>
        <w:spacing w:before="0" w:line="240" w:lineRule="exact"/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EA44C2">
        <w:t>Premoli S.</w:t>
      </w:r>
      <w:r w:rsidR="000A500F" w:rsidRPr="00EA44C2">
        <w:t>,</w:t>
      </w:r>
      <w:r w:rsidRPr="00EA44C2">
        <w:t xml:space="preserve"> </w:t>
      </w:r>
      <w:r w:rsidRPr="00EA44C2">
        <w:rPr>
          <w:i/>
        </w:rPr>
        <w:t>Pedagogista di professione. Lo sguardo pedagogico nelle pratiche di coordinamento, consulenza e supervisione</w:t>
      </w:r>
      <w:r w:rsidRPr="00EA44C2">
        <w:t>. Milano</w:t>
      </w:r>
      <w:r w:rsidR="000A500F" w:rsidRPr="00EA44C2">
        <w:t>,</w:t>
      </w:r>
      <w:r w:rsidRPr="00EA44C2">
        <w:t xml:space="preserve"> Franco Angeli</w:t>
      </w:r>
      <w:r w:rsidR="000A500F" w:rsidRPr="00EA44C2">
        <w:t>, 2024 in corso di stampa</w:t>
      </w:r>
      <w:r w:rsidR="008D5E7D" w:rsidRPr="00EA44C2">
        <w:t xml:space="preserve"> </w:t>
      </w:r>
      <w:hyperlink r:id="rId11" w:history="1">
        <w:r w:rsidR="00F732F7" w:rsidRPr="00F732F7">
          <w:rPr>
            <w:rStyle w:val="Collegamentoipertestuale"/>
          </w:rPr>
          <w:t>Acquista da VP</w:t>
        </w:r>
      </w:hyperlink>
    </w:p>
    <w:p w14:paraId="0A98C8F5" w14:textId="7CF5C450" w:rsidR="008318A7" w:rsidRPr="00EA44C2" w:rsidRDefault="00FF3D2F" w:rsidP="00BC57D4">
      <w:pPr>
        <w:pStyle w:val="Testo1"/>
        <w:numPr>
          <w:ilvl w:val="0"/>
          <w:numId w:val="1"/>
        </w:numPr>
        <w:spacing w:before="0" w:line="240" w:lineRule="exact"/>
      </w:pPr>
      <w:r w:rsidRPr="00EA44C2">
        <w:t>Tre</w:t>
      </w:r>
      <w:r w:rsidR="008318A7" w:rsidRPr="00EA44C2">
        <w:t xml:space="preserve"> articoli a scelta in una lista resa disponibile in piattaforma durante il Corso.</w:t>
      </w:r>
    </w:p>
    <w:p w14:paraId="3DD1107A" w14:textId="41162BBD" w:rsidR="008318A7" w:rsidRPr="008318A7" w:rsidRDefault="008318A7" w:rsidP="00BC57D4">
      <w:pPr>
        <w:pStyle w:val="Testo1"/>
        <w:numPr>
          <w:ilvl w:val="0"/>
          <w:numId w:val="1"/>
        </w:numPr>
        <w:spacing w:before="0" w:line="240" w:lineRule="exact"/>
      </w:pPr>
      <w:r w:rsidRPr="00EA44C2">
        <w:t xml:space="preserve">Materiale didattico </w:t>
      </w:r>
      <w:r w:rsidRPr="008318A7">
        <w:t>messo a disposizione in piattaforma.</w:t>
      </w:r>
    </w:p>
    <w:p w14:paraId="167568F3" w14:textId="2DD49E7A" w:rsidR="008318A7" w:rsidRPr="008318A7" w:rsidRDefault="00272B13" w:rsidP="00BC57D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24C4279" w14:textId="1AB42AE1" w:rsidR="008318A7" w:rsidRPr="00BC57D4" w:rsidRDefault="008318A7" w:rsidP="00BC57D4">
      <w:pPr>
        <w:shd w:val="clear" w:color="auto" w:fill="FFFFFF"/>
        <w:tabs>
          <w:tab w:val="clear" w:pos="284"/>
        </w:tabs>
        <w:spacing w:line="240" w:lineRule="exact"/>
        <w:ind w:firstLine="284"/>
        <w:rPr>
          <w:rFonts w:ascii="Times" w:hAnsi="Times"/>
          <w:sz w:val="18"/>
          <w:szCs w:val="18"/>
        </w:rPr>
      </w:pPr>
      <w:r w:rsidRPr="00BC57D4">
        <w:rPr>
          <w:rFonts w:ascii="Times" w:hAnsi="Times"/>
          <w:sz w:val="18"/>
          <w:szCs w:val="18"/>
        </w:rPr>
        <w:t xml:space="preserve">La didattica del corso sarà incentrata su lezioni in aula, basate anche su filmati e testimonianze di professionisti, e prevederà momenti di attivazione individuale e di gruppo. Potranno, inoltre, essere proposti, al di fuori delle ore di lezione approfondimenti tematici per piccolo gruppo, centrati sull’utilizzo di metodologie attive, lezioni di apprendimento sul campo e inviti a convegni e seminari. La partecipazione a tali iniziative sarà facoltativa e verrà tenuta in considerazione ai fini della valutazione finale. </w:t>
      </w:r>
    </w:p>
    <w:p w14:paraId="056CEE69" w14:textId="3EA4108C" w:rsidR="008318A7" w:rsidRPr="00BC57D4" w:rsidRDefault="008318A7" w:rsidP="00BC57D4">
      <w:pPr>
        <w:shd w:val="clear" w:color="auto" w:fill="FFFFFF"/>
        <w:tabs>
          <w:tab w:val="clear" w:pos="284"/>
        </w:tabs>
        <w:spacing w:line="240" w:lineRule="exact"/>
        <w:ind w:firstLine="284"/>
        <w:rPr>
          <w:rFonts w:ascii="Times" w:hAnsi="Times"/>
          <w:sz w:val="18"/>
          <w:szCs w:val="18"/>
        </w:rPr>
      </w:pPr>
      <w:r w:rsidRPr="00BC57D4">
        <w:rPr>
          <w:rFonts w:ascii="Times" w:hAnsi="Times"/>
          <w:sz w:val="18"/>
          <w:szCs w:val="18"/>
        </w:rPr>
        <w:t xml:space="preserve">Gli studenti verranno accompagnati a sviluppare attraverso il lavoro in aula un elaborato scritto, nel quale lo studente/la studentessa dovrà dare evidenza sia della conoscenza e comprensione critica dei temi trattati </w:t>
      </w:r>
      <w:r w:rsidR="008C212A" w:rsidRPr="00BC57D4">
        <w:rPr>
          <w:rFonts w:ascii="Times" w:hAnsi="Times"/>
          <w:sz w:val="18"/>
          <w:szCs w:val="18"/>
        </w:rPr>
        <w:t>ne</w:t>
      </w:r>
      <w:r w:rsidRPr="00BC57D4">
        <w:rPr>
          <w:rFonts w:ascii="Times" w:hAnsi="Times"/>
          <w:sz w:val="18"/>
          <w:szCs w:val="18"/>
        </w:rPr>
        <w:t xml:space="preserve">ll’insegnamento sia delle abilità operative e competenze ad esso correlate. Una traccia guida analitica sarà resa disponibile in piattaforma durante il Corso e verranno forniti, anche attraverso un video ad hoc, adeguate spiegazioni che consentiranno anche agli studenti non frequentanti di realizzare l’elaborato. L’elaborato dovrà essere caricato in piattaforma secondo </w:t>
      </w:r>
      <w:r w:rsidR="008C212A" w:rsidRPr="00BC57D4">
        <w:rPr>
          <w:rFonts w:ascii="Times" w:hAnsi="Times"/>
          <w:sz w:val="18"/>
          <w:szCs w:val="18"/>
        </w:rPr>
        <w:t xml:space="preserve">i modi e </w:t>
      </w:r>
      <w:r w:rsidRPr="00BC57D4">
        <w:rPr>
          <w:rFonts w:ascii="Times" w:hAnsi="Times"/>
          <w:sz w:val="18"/>
          <w:szCs w:val="18"/>
        </w:rPr>
        <w:t xml:space="preserve">le tempistiche comunicate dal docente (indicativamente una decina di giorni prima dell’appello). </w:t>
      </w:r>
    </w:p>
    <w:p w14:paraId="67525571" w14:textId="77777777" w:rsidR="00A31788" w:rsidRPr="00272B13" w:rsidRDefault="00272B13" w:rsidP="00BC57D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0AD79C5" w14:textId="39708560" w:rsidR="008318A7" w:rsidRPr="00BC57D4" w:rsidRDefault="002B0116" w:rsidP="00BC57D4">
      <w:pPr>
        <w:pStyle w:val="Testo2"/>
        <w:spacing w:line="240" w:lineRule="exact"/>
        <w:contextualSpacing/>
        <w:rPr>
          <w:noProof w:val="0"/>
          <w:szCs w:val="18"/>
        </w:rPr>
      </w:pPr>
      <w:r w:rsidRPr="00BC57D4">
        <w:rPr>
          <w:noProof w:val="0"/>
          <w:szCs w:val="18"/>
        </w:rPr>
        <w:t>L’esame si svolge in forma orale.</w:t>
      </w:r>
      <w:r w:rsidR="008318A7" w:rsidRPr="00BC57D4">
        <w:rPr>
          <w:noProof w:val="0"/>
          <w:szCs w:val="18"/>
        </w:rPr>
        <w:t xml:space="preserve"> Il colloquio d’esame verrà condotto dal docente o da uno dei suoi collaboratori, </w:t>
      </w:r>
      <w:r w:rsidR="008318A7" w:rsidRPr="00BC57D4">
        <w:rPr>
          <w:szCs w:val="18"/>
        </w:rPr>
        <w:t>prenderà spunto dalla discussione dell’elaborato</w:t>
      </w:r>
      <w:r w:rsidR="008318A7" w:rsidRPr="00BC57D4">
        <w:rPr>
          <w:noProof w:val="0"/>
          <w:szCs w:val="18"/>
        </w:rPr>
        <w:t xml:space="preserve"> e sarà orientato a verificare la preparazione in merito al programma d’esame. Nella valutazione si terrà conto della </w:t>
      </w:r>
      <w:r w:rsidR="008318A7" w:rsidRPr="00BC57D4">
        <w:rPr>
          <w:szCs w:val="18"/>
        </w:rPr>
        <w:t>conoscenza relativa ai temi del corso,</w:t>
      </w:r>
      <w:r w:rsidR="008318A7" w:rsidRPr="00BC57D4">
        <w:rPr>
          <w:noProof w:val="0"/>
          <w:szCs w:val="18"/>
        </w:rPr>
        <w:t xml:space="preserve"> della chiarezza espositiva, della padronanza dei concetti principali, della capacità di riflessione critica e di connessione con la propria biografia personale, educativa ed eventualmente professionale, fondamentale per chi intende praticare una professione pedagogica </w:t>
      </w:r>
      <w:proofErr w:type="gramStart"/>
      <w:r w:rsidR="008318A7" w:rsidRPr="00BC57D4">
        <w:rPr>
          <w:noProof w:val="0"/>
          <w:szCs w:val="18"/>
        </w:rPr>
        <w:t>ed</w:t>
      </w:r>
      <w:proofErr w:type="gramEnd"/>
      <w:r w:rsidR="008318A7" w:rsidRPr="00BC57D4">
        <w:rPr>
          <w:noProof w:val="0"/>
          <w:szCs w:val="18"/>
        </w:rPr>
        <w:t xml:space="preserve"> educativa. </w:t>
      </w:r>
      <w:r w:rsidR="008318A7" w:rsidRPr="00BC57D4">
        <w:rPr>
          <w:szCs w:val="18"/>
        </w:rPr>
        <w:t>Il voto è unico e sarà attribuito al termine del colloquio orale tenendo conto di tutti gli elementi raccolti nel processo valutativo.</w:t>
      </w:r>
    </w:p>
    <w:p w14:paraId="7A2551B4" w14:textId="271062F8" w:rsidR="008318A7" w:rsidRPr="00BC57D4" w:rsidRDefault="008318A7" w:rsidP="00BC57D4">
      <w:pPr>
        <w:pStyle w:val="Testo2"/>
        <w:spacing w:line="240" w:lineRule="exact"/>
        <w:contextualSpacing/>
        <w:rPr>
          <w:noProof w:val="0"/>
          <w:szCs w:val="18"/>
        </w:rPr>
      </w:pPr>
      <w:r w:rsidRPr="00BC57D4">
        <w:rPr>
          <w:noProof w:val="0"/>
          <w:szCs w:val="18"/>
        </w:rPr>
        <w:t>Si terrà conto nella valutazione anche della presenza attiva alle lezioni e dell’eventuale partecipazione agli eventi facoltativi proposti.</w:t>
      </w:r>
    </w:p>
    <w:p w14:paraId="35A5EF86" w14:textId="77777777" w:rsidR="00A31788" w:rsidRPr="00BC57D4" w:rsidRDefault="002B0116" w:rsidP="00BC57D4">
      <w:pPr>
        <w:spacing w:before="240" w:after="120" w:line="240" w:lineRule="exact"/>
        <w:rPr>
          <w:b/>
          <w:i/>
          <w:sz w:val="18"/>
          <w:szCs w:val="18"/>
        </w:rPr>
      </w:pPr>
      <w:r w:rsidRPr="00BC57D4">
        <w:rPr>
          <w:b/>
          <w:i/>
          <w:sz w:val="18"/>
          <w:szCs w:val="18"/>
        </w:rPr>
        <w:lastRenderedPageBreak/>
        <w:t>AVVERTENZE E PRER</w:t>
      </w:r>
      <w:r w:rsidR="00272B13" w:rsidRPr="00BC57D4">
        <w:rPr>
          <w:b/>
          <w:i/>
          <w:sz w:val="18"/>
          <w:szCs w:val="18"/>
        </w:rPr>
        <w:t>EQUISITI</w:t>
      </w:r>
    </w:p>
    <w:p w14:paraId="69A3206B" w14:textId="77777777" w:rsidR="008318A7" w:rsidRPr="00BC57D4" w:rsidRDefault="008318A7" w:rsidP="00BC57D4">
      <w:pPr>
        <w:spacing w:before="120" w:line="240" w:lineRule="exact"/>
        <w:ind w:firstLine="284"/>
        <w:contextualSpacing/>
        <w:rPr>
          <w:rFonts w:ascii="Times" w:hAnsi="Times"/>
          <w:sz w:val="18"/>
          <w:szCs w:val="18"/>
        </w:rPr>
      </w:pPr>
      <w:r w:rsidRPr="00BC57D4">
        <w:rPr>
          <w:rFonts w:ascii="Times" w:hAnsi="Times"/>
          <w:sz w:val="18"/>
          <w:szCs w:val="18"/>
        </w:rPr>
        <w:t xml:space="preserve">Il corso non necessità di prerequisiti relativi ai contenuti. </w:t>
      </w:r>
    </w:p>
    <w:p w14:paraId="321F9E49" w14:textId="77777777" w:rsidR="008318A7" w:rsidRPr="00BC57D4" w:rsidRDefault="008318A7" w:rsidP="00BC57D4">
      <w:pPr>
        <w:spacing w:before="120" w:line="240" w:lineRule="exact"/>
        <w:ind w:firstLine="284"/>
        <w:contextualSpacing/>
        <w:rPr>
          <w:rFonts w:ascii="Times" w:hAnsi="Times"/>
          <w:sz w:val="18"/>
          <w:szCs w:val="18"/>
        </w:rPr>
      </w:pPr>
      <w:r w:rsidRPr="00BC57D4">
        <w:rPr>
          <w:rFonts w:ascii="Times" w:hAnsi="Times"/>
          <w:sz w:val="18"/>
          <w:szCs w:val="18"/>
        </w:rPr>
        <w:t xml:space="preserve">Informazioni e slides del Corso saranno disponibili sulla pagina personale del docente sul sito www.unicatt.it. </w:t>
      </w:r>
    </w:p>
    <w:p w14:paraId="459B6CDA" w14:textId="65DCCB72" w:rsidR="008318A7" w:rsidRPr="00BC57D4" w:rsidRDefault="00BC57D4" w:rsidP="00BC57D4">
      <w:pPr>
        <w:spacing w:before="120" w:line="240" w:lineRule="exact"/>
        <w:ind w:firstLine="284"/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t>O</w:t>
      </w:r>
      <w:r w:rsidR="001266F2" w:rsidRPr="00BC57D4">
        <w:rPr>
          <w:bCs/>
          <w:i/>
          <w:sz w:val="18"/>
          <w:szCs w:val="18"/>
        </w:rPr>
        <w:t>rario e luogo di ricevimento degli studenti</w:t>
      </w:r>
    </w:p>
    <w:p w14:paraId="76ABB69E" w14:textId="31666F28" w:rsidR="008318A7" w:rsidRPr="00BC57D4" w:rsidRDefault="008318A7" w:rsidP="00BC57D4">
      <w:pPr>
        <w:spacing w:line="240" w:lineRule="exact"/>
        <w:ind w:firstLine="284"/>
        <w:contextualSpacing/>
        <w:rPr>
          <w:rFonts w:ascii="Times" w:hAnsi="Times"/>
          <w:sz w:val="18"/>
          <w:szCs w:val="18"/>
        </w:rPr>
      </w:pPr>
      <w:r w:rsidRPr="00BC57D4">
        <w:rPr>
          <w:rFonts w:ascii="Times" w:hAnsi="Times"/>
          <w:sz w:val="18"/>
          <w:szCs w:val="18"/>
        </w:rPr>
        <w:t>Il Prof. Silvio Premoli riceve gli studenti presso il Dipartimento di Pedagogia, secondo gli orari comunicati sulla bacheca della pagina del docente online; gli appuntamenti proposti variano in base al calendario delle lezioni. È in ogni caso possibile concordare un appuntamento via e-mail</w:t>
      </w:r>
      <w:r w:rsidR="000A500F" w:rsidRPr="00BC57D4">
        <w:rPr>
          <w:rFonts w:ascii="Times" w:hAnsi="Times"/>
          <w:sz w:val="18"/>
          <w:szCs w:val="18"/>
        </w:rPr>
        <w:t xml:space="preserve">: </w:t>
      </w:r>
      <w:hyperlink r:id="rId12" w:history="1">
        <w:r w:rsidR="000A500F" w:rsidRPr="00BC57D4">
          <w:rPr>
            <w:rStyle w:val="Collegamentoipertestuale"/>
            <w:rFonts w:ascii="Times" w:hAnsi="Times"/>
            <w:sz w:val="18"/>
            <w:szCs w:val="18"/>
          </w:rPr>
          <w:t>silvio.premoli@unicatt.it</w:t>
        </w:r>
      </w:hyperlink>
    </w:p>
    <w:sectPr w:rsidR="008318A7" w:rsidRPr="00BC57D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5B1FB" w14:textId="77777777" w:rsidR="007C4DAE" w:rsidRDefault="007C4DAE" w:rsidP="00757ADF">
      <w:pPr>
        <w:spacing w:line="240" w:lineRule="auto"/>
      </w:pPr>
      <w:r>
        <w:separator/>
      </w:r>
    </w:p>
  </w:endnote>
  <w:endnote w:type="continuationSeparator" w:id="0">
    <w:p w14:paraId="3D225994" w14:textId="77777777" w:rsidR="007C4DAE" w:rsidRDefault="007C4DAE" w:rsidP="00757A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316D0" w14:textId="77777777" w:rsidR="007C4DAE" w:rsidRDefault="007C4DAE" w:rsidP="00757ADF">
      <w:pPr>
        <w:spacing w:line="240" w:lineRule="auto"/>
      </w:pPr>
      <w:r>
        <w:separator/>
      </w:r>
    </w:p>
  </w:footnote>
  <w:footnote w:type="continuationSeparator" w:id="0">
    <w:p w14:paraId="376CF9C6" w14:textId="77777777" w:rsidR="007C4DAE" w:rsidRDefault="007C4DAE" w:rsidP="00757ADF">
      <w:pPr>
        <w:spacing w:line="240" w:lineRule="auto"/>
      </w:pPr>
      <w:r>
        <w:continuationSeparator/>
      </w:r>
    </w:p>
  </w:footnote>
  <w:footnote w:id="1">
    <w:p w14:paraId="5F5B75BD" w14:textId="77777777" w:rsidR="00F732F7" w:rsidRDefault="00F732F7" w:rsidP="00F732F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3" w:name="_Hlk138420671"/>
      <w:bookmarkStart w:id="4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3"/>
    </w:p>
    <w:bookmarkEnd w:id="4"/>
    <w:p w14:paraId="33ED0F83" w14:textId="52C0B5E4" w:rsidR="00F732F7" w:rsidRDefault="00F732F7">
      <w:pPr>
        <w:pStyle w:val="Testonotaapidipagina"/>
      </w:pPr>
    </w:p>
  </w:footnote>
  <w:footnote w:id="2">
    <w:p w14:paraId="371799D5" w14:textId="77777777" w:rsidR="00F732F7" w:rsidRDefault="00F732F7" w:rsidP="00F732F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1EF899C7" w14:textId="1F75435E" w:rsidR="00F732F7" w:rsidRDefault="00F732F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576"/>
    <w:multiLevelType w:val="hybridMultilevel"/>
    <w:tmpl w:val="AEA8E954"/>
    <w:lvl w:ilvl="0" w:tplc="77FED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D6471"/>
    <w:multiLevelType w:val="hybridMultilevel"/>
    <w:tmpl w:val="C0CE4B60"/>
    <w:lvl w:ilvl="0" w:tplc="60C040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911FF"/>
    <w:multiLevelType w:val="hybridMultilevel"/>
    <w:tmpl w:val="4C944834"/>
    <w:lvl w:ilvl="0" w:tplc="5E9E6F3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F4BE1"/>
    <w:multiLevelType w:val="hybridMultilevel"/>
    <w:tmpl w:val="1BAE2E50"/>
    <w:lvl w:ilvl="0" w:tplc="42C6F928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85B7CAA"/>
    <w:multiLevelType w:val="hybridMultilevel"/>
    <w:tmpl w:val="D5465654"/>
    <w:lvl w:ilvl="0" w:tplc="499EA37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i w:val="0"/>
        <w:color w:val="auto"/>
        <w:sz w:val="18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E1C8C"/>
    <w:multiLevelType w:val="multilevel"/>
    <w:tmpl w:val="A2EE307E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2"/>
      </w:rPr>
    </w:lvl>
  </w:abstractNum>
  <w:num w:numId="1" w16cid:durableId="994187776">
    <w:abstractNumId w:val="4"/>
  </w:num>
  <w:num w:numId="2" w16cid:durableId="1053238787">
    <w:abstractNumId w:val="5"/>
  </w:num>
  <w:num w:numId="3" w16cid:durableId="1482233437">
    <w:abstractNumId w:val="0"/>
  </w:num>
  <w:num w:numId="4" w16cid:durableId="1817911962">
    <w:abstractNumId w:val="1"/>
  </w:num>
  <w:num w:numId="5" w16cid:durableId="1798334934">
    <w:abstractNumId w:val="2"/>
  </w:num>
  <w:num w:numId="6" w16cid:durableId="2037000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93"/>
    <w:rsid w:val="00032E87"/>
    <w:rsid w:val="00037745"/>
    <w:rsid w:val="000A500F"/>
    <w:rsid w:val="000E3ECA"/>
    <w:rsid w:val="000F7A4E"/>
    <w:rsid w:val="001266F2"/>
    <w:rsid w:val="0017050D"/>
    <w:rsid w:val="00187B99"/>
    <w:rsid w:val="002014DD"/>
    <w:rsid w:val="00222E4F"/>
    <w:rsid w:val="00224F9C"/>
    <w:rsid w:val="00272B13"/>
    <w:rsid w:val="002A622B"/>
    <w:rsid w:val="002B0116"/>
    <w:rsid w:val="002D5E17"/>
    <w:rsid w:val="00406C6B"/>
    <w:rsid w:val="004A7051"/>
    <w:rsid w:val="004D1217"/>
    <w:rsid w:val="004D6008"/>
    <w:rsid w:val="00545193"/>
    <w:rsid w:val="005808D0"/>
    <w:rsid w:val="00612717"/>
    <w:rsid w:val="00640794"/>
    <w:rsid w:val="006B77AA"/>
    <w:rsid w:val="006D1726"/>
    <w:rsid w:val="006F1772"/>
    <w:rsid w:val="00757ADF"/>
    <w:rsid w:val="00782073"/>
    <w:rsid w:val="007C4DAE"/>
    <w:rsid w:val="008318A7"/>
    <w:rsid w:val="00840D29"/>
    <w:rsid w:val="008942E7"/>
    <w:rsid w:val="008A1204"/>
    <w:rsid w:val="008B3FE8"/>
    <w:rsid w:val="008C212A"/>
    <w:rsid w:val="008D5E7D"/>
    <w:rsid w:val="00900CCA"/>
    <w:rsid w:val="00924B77"/>
    <w:rsid w:val="00940DA2"/>
    <w:rsid w:val="009E055C"/>
    <w:rsid w:val="00A31788"/>
    <w:rsid w:val="00A6369F"/>
    <w:rsid w:val="00A74F6F"/>
    <w:rsid w:val="00A94EF2"/>
    <w:rsid w:val="00AD7557"/>
    <w:rsid w:val="00B11F5D"/>
    <w:rsid w:val="00B41C22"/>
    <w:rsid w:val="00B50C5D"/>
    <w:rsid w:val="00B51253"/>
    <w:rsid w:val="00B525CC"/>
    <w:rsid w:val="00BC57D4"/>
    <w:rsid w:val="00C90DD2"/>
    <w:rsid w:val="00CA1A64"/>
    <w:rsid w:val="00CA26A0"/>
    <w:rsid w:val="00CA4548"/>
    <w:rsid w:val="00CB579D"/>
    <w:rsid w:val="00CF387E"/>
    <w:rsid w:val="00D20B58"/>
    <w:rsid w:val="00D404F2"/>
    <w:rsid w:val="00DD7DF3"/>
    <w:rsid w:val="00E607E6"/>
    <w:rsid w:val="00EA44C2"/>
    <w:rsid w:val="00EA7CFF"/>
    <w:rsid w:val="00F41CDE"/>
    <w:rsid w:val="00F531C9"/>
    <w:rsid w:val="00F732F7"/>
    <w:rsid w:val="00FA41C6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0B0E"/>
  <w15:docId w15:val="{1B12EBDB-76AF-5641-A8D2-947F6EBE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757AD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57ADF"/>
  </w:style>
  <w:style w:type="character" w:styleId="Rimandonotaapidipagina">
    <w:name w:val="footnote reference"/>
    <w:basedOn w:val="Carpredefinitoparagrafo"/>
    <w:rsid w:val="00757ADF"/>
    <w:rPr>
      <w:vertAlign w:val="superscript"/>
    </w:rPr>
  </w:style>
  <w:style w:type="character" w:styleId="Collegamentoipertestuale">
    <w:name w:val="Hyperlink"/>
    <w:basedOn w:val="Carpredefinitoparagrafo"/>
    <w:rsid w:val="00757ADF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8318A7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m8044968057254830153testo2">
    <w:name w:val="m_8044968057254830153testo2"/>
    <w:basedOn w:val="Normale"/>
    <w:rsid w:val="008318A7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m8044968057254830153msolistparagraph">
    <w:name w:val="m_8044968057254830153msolistparagraph"/>
    <w:basedOn w:val="Normale"/>
    <w:rsid w:val="008318A7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Paragrafoelenco">
    <w:name w:val="List Paragraph"/>
    <w:basedOn w:val="Normale"/>
    <w:uiPriority w:val="34"/>
    <w:qFormat/>
    <w:rsid w:val="008318A7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5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7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essandra-gargiulo-labriola/la-competenza-pedagogica-tra-centralita-della-persona-e-formazione-al-lavoro-9791255680253-725869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ilvio.premoli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silvio-premoli/professione-pedagogista-lo-sguardo-pedagogico-nelle-pratiche-di-coordinamento-consulenza-e-supervisione-9788835162322-74627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lessandra.gargiulolabriola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sostenibilita-e-capability-approach-9788891787095-660239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74CB3-C6F9-4CBD-A8C3-B0A405ABD8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22</TotalTime>
  <Pages>5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dc:description/>
  <cp:lastModifiedBy>Locci Amedeo</cp:lastModifiedBy>
  <cp:revision>9</cp:revision>
  <cp:lastPrinted>2003-03-27T10:42:00Z</cp:lastPrinted>
  <dcterms:created xsi:type="dcterms:W3CDTF">2026-07-27T09:39:00Z</dcterms:created>
  <dcterms:modified xsi:type="dcterms:W3CDTF">2026-08-26T08:43:00Z</dcterms:modified>
</cp:coreProperties>
</file>