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B7839" w14:textId="77777777" w:rsidR="009A0427" w:rsidRDefault="009A0427" w:rsidP="009A0427">
      <w:pPr>
        <w:pStyle w:val="Titolo1"/>
      </w:pPr>
      <w:r w:rsidRPr="00F8734B">
        <w:t>Civiltà del mondo antico</w:t>
      </w:r>
      <w:r w:rsidR="00DB0320">
        <w:t xml:space="preserve"> e medievale</w:t>
      </w:r>
    </w:p>
    <w:p w14:paraId="78DFFCD8" w14:textId="77777777" w:rsidR="009A0427" w:rsidRDefault="009A0427" w:rsidP="009A0427">
      <w:pPr>
        <w:pStyle w:val="Titolo2"/>
      </w:pPr>
      <w:r w:rsidRPr="00F8734B">
        <w:t xml:space="preserve">Prof. </w:t>
      </w:r>
      <w:r w:rsidR="00DB0320">
        <w:t>Gabriele Archetti</w:t>
      </w:r>
    </w:p>
    <w:p w14:paraId="43F3D804" w14:textId="77777777" w:rsidR="009A0427" w:rsidRDefault="009A0427" w:rsidP="009A042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 xml:space="preserve">OBIETTIVI DEL CORSO E RISULTATI DI APPRENDIMENTO ATTESI </w:t>
      </w:r>
    </w:p>
    <w:p w14:paraId="7CB2DA81" w14:textId="5F116FA7" w:rsidR="000670BF" w:rsidRDefault="000670BF" w:rsidP="00FD73DF">
      <w:pPr>
        <w:spacing w:line="240" w:lineRule="auto"/>
      </w:pPr>
      <w:r>
        <w:t xml:space="preserve">Il corso </w:t>
      </w:r>
      <w:r w:rsidR="00F42205">
        <w:t>fornisce</w:t>
      </w:r>
      <w:r>
        <w:t xml:space="preserve"> gli strumenti </w:t>
      </w:r>
      <w:r w:rsidR="00F42205">
        <w:t xml:space="preserve">di base </w:t>
      </w:r>
      <w:r>
        <w:t xml:space="preserve">per la conoscenza degli snodi fondamentali della storia antica e medievale, con particolare riguardo allo sviluppo delle grandi civiltà mediterranee e all’incrocio tra Africa, Asia ed Europa. Attenzione </w:t>
      </w:r>
      <w:r w:rsidR="0036161C">
        <w:t>viene</w:t>
      </w:r>
      <w:r>
        <w:t xml:space="preserve"> riservata al concetto di storia, alle sue fonti, al metodo storico, alla storiografia e ai problemi di carattere didattico nella scuola primaria.</w:t>
      </w:r>
    </w:p>
    <w:p w14:paraId="74758AE2" w14:textId="1EF4FE7A" w:rsidR="000670BF" w:rsidRPr="004E00F7" w:rsidRDefault="000670BF" w:rsidP="00FD73DF">
      <w:pPr>
        <w:spacing w:line="240" w:lineRule="auto"/>
        <w:rPr>
          <w:szCs w:val="20"/>
        </w:rPr>
      </w:pPr>
      <w:r>
        <w:t xml:space="preserve">Gli obiettivi dell’insegnamento sono quelli di: a) </w:t>
      </w:r>
      <w:r w:rsidR="00F42205">
        <w:t xml:space="preserve">illustrare </w:t>
      </w:r>
      <w:r>
        <w:t xml:space="preserve">le modalità del lavoro storico, focalizzando l’attenzione sul </w:t>
      </w:r>
      <w:r w:rsidR="00F42205">
        <w:t xml:space="preserve">metodo, sul </w:t>
      </w:r>
      <w:r>
        <w:t xml:space="preserve">lessico, sulle fonti e i </w:t>
      </w:r>
      <w:r w:rsidRPr="004E00F7">
        <w:rPr>
          <w:szCs w:val="20"/>
        </w:rPr>
        <w:t>problemi dell’</w:t>
      </w:r>
      <w:r w:rsidR="00F42205">
        <w:rPr>
          <w:szCs w:val="20"/>
        </w:rPr>
        <w:t>indagine</w:t>
      </w:r>
      <w:r w:rsidRPr="004E00F7">
        <w:rPr>
          <w:szCs w:val="20"/>
        </w:rPr>
        <w:t xml:space="preserve"> storiografica; b ) sviluppare un approccio </w:t>
      </w:r>
      <w:r w:rsidR="00CE38A8">
        <w:rPr>
          <w:szCs w:val="20"/>
        </w:rPr>
        <w:t>riflessivo</w:t>
      </w:r>
      <w:r w:rsidRPr="004E00F7">
        <w:rPr>
          <w:szCs w:val="20"/>
        </w:rPr>
        <w:t xml:space="preserve"> allo studio della disciplina, attento ai nessi causali e alle relazioni di lungo periodo tra il presente e </w:t>
      </w:r>
      <w:r w:rsidR="00FD73DF">
        <w:rPr>
          <w:szCs w:val="20"/>
        </w:rPr>
        <w:t>le trasformazioni</w:t>
      </w:r>
      <w:r w:rsidRPr="004E00F7">
        <w:rPr>
          <w:szCs w:val="20"/>
        </w:rPr>
        <w:t xml:space="preserve"> socio-politic</w:t>
      </w:r>
      <w:r w:rsidR="00FD73DF">
        <w:rPr>
          <w:szCs w:val="20"/>
        </w:rPr>
        <w:t>he</w:t>
      </w:r>
      <w:r w:rsidRPr="004E00F7">
        <w:rPr>
          <w:szCs w:val="20"/>
        </w:rPr>
        <w:t>, economico-produttiv</w:t>
      </w:r>
      <w:r w:rsidR="00FD73DF">
        <w:rPr>
          <w:szCs w:val="20"/>
        </w:rPr>
        <w:t>e</w:t>
      </w:r>
      <w:r w:rsidRPr="004E00F7">
        <w:rPr>
          <w:szCs w:val="20"/>
        </w:rPr>
        <w:t xml:space="preserve"> e religioso-culturali delle società </w:t>
      </w:r>
      <w:r>
        <w:rPr>
          <w:szCs w:val="20"/>
        </w:rPr>
        <w:t>antich</w:t>
      </w:r>
      <w:r w:rsidR="00D50C11">
        <w:rPr>
          <w:szCs w:val="20"/>
        </w:rPr>
        <w:t>e</w:t>
      </w:r>
      <w:r>
        <w:rPr>
          <w:szCs w:val="20"/>
        </w:rPr>
        <w:t xml:space="preserve"> e medi</w:t>
      </w:r>
      <w:r w:rsidR="00D50C11">
        <w:rPr>
          <w:szCs w:val="20"/>
        </w:rPr>
        <w:t>evali</w:t>
      </w:r>
      <w:r w:rsidRPr="004E00F7">
        <w:rPr>
          <w:szCs w:val="20"/>
        </w:rPr>
        <w:t>; c) comprendere il</w:t>
      </w:r>
      <w:r w:rsidRPr="004E00F7">
        <w:rPr>
          <w:spacing w:val="-5"/>
          <w:szCs w:val="20"/>
        </w:rPr>
        <w:t xml:space="preserve"> </w:t>
      </w:r>
      <w:r w:rsidR="00FD73DF">
        <w:rPr>
          <w:spacing w:val="-5"/>
          <w:szCs w:val="20"/>
        </w:rPr>
        <w:t>senso del sapere storico</w:t>
      </w:r>
      <w:r w:rsidRPr="004E00F7">
        <w:rPr>
          <w:spacing w:val="-5"/>
          <w:szCs w:val="20"/>
        </w:rPr>
        <w:t xml:space="preserve"> in </w:t>
      </w:r>
      <w:r w:rsidR="00FD73DF">
        <w:rPr>
          <w:spacing w:val="-5"/>
          <w:szCs w:val="20"/>
        </w:rPr>
        <w:t>relazione</w:t>
      </w:r>
      <w:r w:rsidRPr="004E00F7">
        <w:rPr>
          <w:spacing w:val="-5"/>
          <w:szCs w:val="20"/>
        </w:rPr>
        <w:t xml:space="preserve"> all’attualità e alle ricadute </w:t>
      </w:r>
      <w:r>
        <w:rPr>
          <w:szCs w:val="20"/>
        </w:rPr>
        <w:t>in ambito formativo</w:t>
      </w:r>
      <w:r w:rsidRPr="004E00F7">
        <w:rPr>
          <w:szCs w:val="20"/>
        </w:rPr>
        <w:t xml:space="preserve">; d) </w:t>
      </w:r>
      <w:r w:rsidR="00B50F65">
        <w:rPr>
          <w:szCs w:val="20"/>
        </w:rPr>
        <w:t xml:space="preserve">mostrare </w:t>
      </w:r>
      <w:r w:rsidR="004922BF">
        <w:rPr>
          <w:szCs w:val="20"/>
        </w:rPr>
        <w:t>modalità</w:t>
      </w:r>
      <w:r w:rsidR="00B50F65">
        <w:rPr>
          <w:szCs w:val="20"/>
        </w:rPr>
        <w:t xml:space="preserve"> </w:t>
      </w:r>
      <w:r w:rsidR="00707526">
        <w:rPr>
          <w:szCs w:val="20"/>
        </w:rPr>
        <w:t>operativ</w:t>
      </w:r>
      <w:r w:rsidR="004922BF">
        <w:rPr>
          <w:szCs w:val="20"/>
        </w:rPr>
        <w:t>e</w:t>
      </w:r>
      <w:r w:rsidR="00707526">
        <w:rPr>
          <w:szCs w:val="20"/>
        </w:rPr>
        <w:t xml:space="preserve"> e laboratorial</w:t>
      </w:r>
      <w:r w:rsidR="006A5433">
        <w:rPr>
          <w:szCs w:val="20"/>
        </w:rPr>
        <w:t xml:space="preserve">i </w:t>
      </w:r>
      <w:r w:rsidR="00707526">
        <w:rPr>
          <w:szCs w:val="20"/>
        </w:rPr>
        <w:t xml:space="preserve">per </w:t>
      </w:r>
      <w:r w:rsidRPr="004E00F7">
        <w:rPr>
          <w:szCs w:val="20"/>
        </w:rPr>
        <w:t xml:space="preserve">tradurre in chiave didattica i contenuti </w:t>
      </w:r>
      <w:r w:rsidR="00D50C11">
        <w:rPr>
          <w:szCs w:val="20"/>
        </w:rPr>
        <w:t>presentati</w:t>
      </w:r>
      <w:r w:rsidRPr="004E00F7">
        <w:rPr>
          <w:szCs w:val="20"/>
        </w:rPr>
        <w:t xml:space="preserve"> </w:t>
      </w:r>
      <w:r w:rsidR="00F42205">
        <w:rPr>
          <w:szCs w:val="20"/>
        </w:rPr>
        <w:t>a</w:t>
      </w:r>
      <w:r w:rsidRPr="004E00F7">
        <w:rPr>
          <w:szCs w:val="20"/>
        </w:rPr>
        <w:t xml:space="preserve"> lezion</w:t>
      </w:r>
      <w:r w:rsidR="00F42205">
        <w:rPr>
          <w:szCs w:val="20"/>
        </w:rPr>
        <w:t>e</w:t>
      </w:r>
      <w:r w:rsidRPr="004E00F7">
        <w:rPr>
          <w:szCs w:val="20"/>
        </w:rPr>
        <w:t xml:space="preserve">. </w:t>
      </w:r>
    </w:p>
    <w:p w14:paraId="5C5E0267" w14:textId="157B1E08" w:rsidR="000D26A1" w:rsidRDefault="000670BF" w:rsidP="00FD73DF">
      <w:pPr>
        <w:spacing w:line="240" w:lineRule="auto"/>
        <w:rPr>
          <w:szCs w:val="20"/>
        </w:rPr>
      </w:pPr>
      <w:r w:rsidRPr="004E00F7">
        <w:rPr>
          <w:szCs w:val="20"/>
        </w:rPr>
        <w:t xml:space="preserve">Al termine del corso, </w:t>
      </w:r>
      <w:r w:rsidR="00B4611E">
        <w:rPr>
          <w:szCs w:val="20"/>
        </w:rPr>
        <w:t>si</w:t>
      </w:r>
      <w:r w:rsidRPr="004E00F7">
        <w:rPr>
          <w:szCs w:val="20"/>
        </w:rPr>
        <w:t xml:space="preserve"> dovrà </w:t>
      </w:r>
      <w:r w:rsidR="00B4611E">
        <w:rPr>
          <w:szCs w:val="20"/>
        </w:rPr>
        <w:t>saper</w:t>
      </w:r>
      <w:r w:rsidRPr="004E00F7">
        <w:rPr>
          <w:szCs w:val="20"/>
        </w:rPr>
        <w:t>: 1) raccontare i fatti storici collocandoli nel</w:t>
      </w:r>
      <w:r>
        <w:rPr>
          <w:szCs w:val="20"/>
        </w:rPr>
        <w:t>lo spazio e nel</w:t>
      </w:r>
      <w:r w:rsidRPr="004E00F7">
        <w:rPr>
          <w:szCs w:val="20"/>
        </w:rPr>
        <w:t xml:space="preserve"> tempo, </w:t>
      </w:r>
      <w:r w:rsidR="00F0333B">
        <w:rPr>
          <w:szCs w:val="20"/>
        </w:rPr>
        <w:t>usando</w:t>
      </w:r>
      <w:r w:rsidRPr="004E00F7">
        <w:rPr>
          <w:szCs w:val="20"/>
        </w:rPr>
        <w:t xml:space="preserve"> un linguaggio appropriato e </w:t>
      </w:r>
      <w:r w:rsidR="00F0333B">
        <w:rPr>
          <w:szCs w:val="20"/>
        </w:rPr>
        <w:t>secondo</w:t>
      </w:r>
      <w:r w:rsidRPr="004E00F7">
        <w:rPr>
          <w:szCs w:val="20"/>
        </w:rPr>
        <w:t xml:space="preserve"> nessi causali </w:t>
      </w:r>
      <w:r>
        <w:rPr>
          <w:szCs w:val="20"/>
        </w:rPr>
        <w:t>e logici</w:t>
      </w:r>
      <w:r w:rsidRPr="004E00F7">
        <w:rPr>
          <w:szCs w:val="20"/>
        </w:rPr>
        <w:t>; 2) costruire percorsi didattici su alcune importanti questioni del</w:t>
      </w:r>
      <w:r w:rsidR="00D50C11">
        <w:rPr>
          <w:szCs w:val="20"/>
        </w:rPr>
        <w:t>le civiltà</w:t>
      </w:r>
      <w:r w:rsidRPr="004E00F7">
        <w:rPr>
          <w:szCs w:val="20"/>
        </w:rPr>
        <w:t xml:space="preserve"> antic</w:t>
      </w:r>
      <w:r w:rsidR="00D50C11">
        <w:rPr>
          <w:szCs w:val="20"/>
        </w:rPr>
        <w:t>he</w:t>
      </w:r>
      <w:r>
        <w:rPr>
          <w:szCs w:val="20"/>
        </w:rPr>
        <w:t xml:space="preserve"> e medieval</w:t>
      </w:r>
      <w:r w:rsidR="00D50C11">
        <w:rPr>
          <w:szCs w:val="20"/>
        </w:rPr>
        <w:t>i</w:t>
      </w:r>
      <w:r w:rsidRPr="004E00F7">
        <w:rPr>
          <w:szCs w:val="20"/>
        </w:rPr>
        <w:t xml:space="preserve">, anche in chiave interdisciplinare; </w:t>
      </w:r>
      <w:r w:rsidR="005A0953">
        <w:rPr>
          <w:szCs w:val="20"/>
        </w:rPr>
        <w:t>3</w:t>
      </w:r>
      <w:r w:rsidRPr="004E00F7">
        <w:rPr>
          <w:szCs w:val="20"/>
        </w:rPr>
        <w:t xml:space="preserve">) mostrare di </w:t>
      </w:r>
      <w:r w:rsidR="005A0953">
        <w:rPr>
          <w:szCs w:val="20"/>
        </w:rPr>
        <w:t>essere in grado di</w:t>
      </w:r>
      <w:r w:rsidRPr="004E00F7">
        <w:rPr>
          <w:szCs w:val="20"/>
        </w:rPr>
        <w:t xml:space="preserve"> </w:t>
      </w:r>
      <w:r w:rsidR="005A0953">
        <w:rPr>
          <w:szCs w:val="20"/>
        </w:rPr>
        <w:t>progettare</w:t>
      </w:r>
      <w:r w:rsidRPr="004E00F7">
        <w:rPr>
          <w:szCs w:val="20"/>
        </w:rPr>
        <w:t xml:space="preserve"> interventi educativi</w:t>
      </w:r>
      <w:r>
        <w:rPr>
          <w:szCs w:val="20"/>
        </w:rPr>
        <w:t>,</w:t>
      </w:r>
      <w:r w:rsidRPr="004E00F7">
        <w:rPr>
          <w:szCs w:val="20"/>
        </w:rPr>
        <w:t xml:space="preserve"> attraverso la consapevolezza delle dinamiche storico-culturali</w:t>
      </w:r>
      <w:r>
        <w:rPr>
          <w:szCs w:val="20"/>
        </w:rPr>
        <w:t xml:space="preserve">, </w:t>
      </w:r>
      <w:r w:rsidR="00D50C11">
        <w:rPr>
          <w:szCs w:val="20"/>
        </w:rPr>
        <w:t>muovendo</w:t>
      </w:r>
      <w:r>
        <w:rPr>
          <w:szCs w:val="20"/>
        </w:rPr>
        <w:t xml:space="preserve"> dal</w:t>
      </w:r>
      <w:r w:rsidR="00FD73DF">
        <w:rPr>
          <w:szCs w:val="20"/>
        </w:rPr>
        <w:t xml:space="preserve">le </w:t>
      </w:r>
      <w:r w:rsidR="00897FEE">
        <w:rPr>
          <w:szCs w:val="20"/>
        </w:rPr>
        <w:t>fonti</w:t>
      </w:r>
      <w:r>
        <w:rPr>
          <w:szCs w:val="20"/>
        </w:rPr>
        <w:t xml:space="preserve"> storic</w:t>
      </w:r>
      <w:r w:rsidR="00FD73DF">
        <w:rPr>
          <w:szCs w:val="20"/>
        </w:rPr>
        <w:t>he</w:t>
      </w:r>
      <w:r w:rsidRPr="004E00F7">
        <w:rPr>
          <w:szCs w:val="20"/>
        </w:rPr>
        <w:t xml:space="preserve">; </w:t>
      </w:r>
      <w:r>
        <w:rPr>
          <w:szCs w:val="20"/>
        </w:rPr>
        <w:t xml:space="preserve">4) aver acquisito capacità di analisi e di sintesi nell’approccio ai temi storiografici e al loro </w:t>
      </w:r>
      <w:r w:rsidR="00F0333B">
        <w:rPr>
          <w:szCs w:val="20"/>
        </w:rPr>
        <w:t>legame</w:t>
      </w:r>
      <w:r>
        <w:rPr>
          <w:szCs w:val="20"/>
        </w:rPr>
        <w:t xml:space="preserve"> con l’attualità</w:t>
      </w:r>
      <w:r w:rsidR="00892BBB">
        <w:rPr>
          <w:szCs w:val="20"/>
        </w:rPr>
        <w:t>.</w:t>
      </w:r>
    </w:p>
    <w:p w14:paraId="1D8EFE77" w14:textId="77777777" w:rsidR="009A0427" w:rsidRDefault="009A0427" w:rsidP="00DF1F5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1C4D4EE" w14:textId="3CC323C0" w:rsidR="00892BBB" w:rsidRPr="000D26A1" w:rsidRDefault="000670BF" w:rsidP="00117783">
      <w:pPr>
        <w:spacing w:line="240" w:lineRule="auto"/>
        <w:rPr>
          <w:szCs w:val="20"/>
        </w:rPr>
      </w:pPr>
      <w:r w:rsidRPr="000D26A1">
        <w:rPr>
          <w:szCs w:val="20"/>
        </w:rPr>
        <w:t>Dalla preistoria alla storia: temi, fonti, problemi</w:t>
      </w:r>
      <w:r w:rsidR="00A1554C">
        <w:rPr>
          <w:szCs w:val="20"/>
        </w:rPr>
        <w:t>,</w:t>
      </w:r>
      <w:r w:rsidRPr="000D26A1">
        <w:rPr>
          <w:szCs w:val="20"/>
        </w:rPr>
        <w:t xml:space="preserve"> periodizzamento</w:t>
      </w:r>
      <w:r w:rsidR="00A1554C">
        <w:rPr>
          <w:szCs w:val="20"/>
        </w:rPr>
        <w:t>, supporti scrittori, archivi e biblioteche</w:t>
      </w:r>
      <w:r w:rsidRPr="000D26A1">
        <w:rPr>
          <w:szCs w:val="20"/>
        </w:rPr>
        <w:t>. Le grandi civiltà e gli elementi del loro sviluppo nel contesto del Mediterraneo tra il continente africano, il Vicino Oriente, l’Asia e l’Europa</w:t>
      </w:r>
      <w:r w:rsidR="00ED25AB">
        <w:rPr>
          <w:szCs w:val="20"/>
        </w:rPr>
        <w:t>. Particolare</w:t>
      </w:r>
      <w:r w:rsidRPr="000D26A1">
        <w:rPr>
          <w:szCs w:val="20"/>
        </w:rPr>
        <w:t xml:space="preserve"> riguardo </w:t>
      </w:r>
      <w:r w:rsidR="00921B0E">
        <w:rPr>
          <w:szCs w:val="20"/>
        </w:rPr>
        <w:t xml:space="preserve">verrà riservato </w:t>
      </w:r>
      <w:r w:rsidRPr="000D26A1">
        <w:rPr>
          <w:szCs w:val="20"/>
        </w:rPr>
        <w:t>a</w:t>
      </w:r>
      <w:r w:rsidR="00ED25AB">
        <w:rPr>
          <w:szCs w:val="20"/>
        </w:rPr>
        <w:t>lle civiltà dell’</w:t>
      </w:r>
      <w:r w:rsidRPr="000D26A1">
        <w:rPr>
          <w:szCs w:val="20"/>
        </w:rPr>
        <w:t xml:space="preserve">Egitto e </w:t>
      </w:r>
      <w:r w:rsidR="00ED25AB">
        <w:rPr>
          <w:szCs w:val="20"/>
        </w:rPr>
        <w:t xml:space="preserve">del </w:t>
      </w:r>
      <w:r w:rsidRPr="000D26A1">
        <w:rPr>
          <w:szCs w:val="20"/>
        </w:rPr>
        <w:t xml:space="preserve">Vicino Oriente, </w:t>
      </w:r>
      <w:r w:rsidR="00D0630C">
        <w:rPr>
          <w:szCs w:val="20"/>
        </w:rPr>
        <w:t xml:space="preserve">alle </w:t>
      </w:r>
      <w:r w:rsidRPr="000D26A1">
        <w:rPr>
          <w:szCs w:val="20"/>
        </w:rPr>
        <w:t xml:space="preserve">società cretese e micenea, </w:t>
      </w:r>
      <w:r w:rsidR="00D0630C">
        <w:rPr>
          <w:szCs w:val="20"/>
        </w:rPr>
        <w:t xml:space="preserve">allo sviluppo delle </w:t>
      </w:r>
      <w:r>
        <w:rPr>
          <w:szCs w:val="20"/>
        </w:rPr>
        <w:t>città greche</w:t>
      </w:r>
      <w:r w:rsidRPr="000D26A1">
        <w:rPr>
          <w:szCs w:val="20"/>
        </w:rPr>
        <w:t xml:space="preserve">, </w:t>
      </w:r>
      <w:r w:rsidR="00D0630C">
        <w:rPr>
          <w:szCs w:val="20"/>
        </w:rPr>
        <w:t xml:space="preserve">al mondo </w:t>
      </w:r>
      <w:r>
        <w:rPr>
          <w:szCs w:val="20"/>
        </w:rPr>
        <w:t xml:space="preserve">Roma e </w:t>
      </w:r>
      <w:r w:rsidR="00F13B6A">
        <w:rPr>
          <w:szCs w:val="20"/>
        </w:rPr>
        <w:t>all’impero bizantino</w:t>
      </w:r>
      <w:r w:rsidR="00ED3339">
        <w:rPr>
          <w:szCs w:val="20"/>
        </w:rPr>
        <w:t>. A</w:t>
      </w:r>
      <w:r w:rsidR="0012697F">
        <w:rPr>
          <w:szCs w:val="20"/>
        </w:rPr>
        <w:t xml:space="preserve">naloga attenzione </w:t>
      </w:r>
      <w:r w:rsidR="003179A7">
        <w:rPr>
          <w:szCs w:val="20"/>
        </w:rPr>
        <w:t>sarà data al</w:t>
      </w:r>
      <w:r w:rsidR="00F13B6A">
        <w:rPr>
          <w:szCs w:val="20"/>
        </w:rPr>
        <w:t xml:space="preserve">la </w:t>
      </w:r>
      <w:r w:rsidRPr="000D26A1">
        <w:rPr>
          <w:szCs w:val="20"/>
        </w:rPr>
        <w:t xml:space="preserve">diffusione del </w:t>
      </w:r>
      <w:r w:rsidR="00D57617">
        <w:rPr>
          <w:szCs w:val="20"/>
        </w:rPr>
        <w:t>C</w:t>
      </w:r>
      <w:r w:rsidRPr="000D26A1">
        <w:rPr>
          <w:szCs w:val="20"/>
        </w:rPr>
        <w:t>ristianesimo</w:t>
      </w:r>
      <w:r>
        <w:rPr>
          <w:szCs w:val="20"/>
        </w:rPr>
        <w:t xml:space="preserve">, </w:t>
      </w:r>
      <w:r w:rsidR="007F5E61">
        <w:rPr>
          <w:szCs w:val="20"/>
        </w:rPr>
        <w:t>al</w:t>
      </w:r>
      <w:r w:rsidR="0012697F">
        <w:rPr>
          <w:szCs w:val="20"/>
        </w:rPr>
        <w:t xml:space="preserve">le </w:t>
      </w:r>
      <w:r w:rsidR="00590B07">
        <w:rPr>
          <w:szCs w:val="20"/>
        </w:rPr>
        <w:t xml:space="preserve">strutture ecclesiastiche di base, </w:t>
      </w:r>
      <w:r w:rsidR="007F5E61">
        <w:rPr>
          <w:szCs w:val="20"/>
        </w:rPr>
        <w:t>ai regni romano-barbarici e a</w:t>
      </w:r>
      <w:r w:rsidR="0012697F">
        <w:rPr>
          <w:szCs w:val="20"/>
        </w:rPr>
        <w:t>i Longobardi</w:t>
      </w:r>
      <w:r>
        <w:rPr>
          <w:szCs w:val="20"/>
        </w:rPr>
        <w:t>,</w:t>
      </w:r>
      <w:r w:rsidRPr="000D26A1">
        <w:rPr>
          <w:szCs w:val="20"/>
        </w:rPr>
        <w:t xml:space="preserve"> </w:t>
      </w:r>
      <w:r w:rsidR="00B54BAB">
        <w:rPr>
          <w:szCs w:val="20"/>
        </w:rPr>
        <w:t xml:space="preserve">a </w:t>
      </w:r>
      <w:r w:rsidR="009F1340">
        <w:rPr>
          <w:szCs w:val="20"/>
        </w:rPr>
        <w:t xml:space="preserve">Maometto e </w:t>
      </w:r>
      <w:r w:rsidR="00B54BAB">
        <w:rPr>
          <w:szCs w:val="20"/>
        </w:rPr>
        <w:t xml:space="preserve">alla </w:t>
      </w:r>
      <w:r w:rsidRPr="000D26A1">
        <w:rPr>
          <w:szCs w:val="20"/>
        </w:rPr>
        <w:t>nascita dell’</w:t>
      </w:r>
      <w:r w:rsidR="00D57617">
        <w:rPr>
          <w:szCs w:val="20"/>
        </w:rPr>
        <w:t>I</w:t>
      </w:r>
      <w:r w:rsidRPr="000D26A1">
        <w:rPr>
          <w:szCs w:val="20"/>
        </w:rPr>
        <w:t>slam</w:t>
      </w:r>
      <w:r w:rsidR="009F1340">
        <w:rPr>
          <w:szCs w:val="20"/>
        </w:rPr>
        <w:t>,</w:t>
      </w:r>
      <w:r>
        <w:rPr>
          <w:szCs w:val="20"/>
        </w:rPr>
        <w:t xml:space="preserve"> </w:t>
      </w:r>
      <w:r w:rsidR="00B54BAB">
        <w:rPr>
          <w:szCs w:val="20"/>
        </w:rPr>
        <w:t>a</w:t>
      </w:r>
      <w:r w:rsidR="0012697F">
        <w:rPr>
          <w:szCs w:val="20"/>
        </w:rPr>
        <w:t xml:space="preserve">l </w:t>
      </w:r>
      <w:r w:rsidR="00D57617">
        <w:rPr>
          <w:szCs w:val="20"/>
        </w:rPr>
        <w:t>S</w:t>
      </w:r>
      <w:r>
        <w:rPr>
          <w:szCs w:val="20"/>
        </w:rPr>
        <w:t xml:space="preserve">acro </w:t>
      </w:r>
      <w:r w:rsidR="00D57617">
        <w:rPr>
          <w:szCs w:val="20"/>
        </w:rPr>
        <w:t>R</w:t>
      </w:r>
      <w:r>
        <w:rPr>
          <w:szCs w:val="20"/>
        </w:rPr>
        <w:t xml:space="preserve">omano </w:t>
      </w:r>
      <w:r w:rsidR="00D57617">
        <w:rPr>
          <w:szCs w:val="20"/>
        </w:rPr>
        <w:t>I</w:t>
      </w:r>
      <w:r>
        <w:rPr>
          <w:szCs w:val="20"/>
        </w:rPr>
        <w:t>mpero</w:t>
      </w:r>
      <w:r w:rsidR="009F1340">
        <w:rPr>
          <w:szCs w:val="20"/>
        </w:rPr>
        <w:t xml:space="preserve"> e </w:t>
      </w:r>
      <w:r w:rsidR="00B54BAB">
        <w:rPr>
          <w:szCs w:val="20"/>
        </w:rPr>
        <w:t>al</w:t>
      </w:r>
      <w:r w:rsidR="0012697F">
        <w:rPr>
          <w:szCs w:val="20"/>
        </w:rPr>
        <w:t>l’</w:t>
      </w:r>
      <w:r w:rsidR="009F1340">
        <w:rPr>
          <w:szCs w:val="20"/>
        </w:rPr>
        <w:t>ordinamento carolingio</w:t>
      </w:r>
      <w:r>
        <w:rPr>
          <w:szCs w:val="20"/>
        </w:rPr>
        <w:t xml:space="preserve">, </w:t>
      </w:r>
      <w:r w:rsidR="00B54BAB">
        <w:rPr>
          <w:szCs w:val="20"/>
        </w:rPr>
        <w:t>al</w:t>
      </w:r>
      <w:r w:rsidR="0012697F">
        <w:rPr>
          <w:szCs w:val="20"/>
        </w:rPr>
        <w:t xml:space="preserve">la </w:t>
      </w:r>
      <w:r>
        <w:rPr>
          <w:szCs w:val="20"/>
        </w:rPr>
        <w:t>riforma della Chiesa</w:t>
      </w:r>
      <w:r w:rsidR="0012697F">
        <w:rPr>
          <w:szCs w:val="20"/>
        </w:rPr>
        <w:t xml:space="preserve"> e </w:t>
      </w:r>
      <w:r w:rsidR="00B54BAB">
        <w:rPr>
          <w:szCs w:val="20"/>
        </w:rPr>
        <w:t>al</w:t>
      </w:r>
      <w:r w:rsidR="009209A2">
        <w:rPr>
          <w:szCs w:val="20"/>
        </w:rPr>
        <w:t>la</w:t>
      </w:r>
      <w:r>
        <w:rPr>
          <w:szCs w:val="20"/>
        </w:rPr>
        <w:t xml:space="preserve"> fine del Medioevo</w:t>
      </w:r>
      <w:r w:rsidRPr="000D26A1">
        <w:rPr>
          <w:szCs w:val="20"/>
        </w:rPr>
        <w:t xml:space="preserve">. </w:t>
      </w:r>
      <w:r w:rsidR="00611453">
        <w:rPr>
          <w:szCs w:val="20"/>
        </w:rPr>
        <w:t>Approfondimenti saranno riservati a</w:t>
      </w:r>
      <w:r w:rsidR="002F6018">
        <w:rPr>
          <w:szCs w:val="20"/>
        </w:rPr>
        <w:t>l</w:t>
      </w:r>
      <w:r w:rsidR="0062542D">
        <w:rPr>
          <w:szCs w:val="20"/>
        </w:rPr>
        <w:t xml:space="preserve"> tema dell’alimentazione</w:t>
      </w:r>
      <w:r w:rsidR="00BA6AD3">
        <w:rPr>
          <w:szCs w:val="20"/>
        </w:rPr>
        <w:t xml:space="preserve">, specialmente all’uso </w:t>
      </w:r>
      <w:r w:rsidR="003A5C81">
        <w:rPr>
          <w:szCs w:val="20"/>
        </w:rPr>
        <w:t xml:space="preserve">o al divieto </w:t>
      </w:r>
      <w:r w:rsidR="00BA6AD3">
        <w:rPr>
          <w:szCs w:val="20"/>
        </w:rPr>
        <w:t xml:space="preserve">della carne nelle civiltà mediterranee </w:t>
      </w:r>
      <w:r w:rsidR="00D82DE0">
        <w:rPr>
          <w:szCs w:val="20"/>
        </w:rPr>
        <w:t>di lungo periodo</w:t>
      </w:r>
      <w:r w:rsidR="009B38DB">
        <w:rPr>
          <w:szCs w:val="20"/>
        </w:rPr>
        <w:t>, come pur</w:t>
      </w:r>
      <w:r w:rsidR="00BA6AD3">
        <w:rPr>
          <w:szCs w:val="20"/>
        </w:rPr>
        <w:t xml:space="preserve">e alla </w:t>
      </w:r>
      <w:r w:rsidR="000B397D">
        <w:rPr>
          <w:szCs w:val="20"/>
        </w:rPr>
        <w:t>dieta monastica</w:t>
      </w:r>
      <w:r w:rsidR="00D30D3C" w:rsidRPr="00D30D3C">
        <w:rPr>
          <w:szCs w:val="20"/>
        </w:rPr>
        <w:t xml:space="preserve"> </w:t>
      </w:r>
      <w:r w:rsidR="00D30D3C">
        <w:rPr>
          <w:szCs w:val="20"/>
        </w:rPr>
        <w:t>nell’Europa cristiana</w:t>
      </w:r>
      <w:r w:rsidR="00B76528">
        <w:rPr>
          <w:szCs w:val="20"/>
        </w:rPr>
        <w:t xml:space="preserve"> tra riferimenti simbolici e prassi concrete</w:t>
      </w:r>
      <w:r w:rsidR="000C7657" w:rsidRPr="000D26A1">
        <w:rPr>
          <w:szCs w:val="20"/>
        </w:rPr>
        <w:t xml:space="preserve">. </w:t>
      </w:r>
    </w:p>
    <w:p w14:paraId="47295CB1" w14:textId="70D279A8" w:rsidR="009A0427" w:rsidRPr="009A0427" w:rsidRDefault="009A0427" w:rsidP="00DF1F5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  <w:r w:rsidR="0083023D">
        <w:rPr>
          <w:rStyle w:val="Rimandonotaapidipagina"/>
          <w:b/>
          <w:i/>
          <w:sz w:val="18"/>
        </w:rPr>
        <w:footnoteReference w:id="1"/>
      </w:r>
    </w:p>
    <w:p w14:paraId="18D5CEEA" w14:textId="401138DA" w:rsidR="000D26A1" w:rsidRPr="00AA4ACC" w:rsidRDefault="000D26A1" w:rsidP="00DF1F5C">
      <w:pPr>
        <w:tabs>
          <w:tab w:val="clear" w:pos="284"/>
        </w:tabs>
        <w:spacing w:line="240" w:lineRule="auto"/>
        <w:ind w:firstLine="426"/>
        <w:rPr>
          <w:rFonts w:ascii="Times" w:hAnsi="Times" w:cs="Times"/>
          <w:noProof/>
          <w:sz w:val="18"/>
          <w:szCs w:val="18"/>
        </w:rPr>
      </w:pPr>
      <w:r w:rsidRPr="00AA4ACC">
        <w:rPr>
          <w:rFonts w:ascii="Times" w:hAnsi="Times" w:cs="Times"/>
          <w:noProof/>
          <w:spacing w:val="-5"/>
          <w:sz w:val="18"/>
          <w:szCs w:val="18"/>
        </w:rPr>
        <w:t xml:space="preserve">Per la parte generale </w:t>
      </w:r>
      <w:r w:rsidR="004801E3">
        <w:rPr>
          <w:rFonts w:ascii="Times" w:hAnsi="Times" w:cs="Times"/>
          <w:noProof/>
          <w:spacing w:val="-5"/>
          <w:sz w:val="18"/>
          <w:szCs w:val="18"/>
        </w:rPr>
        <w:t>si portano</w:t>
      </w:r>
      <w:r w:rsidRPr="00AA4ACC">
        <w:rPr>
          <w:rFonts w:ascii="Times" w:hAnsi="Times" w:cs="Times"/>
          <w:noProof/>
          <w:spacing w:val="-5"/>
          <w:sz w:val="18"/>
          <w:szCs w:val="18"/>
        </w:rPr>
        <w:t xml:space="preserve"> gli a</w:t>
      </w:r>
      <w:r w:rsidRPr="00AA4ACC">
        <w:rPr>
          <w:rFonts w:ascii="Times" w:hAnsi="Times" w:cs="Times"/>
          <w:noProof/>
          <w:sz w:val="18"/>
          <w:szCs w:val="18"/>
        </w:rPr>
        <w:t xml:space="preserve">ppunti delle lezioni, </w:t>
      </w:r>
      <w:r w:rsidR="006D16F2" w:rsidRPr="00AA4ACC">
        <w:rPr>
          <w:rFonts w:ascii="Times" w:hAnsi="Times" w:cs="Times"/>
          <w:noProof/>
          <w:sz w:val="18"/>
          <w:szCs w:val="18"/>
        </w:rPr>
        <w:t>integrati dai</w:t>
      </w:r>
      <w:r w:rsidRPr="00AA4ACC">
        <w:rPr>
          <w:rFonts w:ascii="Times" w:hAnsi="Times" w:cs="Times"/>
          <w:noProof/>
          <w:sz w:val="18"/>
          <w:szCs w:val="18"/>
        </w:rPr>
        <w:t xml:space="preserve"> documenti e </w:t>
      </w:r>
      <w:r w:rsidR="006D16F2" w:rsidRPr="00AA4ACC">
        <w:rPr>
          <w:rFonts w:ascii="Times" w:hAnsi="Times" w:cs="Times"/>
          <w:noProof/>
          <w:sz w:val="18"/>
          <w:szCs w:val="18"/>
        </w:rPr>
        <w:t>da</w:t>
      </w:r>
      <w:r w:rsidRPr="00AA4ACC">
        <w:rPr>
          <w:rFonts w:ascii="Times" w:hAnsi="Times" w:cs="Times"/>
          <w:noProof/>
          <w:sz w:val="18"/>
          <w:szCs w:val="18"/>
        </w:rPr>
        <w:t xml:space="preserve">i materiali di approfondimento </w:t>
      </w:r>
      <w:r w:rsidR="005259F8">
        <w:rPr>
          <w:rFonts w:ascii="Times" w:hAnsi="Times" w:cs="Times"/>
          <w:noProof/>
          <w:sz w:val="18"/>
          <w:szCs w:val="18"/>
        </w:rPr>
        <w:t>messi a disposizione</w:t>
      </w:r>
      <w:r w:rsidRPr="00AA4ACC">
        <w:rPr>
          <w:rFonts w:ascii="Times" w:hAnsi="Times" w:cs="Times"/>
          <w:noProof/>
          <w:sz w:val="18"/>
          <w:szCs w:val="18"/>
        </w:rPr>
        <w:t xml:space="preserve"> </w:t>
      </w:r>
      <w:r w:rsidR="00D57617" w:rsidRPr="00AA4ACC">
        <w:rPr>
          <w:rFonts w:ascii="Times" w:hAnsi="Times" w:cs="Times"/>
          <w:noProof/>
          <w:sz w:val="18"/>
          <w:szCs w:val="18"/>
        </w:rPr>
        <w:t xml:space="preserve">nella pagina personale del docente </w:t>
      </w:r>
      <w:r w:rsidRPr="00AA4ACC">
        <w:rPr>
          <w:rFonts w:ascii="Times" w:hAnsi="Times" w:cs="Times"/>
          <w:noProof/>
          <w:sz w:val="18"/>
          <w:szCs w:val="18"/>
        </w:rPr>
        <w:t>sulla piattaforma Balckboard</w:t>
      </w:r>
      <w:r w:rsidR="008525E9">
        <w:rPr>
          <w:rFonts w:ascii="Times" w:hAnsi="Times" w:cs="Times"/>
          <w:noProof/>
          <w:sz w:val="18"/>
          <w:szCs w:val="18"/>
        </w:rPr>
        <w:t>, su cui è necessario iscriversi</w:t>
      </w:r>
      <w:r w:rsidR="0012180C" w:rsidRPr="00AA4ACC">
        <w:rPr>
          <w:rFonts w:ascii="Times" w:hAnsi="Times" w:cs="Times"/>
          <w:noProof/>
          <w:sz w:val="18"/>
          <w:szCs w:val="18"/>
        </w:rPr>
        <w:t>; tali materiali</w:t>
      </w:r>
      <w:r w:rsidRPr="00AA4ACC">
        <w:rPr>
          <w:rFonts w:ascii="Times" w:hAnsi="Times" w:cs="Times"/>
          <w:noProof/>
          <w:sz w:val="18"/>
          <w:szCs w:val="18"/>
        </w:rPr>
        <w:t xml:space="preserve"> </w:t>
      </w:r>
      <w:r w:rsidR="00975B92">
        <w:rPr>
          <w:rFonts w:ascii="Times" w:hAnsi="Times" w:cs="Times"/>
          <w:noProof/>
          <w:sz w:val="18"/>
          <w:szCs w:val="18"/>
        </w:rPr>
        <w:t xml:space="preserve">sono obbligatori e </w:t>
      </w:r>
      <w:r w:rsidR="00D50C11" w:rsidRPr="00AA4ACC">
        <w:rPr>
          <w:rFonts w:ascii="Times" w:hAnsi="Times" w:cs="Times"/>
          <w:noProof/>
          <w:sz w:val="18"/>
          <w:szCs w:val="18"/>
        </w:rPr>
        <w:t>saranno chiesti all’esame</w:t>
      </w:r>
      <w:r w:rsidR="00975B92">
        <w:rPr>
          <w:rFonts w:ascii="Times" w:hAnsi="Times" w:cs="Times"/>
          <w:noProof/>
          <w:sz w:val="18"/>
          <w:szCs w:val="18"/>
        </w:rPr>
        <w:t xml:space="preserve">, </w:t>
      </w:r>
      <w:r w:rsidR="00880DDF">
        <w:rPr>
          <w:rFonts w:ascii="Times" w:hAnsi="Times" w:cs="Times"/>
          <w:noProof/>
          <w:sz w:val="18"/>
          <w:szCs w:val="18"/>
        </w:rPr>
        <w:t>accompagnati da</w:t>
      </w:r>
      <w:r w:rsidR="00975B92">
        <w:rPr>
          <w:rFonts w:ascii="Times" w:hAnsi="Times" w:cs="Times"/>
          <w:noProof/>
          <w:sz w:val="18"/>
          <w:szCs w:val="18"/>
        </w:rPr>
        <w:t>i</w:t>
      </w:r>
      <w:r w:rsidR="00D50C11" w:rsidRPr="00AA4ACC">
        <w:rPr>
          <w:rFonts w:ascii="Times" w:hAnsi="Times" w:cs="Times"/>
          <w:noProof/>
          <w:sz w:val="18"/>
          <w:szCs w:val="18"/>
        </w:rPr>
        <w:t xml:space="preserve"> seguenti</w:t>
      </w:r>
      <w:r w:rsidR="006C4B5F" w:rsidRPr="00AA4ACC">
        <w:rPr>
          <w:rFonts w:ascii="Times" w:hAnsi="Times" w:cs="Times"/>
          <w:noProof/>
          <w:sz w:val="18"/>
          <w:szCs w:val="18"/>
        </w:rPr>
        <w:t xml:space="preserve"> </w:t>
      </w:r>
      <w:r w:rsidR="00D50C11" w:rsidRPr="00AA4ACC">
        <w:rPr>
          <w:rFonts w:ascii="Times" w:hAnsi="Times" w:cs="Times"/>
          <w:noProof/>
          <w:sz w:val="18"/>
          <w:szCs w:val="18"/>
        </w:rPr>
        <w:t>manuali</w:t>
      </w:r>
      <w:r w:rsidRPr="00AA4ACC">
        <w:rPr>
          <w:rFonts w:ascii="Times" w:hAnsi="Times" w:cs="Times"/>
          <w:noProof/>
          <w:sz w:val="18"/>
          <w:szCs w:val="18"/>
        </w:rPr>
        <w:t xml:space="preserve">: </w:t>
      </w:r>
    </w:p>
    <w:p w14:paraId="5D6FADF7" w14:textId="275D173A" w:rsidR="000D26A1" w:rsidRPr="00C3759C" w:rsidRDefault="000D26A1" w:rsidP="00C3759C">
      <w:pPr>
        <w:pStyle w:val="Testo1"/>
        <w:spacing w:before="0"/>
        <w:rPr>
          <w:rFonts w:cs="Times"/>
          <w:spacing w:val="-5"/>
        </w:rPr>
      </w:pPr>
      <w:r w:rsidRPr="00C3759C">
        <w:rPr>
          <w:rFonts w:cs="Times"/>
          <w:spacing w:val="-5"/>
        </w:rPr>
        <w:t>-</w:t>
      </w:r>
      <w:r w:rsidR="00C3759C">
        <w:rPr>
          <w:rFonts w:cs="Times"/>
          <w:spacing w:val="-5"/>
        </w:rPr>
        <w:tab/>
      </w:r>
      <w:r w:rsidR="00D329D5" w:rsidRPr="00C3759C">
        <w:rPr>
          <w:rFonts w:cs="Times"/>
          <w:spacing w:val="-5"/>
        </w:rPr>
        <w:t>G</w:t>
      </w:r>
      <w:r w:rsidRPr="00C3759C">
        <w:rPr>
          <w:rFonts w:cs="Times"/>
          <w:spacing w:val="-5"/>
        </w:rPr>
        <w:t xml:space="preserve">. </w:t>
      </w:r>
      <w:r w:rsidR="00E4331D" w:rsidRPr="00C3759C">
        <w:rPr>
          <w:rFonts w:cs="Times"/>
          <w:spacing w:val="-5"/>
        </w:rPr>
        <w:t>Geraci</w:t>
      </w:r>
      <w:r w:rsidR="00FC1CA7" w:rsidRPr="00C3759C">
        <w:rPr>
          <w:rFonts w:cs="Times"/>
          <w:spacing w:val="-5"/>
        </w:rPr>
        <w:t>,</w:t>
      </w:r>
      <w:r w:rsidRPr="00C3759C">
        <w:rPr>
          <w:rFonts w:cs="Times"/>
          <w:spacing w:val="-5"/>
        </w:rPr>
        <w:t xml:space="preserve"> A. </w:t>
      </w:r>
      <w:r w:rsidR="00E4331D" w:rsidRPr="00C3759C">
        <w:rPr>
          <w:rFonts w:cs="Times"/>
          <w:spacing w:val="-5"/>
        </w:rPr>
        <w:t>Marcone</w:t>
      </w:r>
      <w:r w:rsidRPr="00C3759C">
        <w:rPr>
          <w:rFonts w:cs="Times"/>
          <w:spacing w:val="-5"/>
        </w:rPr>
        <w:t xml:space="preserve">, </w:t>
      </w:r>
      <w:r w:rsidR="00E4331D" w:rsidRPr="00C3759C">
        <w:rPr>
          <w:rFonts w:cs="Times"/>
          <w:spacing w:val="-5"/>
        </w:rPr>
        <w:t>S</w:t>
      </w:r>
      <w:r w:rsidRPr="00C3759C">
        <w:rPr>
          <w:rFonts w:cs="Times"/>
          <w:spacing w:val="-5"/>
        </w:rPr>
        <w:t>toria antica. Dalla preistoria al</w:t>
      </w:r>
      <w:r w:rsidR="00966728" w:rsidRPr="00C3759C">
        <w:rPr>
          <w:rFonts w:cs="Times"/>
          <w:spacing w:val="-5"/>
        </w:rPr>
        <w:t xml:space="preserve"> primo espandersi dell’Islam</w:t>
      </w:r>
      <w:r w:rsidRPr="00C3759C">
        <w:rPr>
          <w:rFonts w:cs="Times"/>
          <w:spacing w:val="-5"/>
        </w:rPr>
        <w:t xml:space="preserve">, </w:t>
      </w:r>
      <w:r w:rsidR="00F65C0F" w:rsidRPr="00C3759C">
        <w:rPr>
          <w:rFonts w:cs="Times"/>
          <w:spacing w:val="-5"/>
        </w:rPr>
        <w:t>con la collaborazione di P. Arena, A. Bencivenni</w:t>
      </w:r>
      <w:r w:rsidR="000C55AB" w:rsidRPr="00C3759C">
        <w:rPr>
          <w:rFonts w:cs="Times"/>
          <w:spacing w:val="-5"/>
        </w:rPr>
        <w:t xml:space="preserve"> e M. Zaccarini, Mondadori</w:t>
      </w:r>
      <w:r w:rsidR="006F2135" w:rsidRPr="00C3759C">
        <w:rPr>
          <w:rFonts w:cs="Times"/>
          <w:spacing w:val="-5"/>
        </w:rPr>
        <w:t xml:space="preserve"> Università</w:t>
      </w:r>
      <w:r w:rsidRPr="00C3759C">
        <w:rPr>
          <w:rFonts w:cs="Times"/>
          <w:spacing w:val="-5"/>
        </w:rPr>
        <w:t xml:space="preserve">, </w:t>
      </w:r>
      <w:r w:rsidR="006F2135" w:rsidRPr="00C3759C">
        <w:rPr>
          <w:rFonts w:cs="Times"/>
          <w:spacing w:val="-5"/>
        </w:rPr>
        <w:t>Milano</w:t>
      </w:r>
      <w:r w:rsidR="00BB1A53" w:rsidRPr="00C3759C">
        <w:rPr>
          <w:rFonts w:cs="Times"/>
          <w:spacing w:val="-5"/>
        </w:rPr>
        <w:t>,</w:t>
      </w:r>
      <w:r w:rsidR="006F2135" w:rsidRPr="00C3759C">
        <w:rPr>
          <w:rFonts w:cs="Times"/>
          <w:spacing w:val="-5"/>
        </w:rPr>
        <w:t xml:space="preserve"> 2021</w:t>
      </w:r>
      <w:r w:rsidRPr="00C3759C">
        <w:rPr>
          <w:rFonts w:cs="Times"/>
          <w:spacing w:val="-5"/>
        </w:rPr>
        <w:t xml:space="preserve">. </w:t>
      </w:r>
      <w:hyperlink r:id="rId8" w:history="1">
        <w:r w:rsidR="0083023D" w:rsidRPr="0083023D">
          <w:rPr>
            <w:rStyle w:val="Collegamentoipertestuale"/>
            <w:rFonts w:cs="Times"/>
            <w:spacing w:val="-5"/>
          </w:rPr>
          <w:t>Acquista da VP</w:t>
        </w:r>
      </w:hyperlink>
    </w:p>
    <w:p w14:paraId="5F8762DB" w14:textId="21951BC4" w:rsidR="00157AD3" w:rsidRDefault="006C4B5F" w:rsidP="00157AD3">
      <w:pPr>
        <w:pStyle w:val="Testo1"/>
        <w:spacing w:before="0"/>
        <w:rPr>
          <w:rFonts w:cs="Times"/>
          <w:spacing w:val="-5"/>
        </w:rPr>
      </w:pPr>
      <w:r w:rsidRPr="00C3759C">
        <w:rPr>
          <w:rFonts w:cs="Times"/>
          <w:spacing w:val="-5"/>
        </w:rPr>
        <w:t>-</w:t>
      </w:r>
      <w:r w:rsidR="00C3759C">
        <w:rPr>
          <w:rFonts w:cs="Times"/>
          <w:spacing w:val="-5"/>
        </w:rPr>
        <w:tab/>
      </w:r>
      <w:r w:rsidR="00157AD3" w:rsidRPr="00C3759C">
        <w:rPr>
          <w:rFonts w:cs="Times"/>
          <w:spacing w:val="-5"/>
        </w:rPr>
        <w:t>A. Cortonesi, Il medioevo. Profilo di un millennio</w:t>
      </w:r>
      <w:r w:rsidR="00157AD3" w:rsidRPr="00AA4ACC">
        <w:rPr>
          <w:rFonts w:cs="Times"/>
          <w:spacing w:val="-5"/>
        </w:rPr>
        <w:t xml:space="preserve">, Carocci, Roma, 2014 (Manuali universitari, 64), pp. </w:t>
      </w:r>
      <w:r w:rsidR="00AA4ACC" w:rsidRPr="00AA4ACC">
        <w:rPr>
          <w:rFonts w:cs="Times"/>
          <w:spacing w:val="-5"/>
        </w:rPr>
        <w:t>21</w:t>
      </w:r>
      <w:r w:rsidR="00157AD3" w:rsidRPr="00AA4ACC">
        <w:rPr>
          <w:rFonts w:cs="Times"/>
          <w:spacing w:val="-5"/>
        </w:rPr>
        <w:t xml:space="preserve">-140. </w:t>
      </w:r>
      <w:hyperlink r:id="rId9" w:history="1">
        <w:r w:rsidR="0083023D" w:rsidRPr="0083023D">
          <w:rPr>
            <w:rStyle w:val="Collegamentoipertestuale"/>
            <w:rFonts w:cs="Times"/>
            <w:spacing w:val="-5"/>
          </w:rPr>
          <w:t>Acquista da VP</w:t>
        </w:r>
      </w:hyperlink>
    </w:p>
    <w:p w14:paraId="3DC9D474" w14:textId="3700E61C" w:rsidR="00157AD3" w:rsidRPr="00380E2A" w:rsidRDefault="00157AD3" w:rsidP="00157AD3">
      <w:pPr>
        <w:pStyle w:val="Testo1"/>
        <w:spacing w:before="0"/>
        <w:rPr>
          <w:rFonts w:cs="Times"/>
          <w:spacing w:val="-5"/>
          <w:szCs w:val="18"/>
        </w:rPr>
      </w:pPr>
      <w:r w:rsidRPr="00380E2A">
        <w:rPr>
          <w:rFonts w:cs="Times"/>
          <w:spacing w:val="-5"/>
          <w:szCs w:val="18"/>
        </w:rPr>
        <w:t>Inoltre, per la parte di approfondimento tematico</w:t>
      </w:r>
      <w:r w:rsidR="00D65B47" w:rsidRPr="00380E2A">
        <w:rPr>
          <w:rFonts w:cs="Times"/>
          <w:spacing w:val="-5"/>
          <w:szCs w:val="18"/>
        </w:rPr>
        <w:t xml:space="preserve"> sono da portare </w:t>
      </w:r>
      <w:r w:rsidR="002F6378" w:rsidRPr="00380E2A">
        <w:rPr>
          <w:rFonts w:cs="Times"/>
          <w:spacing w:val="-5"/>
          <w:szCs w:val="18"/>
        </w:rPr>
        <w:t xml:space="preserve">quattro </w:t>
      </w:r>
      <w:r w:rsidR="008A2DE0" w:rsidRPr="00380E2A">
        <w:rPr>
          <w:rFonts w:cs="Times"/>
          <w:spacing w:val="-5"/>
          <w:szCs w:val="18"/>
        </w:rPr>
        <w:t>saggi</w:t>
      </w:r>
      <w:r w:rsidR="002F6378" w:rsidRPr="00380E2A">
        <w:rPr>
          <w:rFonts w:cs="Times"/>
          <w:spacing w:val="-5"/>
          <w:szCs w:val="18"/>
        </w:rPr>
        <w:t xml:space="preserve"> per la parte antica e </w:t>
      </w:r>
      <w:r w:rsidR="007577FA" w:rsidRPr="00380E2A">
        <w:rPr>
          <w:rFonts w:cs="Times"/>
          <w:spacing w:val="-5"/>
          <w:szCs w:val="18"/>
        </w:rPr>
        <w:t>altrettanti per la parte medievale</w:t>
      </w:r>
      <w:r w:rsidR="008A2DE0" w:rsidRPr="00380E2A">
        <w:rPr>
          <w:rFonts w:cs="Times"/>
          <w:spacing w:val="-5"/>
          <w:szCs w:val="18"/>
        </w:rPr>
        <w:t>, scelti dal</w:t>
      </w:r>
      <w:r w:rsidR="007577FA" w:rsidRPr="00380E2A">
        <w:rPr>
          <w:rFonts w:cs="Times"/>
          <w:spacing w:val="-5"/>
          <w:szCs w:val="18"/>
        </w:rPr>
        <w:t xml:space="preserve"> seguente volume</w:t>
      </w:r>
      <w:r w:rsidRPr="00380E2A">
        <w:rPr>
          <w:rFonts w:cs="Times"/>
          <w:spacing w:val="-5"/>
          <w:szCs w:val="18"/>
        </w:rPr>
        <w:t xml:space="preserve">: </w:t>
      </w:r>
    </w:p>
    <w:p w14:paraId="54BDFC30" w14:textId="51464919" w:rsidR="00F566AC" w:rsidRPr="00380E2A" w:rsidRDefault="00F566AC" w:rsidP="00F566AC">
      <w:pPr>
        <w:pStyle w:val="Testo1"/>
        <w:spacing w:before="0"/>
        <w:rPr>
          <w:rFonts w:cs="Times"/>
          <w:szCs w:val="18"/>
        </w:rPr>
      </w:pPr>
      <w:r w:rsidRPr="00380E2A">
        <w:rPr>
          <w:rFonts w:cs="Times"/>
          <w:szCs w:val="18"/>
        </w:rPr>
        <w:t xml:space="preserve">- </w:t>
      </w:r>
      <w:r w:rsidR="002237C7" w:rsidRPr="006256A9">
        <w:rPr>
          <w:i/>
          <w:szCs w:val="18"/>
        </w:rPr>
        <w:t>Carnem manducare.</w:t>
      </w:r>
      <w:r w:rsidR="002237C7" w:rsidRPr="00380E2A">
        <w:rPr>
          <w:i/>
          <w:szCs w:val="18"/>
        </w:rPr>
        <w:t xml:space="preserve"> La carne e i suoi divieti: storia, produzioni, commercio e salute</w:t>
      </w:r>
      <w:r w:rsidR="002237C7" w:rsidRPr="00380E2A">
        <w:rPr>
          <w:szCs w:val="18"/>
        </w:rPr>
        <w:t>, Atti del convegno internazionale di studio (Rovato-Brescia, 26-30 aprile 2023), a cura di G. Archetti e G. Bertoni, Fondazione Centro italiano di studi sull’alto medioevo, Brescia-Spoleto 2026 (Centro studi longobardi. Ricerche, 9)</w:t>
      </w:r>
      <w:r w:rsidRPr="00380E2A">
        <w:rPr>
          <w:rFonts w:cs="Times"/>
          <w:szCs w:val="18"/>
        </w:rPr>
        <w:t xml:space="preserve">. </w:t>
      </w:r>
    </w:p>
    <w:p w14:paraId="38740DDF" w14:textId="77777777" w:rsidR="009A0427" w:rsidRDefault="009A0427" w:rsidP="00DF1F5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744FD7A" w14:textId="1C6E0FFB" w:rsidR="009A0427" w:rsidRPr="000670BF" w:rsidRDefault="000670BF" w:rsidP="000670BF">
      <w:pPr>
        <w:pStyle w:val="Testo2"/>
      </w:pPr>
      <w:r w:rsidRPr="000670BF">
        <w:t xml:space="preserve">Lezioni in aula, integrate dalla possibilità </w:t>
      </w:r>
      <w:r w:rsidR="00AA4ACC">
        <w:t xml:space="preserve">– vivamente consigliata – </w:t>
      </w:r>
      <w:r w:rsidRPr="000670BF">
        <w:t xml:space="preserve">di partecipare a incontri, seminari e convegni organizzati in stretta sinergia con gli argomenti del corso; </w:t>
      </w:r>
      <w:r w:rsidR="0017535E">
        <w:t>sono</w:t>
      </w:r>
      <w:r w:rsidRPr="000670BF">
        <w:t xml:space="preserve"> inoltre possibili uscite didattiche per </w:t>
      </w:r>
      <w:r w:rsidR="00FF673C">
        <w:t>visitare</w:t>
      </w:r>
      <w:r w:rsidRPr="000670BF">
        <w:t xml:space="preserve"> monumenti particolarmente significativi </w:t>
      </w:r>
      <w:r w:rsidR="006D16F2">
        <w:t>per</w:t>
      </w:r>
      <w:r w:rsidRPr="000670BF">
        <w:t xml:space="preserve"> le tematiche trattate</w:t>
      </w:r>
      <w:r w:rsidR="006D16F2">
        <w:t xml:space="preserve"> (ad es. </w:t>
      </w:r>
      <w:r w:rsidR="005A65AE">
        <w:t>p</w:t>
      </w:r>
      <w:r w:rsidR="00617F39">
        <w:t xml:space="preserve">alazzo imperiale di via Brisa, </w:t>
      </w:r>
      <w:r w:rsidR="005A65AE">
        <w:t>teatro romano, colonne e basilica di San Lorenzo, basilica di Sant’Ambrogio, castello Sforzesco, ecc.)</w:t>
      </w:r>
      <w:r w:rsidRPr="000670BF">
        <w:t xml:space="preserve">. Il materiale didattico messo a disposizione </w:t>
      </w:r>
      <w:r w:rsidR="002A0F9C">
        <w:t xml:space="preserve">online </w:t>
      </w:r>
      <w:r w:rsidR="005B29FF">
        <w:t>è obbligatorio e</w:t>
      </w:r>
      <w:r w:rsidR="000C6D6E">
        <w:t>d è</w:t>
      </w:r>
      <w:r w:rsidRPr="000670BF">
        <w:t xml:space="preserve"> </w:t>
      </w:r>
      <w:r w:rsidR="00E95036">
        <w:t xml:space="preserve">accessibile tramite </w:t>
      </w:r>
      <w:r w:rsidRPr="000670BF">
        <w:t>la piattaforma Blackboard</w:t>
      </w:r>
      <w:r w:rsidR="00CE5C67">
        <w:t>,</w:t>
      </w:r>
      <w:r w:rsidRPr="000670BF">
        <w:t xml:space="preserve"> </w:t>
      </w:r>
      <w:r w:rsidR="005F58BF">
        <w:t>a</w:t>
      </w:r>
      <w:r w:rsidR="00FF673C">
        <w:t xml:space="preserve"> cui</w:t>
      </w:r>
      <w:r w:rsidR="00D57617">
        <w:t xml:space="preserve"> </w:t>
      </w:r>
      <w:r w:rsidR="00044FB8">
        <w:t>bisogna</w:t>
      </w:r>
      <w:r w:rsidRPr="000670BF">
        <w:t xml:space="preserve"> iscriver</w:t>
      </w:r>
      <w:r w:rsidR="00FF673C">
        <w:t>si</w:t>
      </w:r>
      <w:r w:rsidR="00AA4ACC">
        <w:t xml:space="preserve"> </w:t>
      </w:r>
      <w:r w:rsidR="00E95036">
        <w:t xml:space="preserve">per </w:t>
      </w:r>
      <w:r w:rsidR="005F58BF">
        <w:t xml:space="preserve">scaricarlo, ricevere le </w:t>
      </w:r>
      <w:r w:rsidR="00D17579">
        <w:t xml:space="preserve">informazioni </w:t>
      </w:r>
      <w:r w:rsidR="00FF673C">
        <w:t>su</w:t>
      </w:r>
      <w:r w:rsidR="00737B12">
        <w:t xml:space="preserve">l corso </w:t>
      </w:r>
      <w:r w:rsidR="00D17579">
        <w:t xml:space="preserve">e gli avvisi </w:t>
      </w:r>
      <w:r w:rsidR="00FF673C">
        <w:t>relative al</w:t>
      </w:r>
      <w:r w:rsidR="00D17579">
        <w:t>le lezioni</w:t>
      </w:r>
      <w:r w:rsidR="00FC1CA7" w:rsidRPr="000670BF">
        <w:t>.</w:t>
      </w:r>
    </w:p>
    <w:p w14:paraId="0CBD0684" w14:textId="77777777" w:rsidR="009A0427" w:rsidRDefault="009A0427" w:rsidP="00DF1F5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AAFBD96" w14:textId="4994468D" w:rsidR="000670BF" w:rsidRPr="00FC1CA7" w:rsidRDefault="000670BF" w:rsidP="000670BF">
      <w:pPr>
        <w:pStyle w:val="Testo2"/>
      </w:pPr>
      <w:r w:rsidRPr="00FC1CA7">
        <w:t xml:space="preserve">Le modalità di valutazione avvengono attraverso un esame orale </w:t>
      </w:r>
      <w:r w:rsidR="009F29A1">
        <w:t>in</w:t>
      </w:r>
      <w:r w:rsidRPr="00FC1CA7">
        <w:t xml:space="preserve"> cui </w:t>
      </w:r>
      <w:r w:rsidR="00CE5C67">
        <w:t>si</w:t>
      </w:r>
      <w:r w:rsidRPr="00FC1CA7">
        <w:t xml:space="preserve"> deve mostrare di aver appreso i concetti relativi alla conoscenza storica e </w:t>
      </w:r>
      <w:r w:rsidR="006C61BE">
        <w:t>a</w:t>
      </w:r>
      <w:r w:rsidRPr="00FC1CA7">
        <w:t>gli snodi principali dell</w:t>
      </w:r>
      <w:r>
        <w:t>e civiltà antic</w:t>
      </w:r>
      <w:r w:rsidR="00023232">
        <w:t>he</w:t>
      </w:r>
      <w:r>
        <w:t xml:space="preserve"> e</w:t>
      </w:r>
      <w:r w:rsidRPr="00FC1CA7">
        <w:t xml:space="preserve"> medieval</w:t>
      </w:r>
      <w:r w:rsidR="00023232">
        <w:t>i</w:t>
      </w:r>
      <w:r w:rsidRPr="00FC1CA7">
        <w:t xml:space="preserve">; oltre ai contenuti generali, </w:t>
      </w:r>
      <w:r w:rsidR="00023232">
        <w:t xml:space="preserve">si </w:t>
      </w:r>
      <w:r w:rsidR="006C61BE">
        <w:t>deve</w:t>
      </w:r>
      <w:r w:rsidRPr="00FC1CA7">
        <w:t xml:space="preserve"> dare prova di padroneggiare i nuclei tematici connessi agli approfondimenti </w:t>
      </w:r>
      <w:r w:rsidR="005A65AE">
        <w:t>contenutistici</w:t>
      </w:r>
      <w:r w:rsidRPr="00FC1CA7">
        <w:t xml:space="preserve"> indicati nel programma. Il voto finale, espresso in trentesimi, tiene conto della precisione </w:t>
      </w:r>
      <w:r w:rsidR="005A65AE">
        <w:t>argomentativa</w:t>
      </w:r>
      <w:r w:rsidRPr="00FC1CA7">
        <w:t xml:space="preserve"> delle risposte, della proprietà </w:t>
      </w:r>
      <w:r w:rsidR="005A65AE">
        <w:t>di</w:t>
      </w:r>
      <w:r w:rsidRPr="00FC1CA7">
        <w:t xml:space="preserve"> linguaggio e della capacità di motivare affermazioni e analisi, anche in modo critico, mostrando maturità e consapevolezza de</w:t>
      </w:r>
      <w:r>
        <w:t>gli</w:t>
      </w:r>
      <w:r w:rsidRPr="00FC1CA7">
        <w:t xml:space="preserve"> svilupp</w:t>
      </w:r>
      <w:r>
        <w:t>i</w:t>
      </w:r>
      <w:r w:rsidRPr="00FC1CA7">
        <w:t xml:space="preserve"> delle questioni </w:t>
      </w:r>
      <w:r w:rsidR="005A65AE">
        <w:t xml:space="preserve">storiche e </w:t>
      </w:r>
      <w:r w:rsidR="008E5FC5">
        <w:t xml:space="preserve">dell’uso delle fonti </w:t>
      </w:r>
      <w:r w:rsidR="00C9000E" w:rsidRPr="00FC1CA7">
        <w:t>nel lungo periodo</w:t>
      </w:r>
      <w:r w:rsidRPr="00FC1CA7">
        <w:t xml:space="preserve">. </w:t>
      </w:r>
    </w:p>
    <w:p w14:paraId="5308EFD8" w14:textId="11E1F3B1" w:rsidR="0096037A" w:rsidRPr="000670BF" w:rsidRDefault="000670BF" w:rsidP="000670BF">
      <w:pPr>
        <w:pStyle w:val="Testo2"/>
        <w:rPr>
          <w:rFonts w:ascii="Times New Roman" w:hAnsi="Times New Roman"/>
          <w:szCs w:val="18"/>
        </w:rPr>
      </w:pPr>
      <w:r w:rsidRPr="000670BF">
        <w:rPr>
          <w:rFonts w:ascii="Times New Roman" w:hAnsi="Times New Roman"/>
          <w:szCs w:val="18"/>
        </w:rPr>
        <w:t xml:space="preserve">È possibile suddividere l’esame in due parti, </w:t>
      </w:r>
      <w:r w:rsidR="00B6121B">
        <w:rPr>
          <w:rFonts w:ascii="Times New Roman" w:hAnsi="Times New Roman"/>
          <w:szCs w:val="18"/>
        </w:rPr>
        <w:t>nel</w:t>
      </w:r>
      <w:r w:rsidRPr="000670BF">
        <w:rPr>
          <w:rFonts w:ascii="Times New Roman" w:hAnsi="Times New Roman"/>
          <w:szCs w:val="18"/>
        </w:rPr>
        <w:t>la pausa tra il primo e il secondo semestre, concordando con il docente contenuti, tempi e bibliografia</w:t>
      </w:r>
      <w:r w:rsidR="0096037A" w:rsidRPr="000670BF">
        <w:rPr>
          <w:rFonts w:ascii="Times New Roman" w:hAnsi="Times New Roman"/>
          <w:szCs w:val="18"/>
        </w:rPr>
        <w:t>.</w:t>
      </w:r>
      <w:r w:rsidR="00C9000E">
        <w:rPr>
          <w:rFonts w:ascii="Times New Roman" w:hAnsi="Times New Roman"/>
          <w:szCs w:val="18"/>
        </w:rPr>
        <w:t xml:space="preserve"> </w:t>
      </w:r>
    </w:p>
    <w:p w14:paraId="18E60ED5" w14:textId="77777777" w:rsidR="00FC1CA7" w:rsidRDefault="009A0427" w:rsidP="00DF1F5C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AVVERTENZE E PREREQUISITI</w:t>
      </w:r>
    </w:p>
    <w:p w14:paraId="4CD3C14B" w14:textId="06CC65EB" w:rsidR="000670BF" w:rsidRPr="00A1554C" w:rsidRDefault="000670BF" w:rsidP="000670BF">
      <w:pPr>
        <w:pStyle w:val="Testo2"/>
        <w:rPr>
          <w:szCs w:val="18"/>
        </w:rPr>
      </w:pPr>
      <w:r w:rsidRPr="00A1554C">
        <w:rPr>
          <w:szCs w:val="18"/>
        </w:rPr>
        <w:t>Il corso ha un carattere introduttivo, non necessita di prerequisiti specifici relativi ai contenuti, che possono comunque essere assicurati da manual</w:t>
      </w:r>
      <w:r w:rsidR="00207200">
        <w:rPr>
          <w:szCs w:val="18"/>
        </w:rPr>
        <w:t>i</w:t>
      </w:r>
      <w:r w:rsidRPr="00A1554C">
        <w:rPr>
          <w:szCs w:val="18"/>
        </w:rPr>
        <w:t xml:space="preserve"> delle scuole superiori.</w:t>
      </w:r>
      <w:r w:rsidR="003B4334">
        <w:rPr>
          <w:szCs w:val="18"/>
        </w:rPr>
        <w:t xml:space="preserve"> </w:t>
      </w:r>
    </w:p>
    <w:p w14:paraId="72AB31C2" w14:textId="3BE3DF16" w:rsidR="009A0427" w:rsidRPr="000670BF" w:rsidRDefault="003B4334" w:rsidP="000670BF">
      <w:pPr>
        <w:pStyle w:val="Testo2"/>
        <w:rPr>
          <w:rFonts w:ascii="Calibri" w:hAnsi="Calibri"/>
        </w:rPr>
      </w:pPr>
      <w:r>
        <w:rPr>
          <w:bdr w:val="none" w:sz="0" w:space="0" w:color="auto" w:frame="1"/>
        </w:rPr>
        <w:t>La frequenza del corso è fortemente consigliata</w:t>
      </w:r>
      <w:r w:rsidR="000670BF" w:rsidRPr="00ED1B96">
        <w:rPr>
          <w:bdr w:val="none" w:sz="0" w:space="0" w:color="auto" w:frame="1"/>
        </w:rPr>
        <w:t>.</w:t>
      </w:r>
      <w:r>
        <w:rPr>
          <w:bdr w:val="none" w:sz="0" w:space="0" w:color="auto" w:frame="1"/>
        </w:rPr>
        <w:t xml:space="preserve"> I materiali didattici integrativi sono disponibili sulla piattaforma </w:t>
      </w:r>
      <w:r w:rsidRPr="000670BF">
        <w:rPr>
          <w:rFonts w:ascii="Times New Roman" w:hAnsi="Times New Roman"/>
          <w:szCs w:val="18"/>
        </w:rPr>
        <w:t>Blackboard</w:t>
      </w:r>
      <w:r>
        <w:rPr>
          <w:rFonts w:ascii="Times New Roman" w:hAnsi="Times New Roman"/>
          <w:szCs w:val="18"/>
        </w:rPr>
        <w:t xml:space="preserve">, a cui è necessario iscriversi per ususfruirne e ricevere in tempo reale le informazioni </w:t>
      </w:r>
      <w:r w:rsidR="00207200">
        <w:rPr>
          <w:rFonts w:ascii="Times New Roman" w:hAnsi="Times New Roman"/>
          <w:szCs w:val="18"/>
        </w:rPr>
        <w:t>riguardanti</w:t>
      </w:r>
      <w:r w:rsidR="00FE3251">
        <w:rPr>
          <w:rFonts w:ascii="Times New Roman" w:hAnsi="Times New Roman"/>
          <w:szCs w:val="18"/>
        </w:rPr>
        <w:t xml:space="preserve"> le attività del</w:t>
      </w:r>
      <w:r>
        <w:rPr>
          <w:rFonts w:ascii="Times New Roman" w:hAnsi="Times New Roman"/>
          <w:szCs w:val="18"/>
        </w:rPr>
        <w:t xml:space="preserve"> corso.</w:t>
      </w:r>
    </w:p>
    <w:p w14:paraId="2CA0E5AD" w14:textId="77777777" w:rsidR="009A0427" w:rsidRPr="003E699B" w:rsidRDefault="003E699B" w:rsidP="00D57617">
      <w:pPr>
        <w:pStyle w:val="Testo2"/>
        <w:spacing w:before="120"/>
        <w:ind w:firstLine="0"/>
        <w:rPr>
          <w:i/>
        </w:rPr>
      </w:pPr>
      <w:r>
        <w:rPr>
          <w:i/>
        </w:rPr>
        <w:t>O</w:t>
      </w:r>
      <w:r w:rsidRPr="003E699B">
        <w:rPr>
          <w:i/>
        </w:rPr>
        <w:t>rario e luogo di ricevimento</w:t>
      </w:r>
    </w:p>
    <w:p w14:paraId="3397DD9D" w14:textId="1360DE18" w:rsidR="002D5E17" w:rsidRDefault="00FC1CA7" w:rsidP="009A0427">
      <w:pPr>
        <w:pStyle w:val="Testo2"/>
      </w:pPr>
      <w:r w:rsidRPr="003E699B">
        <w:t xml:space="preserve">Il prof. Gabriele Archetti riceve in </w:t>
      </w:r>
      <w:r w:rsidR="00A1554C">
        <w:t>S</w:t>
      </w:r>
      <w:r w:rsidRPr="003E699B">
        <w:t xml:space="preserve">ede </w:t>
      </w:r>
      <w:r w:rsidR="00DF1F5C" w:rsidRPr="003E699B">
        <w:t xml:space="preserve">centrale </w:t>
      </w:r>
      <w:r w:rsidRPr="003E699B">
        <w:t>nel suo studio</w:t>
      </w:r>
      <w:r w:rsidR="009F7D2E">
        <w:t>, stanza 238 al secondo piano dell’edificio Gregorianum,</w:t>
      </w:r>
      <w:r w:rsidRPr="003E699B">
        <w:t xml:space="preserve"> il lunedì dalle ore 1</w:t>
      </w:r>
      <w:r w:rsidR="00036C76">
        <w:t>7</w:t>
      </w:r>
      <w:r w:rsidR="00771B8C" w:rsidRPr="003E699B">
        <w:t>.</w:t>
      </w:r>
      <w:r w:rsidRPr="003E699B">
        <w:t>00 alle ore 1</w:t>
      </w:r>
      <w:r w:rsidR="00036C76">
        <w:t>8</w:t>
      </w:r>
      <w:r w:rsidR="00771B8C" w:rsidRPr="003E699B">
        <w:t>.</w:t>
      </w:r>
      <w:r w:rsidRPr="003E699B">
        <w:t xml:space="preserve">00, prima </w:t>
      </w:r>
      <w:r w:rsidR="006256A9">
        <w:t>e</w:t>
      </w:r>
      <w:r w:rsidRPr="003E699B">
        <w:t xml:space="preserve"> dopo la lezione </w:t>
      </w:r>
      <w:r w:rsidR="00A1554C">
        <w:t>ne</w:t>
      </w:r>
      <w:r w:rsidRPr="003E699B">
        <w:t xml:space="preserve">l periodo dei corsi, oppure su appuntamento scrivendo all’indirizzo e-mail: </w:t>
      </w:r>
      <w:hyperlink r:id="rId10" w:history="1">
        <w:r w:rsidRPr="003E699B">
          <w:t>gabriele.archetti@unicatt.it</w:t>
        </w:r>
      </w:hyperlink>
      <w:r w:rsidRPr="003E699B">
        <w:t>.</w:t>
      </w:r>
    </w:p>
    <w:sectPr w:rsidR="002D5E1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4CA44" w14:textId="77777777" w:rsidR="007963BF" w:rsidRDefault="007963BF" w:rsidP="008943C3">
      <w:pPr>
        <w:spacing w:line="240" w:lineRule="auto"/>
      </w:pPr>
      <w:r>
        <w:separator/>
      </w:r>
    </w:p>
  </w:endnote>
  <w:endnote w:type="continuationSeparator" w:id="0">
    <w:p w14:paraId="25676F29" w14:textId="77777777" w:rsidR="007963BF" w:rsidRDefault="007963BF" w:rsidP="008943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D8D84" w14:textId="77777777" w:rsidR="007963BF" w:rsidRDefault="007963BF" w:rsidP="008943C3">
      <w:pPr>
        <w:spacing w:line="240" w:lineRule="auto"/>
      </w:pPr>
      <w:r>
        <w:separator/>
      </w:r>
    </w:p>
  </w:footnote>
  <w:footnote w:type="continuationSeparator" w:id="0">
    <w:p w14:paraId="70B424D0" w14:textId="77777777" w:rsidR="007963BF" w:rsidRDefault="007963BF" w:rsidP="008943C3">
      <w:pPr>
        <w:spacing w:line="240" w:lineRule="auto"/>
      </w:pPr>
      <w:r>
        <w:continuationSeparator/>
      </w:r>
    </w:p>
  </w:footnote>
  <w:footnote w:id="1">
    <w:p w14:paraId="2A3B2A7C" w14:textId="77777777" w:rsidR="0083023D" w:rsidRDefault="0083023D" w:rsidP="0083023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5921EDC" w14:textId="3AD9A280" w:rsidR="0083023D" w:rsidRDefault="0083023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2FC2"/>
    <w:multiLevelType w:val="hybridMultilevel"/>
    <w:tmpl w:val="551EE3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E4F41"/>
    <w:multiLevelType w:val="hybridMultilevel"/>
    <w:tmpl w:val="8650111A"/>
    <w:lvl w:ilvl="0" w:tplc="F516EC7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2E0652CD"/>
    <w:multiLevelType w:val="hybridMultilevel"/>
    <w:tmpl w:val="8982A5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740780">
    <w:abstractNumId w:val="0"/>
  </w:num>
  <w:num w:numId="2" w16cid:durableId="203299071">
    <w:abstractNumId w:val="1"/>
  </w:num>
  <w:num w:numId="3" w16cid:durableId="1406762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9"/>
    <w:rsid w:val="0000674B"/>
    <w:rsid w:val="00015321"/>
    <w:rsid w:val="00023232"/>
    <w:rsid w:val="00034D58"/>
    <w:rsid w:val="00036C76"/>
    <w:rsid w:val="00044FB8"/>
    <w:rsid w:val="000670BF"/>
    <w:rsid w:val="00080609"/>
    <w:rsid w:val="000B397D"/>
    <w:rsid w:val="000C55AB"/>
    <w:rsid w:val="000C6D6E"/>
    <w:rsid w:val="000C7657"/>
    <w:rsid w:val="000D26A1"/>
    <w:rsid w:val="00117783"/>
    <w:rsid w:val="0012180C"/>
    <w:rsid w:val="0012697F"/>
    <w:rsid w:val="00157AD3"/>
    <w:rsid w:val="00167EC4"/>
    <w:rsid w:val="0017535E"/>
    <w:rsid w:val="00187B99"/>
    <w:rsid w:val="00197DA0"/>
    <w:rsid w:val="001B3F0E"/>
    <w:rsid w:val="001D3F63"/>
    <w:rsid w:val="001F5218"/>
    <w:rsid w:val="002014DD"/>
    <w:rsid w:val="00207200"/>
    <w:rsid w:val="00211CBC"/>
    <w:rsid w:val="002135AB"/>
    <w:rsid w:val="002237C7"/>
    <w:rsid w:val="002620ED"/>
    <w:rsid w:val="00297C61"/>
    <w:rsid w:val="002A0F9C"/>
    <w:rsid w:val="002D5E17"/>
    <w:rsid w:val="002E6095"/>
    <w:rsid w:val="002F6018"/>
    <w:rsid w:val="002F6378"/>
    <w:rsid w:val="003179A7"/>
    <w:rsid w:val="0036161C"/>
    <w:rsid w:val="00380E2A"/>
    <w:rsid w:val="003A5C81"/>
    <w:rsid w:val="003B4334"/>
    <w:rsid w:val="003E3864"/>
    <w:rsid w:val="003E699B"/>
    <w:rsid w:val="00404E6F"/>
    <w:rsid w:val="00406B63"/>
    <w:rsid w:val="004713EC"/>
    <w:rsid w:val="004801E3"/>
    <w:rsid w:val="004922BF"/>
    <w:rsid w:val="004D1217"/>
    <w:rsid w:val="004D6008"/>
    <w:rsid w:val="004E00F7"/>
    <w:rsid w:val="004E6434"/>
    <w:rsid w:val="004E7C91"/>
    <w:rsid w:val="00501F1A"/>
    <w:rsid w:val="005259F8"/>
    <w:rsid w:val="00537A8F"/>
    <w:rsid w:val="005769B7"/>
    <w:rsid w:val="00590B07"/>
    <w:rsid w:val="005A0953"/>
    <w:rsid w:val="005A2E12"/>
    <w:rsid w:val="005A65AE"/>
    <w:rsid w:val="005B29FF"/>
    <w:rsid w:val="005F58BF"/>
    <w:rsid w:val="00611453"/>
    <w:rsid w:val="00617F39"/>
    <w:rsid w:val="0062542D"/>
    <w:rsid w:val="006256A9"/>
    <w:rsid w:val="00640794"/>
    <w:rsid w:val="00666519"/>
    <w:rsid w:val="006A5433"/>
    <w:rsid w:val="006C4B5F"/>
    <w:rsid w:val="006C61BE"/>
    <w:rsid w:val="006D16F2"/>
    <w:rsid w:val="006E16CA"/>
    <w:rsid w:val="006E2DBC"/>
    <w:rsid w:val="006E4F40"/>
    <w:rsid w:val="006F1772"/>
    <w:rsid w:val="006F2135"/>
    <w:rsid w:val="00707526"/>
    <w:rsid w:val="00737B12"/>
    <w:rsid w:val="007577FA"/>
    <w:rsid w:val="00771B8C"/>
    <w:rsid w:val="007963BF"/>
    <w:rsid w:val="007E4176"/>
    <w:rsid w:val="007F5E61"/>
    <w:rsid w:val="0081623A"/>
    <w:rsid w:val="00820910"/>
    <w:rsid w:val="0082184C"/>
    <w:rsid w:val="00824B5B"/>
    <w:rsid w:val="0083023D"/>
    <w:rsid w:val="0084685B"/>
    <w:rsid w:val="008509C8"/>
    <w:rsid w:val="008525E9"/>
    <w:rsid w:val="00880DDF"/>
    <w:rsid w:val="00892BBB"/>
    <w:rsid w:val="008942E7"/>
    <w:rsid w:val="008943C3"/>
    <w:rsid w:val="00897FEE"/>
    <w:rsid w:val="008A1204"/>
    <w:rsid w:val="008A2DE0"/>
    <w:rsid w:val="008C5605"/>
    <w:rsid w:val="008D1566"/>
    <w:rsid w:val="008E2E2F"/>
    <w:rsid w:val="008E5FC5"/>
    <w:rsid w:val="008F0C3B"/>
    <w:rsid w:val="008F2F54"/>
    <w:rsid w:val="008F530D"/>
    <w:rsid w:val="00900CCA"/>
    <w:rsid w:val="00904AB6"/>
    <w:rsid w:val="009209A2"/>
    <w:rsid w:val="00921B0E"/>
    <w:rsid w:val="00924B77"/>
    <w:rsid w:val="00940DA2"/>
    <w:rsid w:val="0096037A"/>
    <w:rsid w:val="00966728"/>
    <w:rsid w:val="00974C71"/>
    <w:rsid w:val="00975B92"/>
    <w:rsid w:val="009A0427"/>
    <w:rsid w:val="009B38DB"/>
    <w:rsid w:val="009E055C"/>
    <w:rsid w:val="009E6554"/>
    <w:rsid w:val="009E7EC7"/>
    <w:rsid w:val="009F1340"/>
    <w:rsid w:val="009F29A1"/>
    <w:rsid w:val="009F7D2E"/>
    <w:rsid w:val="00A1554C"/>
    <w:rsid w:val="00A676D2"/>
    <w:rsid w:val="00A71E36"/>
    <w:rsid w:val="00A74F6F"/>
    <w:rsid w:val="00AA25DF"/>
    <w:rsid w:val="00AA4ACC"/>
    <w:rsid w:val="00AD7557"/>
    <w:rsid w:val="00B4611E"/>
    <w:rsid w:val="00B50C5D"/>
    <w:rsid w:val="00B50F65"/>
    <w:rsid w:val="00B51253"/>
    <w:rsid w:val="00B525CC"/>
    <w:rsid w:val="00B54BAB"/>
    <w:rsid w:val="00B6121B"/>
    <w:rsid w:val="00B66836"/>
    <w:rsid w:val="00B66A77"/>
    <w:rsid w:val="00B76528"/>
    <w:rsid w:val="00B80235"/>
    <w:rsid w:val="00B94DF5"/>
    <w:rsid w:val="00BA6AD3"/>
    <w:rsid w:val="00BB1A53"/>
    <w:rsid w:val="00BF61D0"/>
    <w:rsid w:val="00C3759C"/>
    <w:rsid w:val="00C56E51"/>
    <w:rsid w:val="00C9000E"/>
    <w:rsid w:val="00CA12B1"/>
    <w:rsid w:val="00CE0542"/>
    <w:rsid w:val="00CE38A8"/>
    <w:rsid w:val="00CE5C67"/>
    <w:rsid w:val="00D0426C"/>
    <w:rsid w:val="00D0630C"/>
    <w:rsid w:val="00D17579"/>
    <w:rsid w:val="00D20556"/>
    <w:rsid w:val="00D30D3C"/>
    <w:rsid w:val="00D329D5"/>
    <w:rsid w:val="00D404F2"/>
    <w:rsid w:val="00D462FF"/>
    <w:rsid w:val="00D50C11"/>
    <w:rsid w:val="00D57617"/>
    <w:rsid w:val="00D65B47"/>
    <w:rsid w:val="00D82DE0"/>
    <w:rsid w:val="00DB0320"/>
    <w:rsid w:val="00DC0A35"/>
    <w:rsid w:val="00DF1F5C"/>
    <w:rsid w:val="00E03804"/>
    <w:rsid w:val="00E4331D"/>
    <w:rsid w:val="00E607E6"/>
    <w:rsid w:val="00E95036"/>
    <w:rsid w:val="00ED25AB"/>
    <w:rsid w:val="00ED3339"/>
    <w:rsid w:val="00ED789C"/>
    <w:rsid w:val="00EE10E2"/>
    <w:rsid w:val="00F0333B"/>
    <w:rsid w:val="00F13B6A"/>
    <w:rsid w:val="00F206F7"/>
    <w:rsid w:val="00F42205"/>
    <w:rsid w:val="00F566AC"/>
    <w:rsid w:val="00F65C0F"/>
    <w:rsid w:val="00F94B56"/>
    <w:rsid w:val="00FC1CA7"/>
    <w:rsid w:val="00FD73DF"/>
    <w:rsid w:val="00FE0B9D"/>
    <w:rsid w:val="00FE3251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E376E6"/>
  <w15:docId w15:val="{8D8E850B-0A20-4ED7-98F2-88FE1FDF8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9A0427"/>
    <w:pPr>
      <w:tabs>
        <w:tab w:val="clear" w:pos="284"/>
      </w:tabs>
      <w:spacing w:line="240" w:lineRule="auto"/>
      <w:ind w:left="720"/>
      <w:contextualSpacing/>
      <w:jc w:val="left"/>
    </w:pPr>
    <w:rPr>
      <w:szCs w:val="20"/>
      <w:lang w:eastAsia="en-US"/>
    </w:rPr>
  </w:style>
  <w:style w:type="paragraph" w:styleId="Testofumetto">
    <w:name w:val="Balloon Text"/>
    <w:basedOn w:val="Normale"/>
    <w:link w:val="TestofumettoCarattere"/>
    <w:rsid w:val="00824B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24B5B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8943C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943C3"/>
  </w:style>
  <w:style w:type="character" w:styleId="Rimandonotaapidipagina">
    <w:name w:val="footnote reference"/>
    <w:basedOn w:val="Carpredefinitoparagrafo"/>
    <w:rsid w:val="008943C3"/>
    <w:rPr>
      <w:vertAlign w:val="superscript"/>
    </w:rPr>
  </w:style>
  <w:style w:type="character" w:styleId="Collegamentoipertestuale">
    <w:name w:val="Hyperlink"/>
    <w:basedOn w:val="Carpredefinitoparagrafo"/>
    <w:rsid w:val="008943C3"/>
    <w:rPr>
      <w:color w:val="0563C1" w:themeColor="hyperlink"/>
      <w:u w:val="single"/>
    </w:rPr>
  </w:style>
  <w:style w:type="paragraph" w:customStyle="1" w:styleId="xmsonormal">
    <w:name w:val="x_msonormal"/>
    <w:basedOn w:val="Normale"/>
    <w:rsid w:val="000670BF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02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9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ovanni-geraci-arnaldo-marcone-patrizia-arena/storia-antica-dalla-preistoria-al-primo-espandersi-dellislam-9788861848962-71108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abriele.archetti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lfio-cortonesi/il-medioevo-profilo-di-un-millennio-9788843074228-216360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0CBFE-8609-4275-A1D7-209785E6C6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62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60</cp:revision>
  <cp:lastPrinted>2020-05-02T10:03:00Z</cp:lastPrinted>
  <dcterms:created xsi:type="dcterms:W3CDTF">2026-06-20T07:37:00Z</dcterms:created>
  <dcterms:modified xsi:type="dcterms:W3CDTF">2026-07-13T08:42:00Z</dcterms:modified>
</cp:coreProperties>
</file>