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E7D0E" w14:textId="77777777" w:rsidR="005F6AC9" w:rsidRDefault="00461A40" w:rsidP="000E7CBC">
      <w:pPr>
        <w:pStyle w:val="Titolo1"/>
        <w:ind w:left="0" w:firstLine="0"/>
      </w:pPr>
      <w:r>
        <w:t>Strumenti di analisi per la comunicazione</w:t>
      </w:r>
    </w:p>
    <w:p w14:paraId="19207481" w14:textId="759B02B9" w:rsidR="005F6AC9" w:rsidRDefault="00461A40">
      <w:pPr>
        <w:pStyle w:val="Titolo2"/>
      </w:pPr>
      <w:r>
        <w:t>Prof.</w:t>
      </w:r>
      <w:r w:rsidR="00CB64C7">
        <w:t xml:space="preserve">ssa </w:t>
      </w:r>
      <w:r w:rsidR="00E825C1">
        <w:t>Barbara Scifo</w:t>
      </w:r>
      <w:r w:rsidR="00CB64C7">
        <w:t xml:space="preserve">; </w:t>
      </w:r>
      <w:r w:rsidR="0047222F">
        <w:t>Prof.</w:t>
      </w:r>
      <w:r w:rsidR="00CB64C7">
        <w:t>ssa</w:t>
      </w:r>
      <w:r w:rsidR="0047222F">
        <w:t xml:space="preserve"> Laura Caroleo</w:t>
      </w:r>
    </w:p>
    <w:p w14:paraId="0D223A6E" w14:textId="73E04438" w:rsidR="005F6AC9" w:rsidRDefault="00461A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20737D2E" w14:textId="7A5595AE" w:rsidR="00B820D4" w:rsidRDefault="008A3ADC" w:rsidP="000E7CBC">
      <w:pPr>
        <w:jc w:val="both"/>
        <w:rPr>
          <w:sz w:val="20"/>
          <w:szCs w:val="20"/>
        </w:rPr>
      </w:pPr>
      <w:r w:rsidRPr="0DF53440">
        <w:rPr>
          <w:sz w:val="20"/>
          <w:szCs w:val="20"/>
        </w:rPr>
        <w:t>Il corso si propone di fornire agli studenti gli strumenti teorici</w:t>
      </w:r>
      <w:r w:rsidR="00156698" w:rsidRPr="0DF53440">
        <w:rPr>
          <w:sz w:val="20"/>
          <w:szCs w:val="20"/>
        </w:rPr>
        <w:t xml:space="preserve"> e metodologici </w:t>
      </w:r>
      <w:r w:rsidRPr="0DF53440">
        <w:rPr>
          <w:sz w:val="20"/>
          <w:szCs w:val="20"/>
        </w:rPr>
        <w:t>per l</w:t>
      </w:r>
      <w:r w:rsidR="00156698" w:rsidRPr="0DF53440">
        <w:rPr>
          <w:sz w:val="20"/>
          <w:szCs w:val="20"/>
        </w:rPr>
        <w:t xml:space="preserve">’analisi </w:t>
      </w:r>
      <w:r w:rsidRPr="0DF53440">
        <w:rPr>
          <w:sz w:val="20"/>
          <w:szCs w:val="20"/>
        </w:rPr>
        <w:t>della comunicazione</w:t>
      </w:r>
      <w:r w:rsidR="00156698" w:rsidRPr="0DF53440">
        <w:rPr>
          <w:sz w:val="20"/>
          <w:szCs w:val="20"/>
        </w:rPr>
        <w:t xml:space="preserve">, </w:t>
      </w:r>
      <w:r w:rsidRPr="0DF53440">
        <w:rPr>
          <w:sz w:val="20"/>
          <w:szCs w:val="20"/>
        </w:rPr>
        <w:t>dei media</w:t>
      </w:r>
      <w:r w:rsidR="003B730B" w:rsidRPr="0DF53440">
        <w:rPr>
          <w:sz w:val="20"/>
          <w:szCs w:val="20"/>
        </w:rPr>
        <w:t xml:space="preserve">, </w:t>
      </w:r>
      <w:r w:rsidR="00156698" w:rsidRPr="0DF53440">
        <w:rPr>
          <w:sz w:val="20"/>
          <w:szCs w:val="20"/>
        </w:rPr>
        <w:t xml:space="preserve">delle tecnologie digitali </w:t>
      </w:r>
      <w:r w:rsidR="003B730B" w:rsidRPr="0DF53440">
        <w:rPr>
          <w:sz w:val="20"/>
          <w:szCs w:val="20"/>
        </w:rPr>
        <w:t>e de</w:t>
      </w:r>
      <w:r w:rsidR="00DF7906" w:rsidRPr="0DF53440">
        <w:rPr>
          <w:sz w:val="20"/>
          <w:szCs w:val="20"/>
        </w:rPr>
        <w:t>i repertori discorsivi che nascono nei social media</w:t>
      </w:r>
      <w:r w:rsidR="003B730B" w:rsidRPr="0DF53440">
        <w:rPr>
          <w:sz w:val="20"/>
          <w:szCs w:val="20"/>
        </w:rPr>
        <w:t>,</w:t>
      </w:r>
      <w:r w:rsidR="00DF7906" w:rsidRPr="0DF53440">
        <w:rPr>
          <w:sz w:val="20"/>
          <w:szCs w:val="20"/>
        </w:rPr>
        <w:t xml:space="preserve"> </w:t>
      </w:r>
      <w:r w:rsidRPr="0DF53440">
        <w:rPr>
          <w:sz w:val="20"/>
          <w:szCs w:val="20"/>
        </w:rPr>
        <w:t>da una prospettiva socio</w:t>
      </w:r>
      <w:r w:rsidR="6A05BEE5" w:rsidRPr="0DF53440">
        <w:rPr>
          <w:sz w:val="20"/>
          <w:szCs w:val="20"/>
        </w:rPr>
        <w:t>-culturale</w:t>
      </w:r>
      <w:r w:rsidRPr="0DF53440">
        <w:rPr>
          <w:sz w:val="20"/>
          <w:szCs w:val="20"/>
        </w:rPr>
        <w:t xml:space="preserve">. </w:t>
      </w:r>
    </w:p>
    <w:p w14:paraId="147260F7" w14:textId="507FF479" w:rsidR="00362E70" w:rsidRDefault="00362E70" w:rsidP="0DF53440">
      <w:pPr>
        <w:tabs>
          <w:tab w:val="left" w:pos="284"/>
        </w:tabs>
        <w:spacing w:line="240" w:lineRule="exact"/>
        <w:jc w:val="both"/>
      </w:pPr>
      <w:r w:rsidRPr="0DF53440">
        <w:rPr>
          <w:sz w:val="20"/>
          <w:szCs w:val="20"/>
        </w:rPr>
        <w:t>I</w:t>
      </w:r>
      <w:r w:rsidR="008A3ADC" w:rsidRPr="0DF53440">
        <w:rPr>
          <w:sz w:val="20"/>
          <w:szCs w:val="20"/>
        </w:rPr>
        <w:t>n primo luogo, verranno presentat</w:t>
      </w:r>
      <w:r w:rsidR="00B820D4" w:rsidRPr="0DF53440">
        <w:rPr>
          <w:sz w:val="20"/>
          <w:szCs w:val="20"/>
        </w:rPr>
        <w:t>i</w:t>
      </w:r>
      <w:r w:rsidR="008A3ADC" w:rsidRPr="0DF53440">
        <w:rPr>
          <w:sz w:val="20"/>
          <w:szCs w:val="20"/>
        </w:rPr>
        <w:t xml:space="preserve"> </w:t>
      </w:r>
      <w:r w:rsidR="00156698" w:rsidRPr="0DF53440">
        <w:rPr>
          <w:sz w:val="20"/>
          <w:szCs w:val="20"/>
        </w:rPr>
        <w:t xml:space="preserve">i principali approcci teorici </w:t>
      </w:r>
      <w:r w:rsidR="2025623E" w:rsidRPr="0DF53440">
        <w:rPr>
          <w:sz w:val="20"/>
          <w:szCs w:val="20"/>
        </w:rPr>
        <w:t>ed</w:t>
      </w:r>
      <w:r w:rsidR="00156698" w:rsidRPr="0DF53440">
        <w:rPr>
          <w:sz w:val="20"/>
          <w:szCs w:val="20"/>
        </w:rPr>
        <w:t xml:space="preserve"> empirici della ricerca sui pubblici dei media</w:t>
      </w:r>
      <w:r w:rsidR="003B730B" w:rsidRPr="0DF53440">
        <w:rPr>
          <w:sz w:val="20"/>
          <w:szCs w:val="20"/>
        </w:rPr>
        <w:t xml:space="preserve">, </w:t>
      </w:r>
      <w:r w:rsidR="00B820D4" w:rsidRPr="0DF53440">
        <w:rPr>
          <w:sz w:val="20"/>
          <w:szCs w:val="20"/>
        </w:rPr>
        <w:t>sugli</w:t>
      </w:r>
      <w:r w:rsidR="00156698" w:rsidRPr="0DF53440">
        <w:rPr>
          <w:sz w:val="20"/>
          <w:szCs w:val="20"/>
        </w:rPr>
        <w:t xml:space="preserve"> </w:t>
      </w:r>
      <w:r w:rsidR="58D96B43" w:rsidRPr="0DF53440">
        <w:rPr>
          <w:sz w:val="20"/>
          <w:szCs w:val="20"/>
        </w:rPr>
        <w:t>u</w:t>
      </w:r>
      <w:r w:rsidR="074355CB" w:rsidRPr="0DF53440">
        <w:rPr>
          <w:sz w:val="20"/>
          <w:szCs w:val="20"/>
        </w:rPr>
        <w:t>si sociali</w:t>
      </w:r>
      <w:r w:rsidR="00156698" w:rsidRPr="0DF53440">
        <w:rPr>
          <w:sz w:val="20"/>
          <w:szCs w:val="20"/>
        </w:rPr>
        <w:t xml:space="preserve"> delle tecnologie</w:t>
      </w:r>
      <w:r w:rsidRPr="0DF53440">
        <w:rPr>
          <w:sz w:val="20"/>
          <w:szCs w:val="20"/>
        </w:rPr>
        <w:t xml:space="preserve"> </w:t>
      </w:r>
      <w:r w:rsidR="2DE8E952" w:rsidRPr="0DF53440">
        <w:rPr>
          <w:sz w:val="20"/>
          <w:szCs w:val="20"/>
        </w:rPr>
        <w:t xml:space="preserve">digitali </w:t>
      </w:r>
      <w:r w:rsidR="003B730B" w:rsidRPr="0DF53440">
        <w:rPr>
          <w:sz w:val="20"/>
          <w:szCs w:val="20"/>
        </w:rPr>
        <w:t xml:space="preserve">e </w:t>
      </w:r>
      <w:r w:rsidR="00B820D4" w:rsidRPr="0DF53440">
        <w:rPr>
          <w:sz w:val="20"/>
          <w:szCs w:val="20"/>
        </w:rPr>
        <w:t>sulle</w:t>
      </w:r>
      <w:r w:rsidR="003B730B" w:rsidRPr="0DF53440">
        <w:rPr>
          <w:sz w:val="20"/>
          <w:szCs w:val="20"/>
        </w:rPr>
        <w:t xml:space="preserve"> pratiche </w:t>
      </w:r>
      <w:r w:rsidR="7B9E30B5" w:rsidRPr="0DF53440">
        <w:rPr>
          <w:sz w:val="20"/>
          <w:szCs w:val="20"/>
        </w:rPr>
        <w:t xml:space="preserve">socio-comunicative </w:t>
      </w:r>
      <w:r w:rsidR="00B820D4" w:rsidRPr="0DF53440">
        <w:rPr>
          <w:sz w:val="20"/>
          <w:szCs w:val="20"/>
        </w:rPr>
        <w:t>agite nei social media</w:t>
      </w:r>
      <w:r w:rsidR="37A1D6E5" w:rsidRPr="0DF53440">
        <w:rPr>
          <w:sz w:val="20"/>
          <w:szCs w:val="20"/>
        </w:rPr>
        <w:t>;</w:t>
      </w:r>
      <w:r w:rsidR="008A3ADC" w:rsidRPr="0DF53440">
        <w:rPr>
          <w:sz w:val="20"/>
          <w:szCs w:val="20"/>
        </w:rPr>
        <w:t xml:space="preserve"> in secondo luogo</w:t>
      </w:r>
      <w:r w:rsidR="00590EA2" w:rsidRPr="0DF53440">
        <w:rPr>
          <w:sz w:val="20"/>
          <w:szCs w:val="20"/>
        </w:rPr>
        <w:t>,</w:t>
      </w:r>
      <w:r w:rsidR="008A3ADC" w:rsidRPr="0DF53440">
        <w:rPr>
          <w:sz w:val="20"/>
          <w:szCs w:val="20"/>
        </w:rPr>
        <w:t xml:space="preserve"> verranno presentati</w:t>
      </w:r>
      <w:r w:rsidR="00B820D4" w:rsidRPr="0DF53440">
        <w:rPr>
          <w:sz w:val="20"/>
          <w:szCs w:val="20"/>
        </w:rPr>
        <w:t xml:space="preserve"> i diversi metodi e strumenti di analisi delle audience </w:t>
      </w:r>
      <w:r w:rsidR="746E50BD" w:rsidRPr="0DF53440">
        <w:rPr>
          <w:sz w:val="20"/>
          <w:szCs w:val="20"/>
        </w:rPr>
        <w:t xml:space="preserve">contemporanee </w:t>
      </w:r>
      <w:r w:rsidR="00B820D4" w:rsidRPr="0DF53440">
        <w:rPr>
          <w:sz w:val="20"/>
          <w:szCs w:val="20"/>
        </w:rPr>
        <w:t>e degli users,</w:t>
      </w:r>
      <w:r w:rsidR="0047222F" w:rsidRPr="0DF53440">
        <w:rPr>
          <w:sz w:val="20"/>
          <w:szCs w:val="20"/>
        </w:rPr>
        <w:t xml:space="preserve"> privilegiando l’approccio qualitativo. A</w:t>
      </w:r>
      <w:r w:rsidR="00B820D4" w:rsidRPr="0DF53440">
        <w:rPr>
          <w:sz w:val="20"/>
          <w:szCs w:val="20"/>
        </w:rPr>
        <w:t>ttraverso la rilettura di ricerche e casi di studio</w:t>
      </w:r>
      <w:r w:rsidR="0047222F" w:rsidRPr="0DF53440">
        <w:rPr>
          <w:sz w:val="20"/>
          <w:szCs w:val="20"/>
        </w:rPr>
        <w:t xml:space="preserve"> si affronteranno</w:t>
      </w:r>
      <w:r w:rsidR="00B820D4" w:rsidRPr="0DF53440">
        <w:rPr>
          <w:sz w:val="20"/>
          <w:szCs w:val="20"/>
        </w:rPr>
        <w:t xml:space="preserve"> </w:t>
      </w:r>
      <w:r w:rsidR="0047222F" w:rsidRPr="0DF53440">
        <w:rPr>
          <w:sz w:val="20"/>
          <w:szCs w:val="20"/>
        </w:rPr>
        <w:t>le</w:t>
      </w:r>
      <w:r w:rsidR="00B820D4" w:rsidRPr="0DF53440">
        <w:rPr>
          <w:sz w:val="20"/>
          <w:szCs w:val="20"/>
        </w:rPr>
        <w:t xml:space="preserve"> </w:t>
      </w:r>
      <w:r w:rsidR="00FF0F96" w:rsidRPr="0DF53440">
        <w:rPr>
          <w:sz w:val="20"/>
          <w:szCs w:val="20"/>
        </w:rPr>
        <w:t>indagini, per esempio,</w:t>
      </w:r>
      <w:r w:rsidR="00BB18A8" w:rsidRPr="0DF53440">
        <w:rPr>
          <w:sz w:val="20"/>
          <w:szCs w:val="20"/>
        </w:rPr>
        <w:t xml:space="preserve"> </w:t>
      </w:r>
      <w:r w:rsidR="00B820D4" w:rsidRPr="0DF53440">
        <w:rPr>
          <w:sz w:val="20"/>
          <w:szCs w:val="20"/>
        </w:rPr>
        <w:t>sul</w:t>
      </w:r>
      <w:r w:rsidR="004672AB" w:rsidRPr="0DF53440">
        <w:rPr>
          <w:sz w:val="20"/>
          <w:szCs w:val="20"/>
        </w:rPr>
        <w:t xml:space="preserve"> pubblico televisivo lineare e non lineare</w:t>
      </w:r>
      <w:r w:rsidR="0047222F" w:rsidRPr="0DF53440">
        <w:rPr>
          <w:sz w:val="20"/>
          <w:szCs w:val="20"/>
        </w:rPr>
        <w:t>, così come l’</w:t>
      </w:r>
      <w:r w:rsidR="00BB18A8" w:rsidRPr="0DF53440">
        <w:rPr>
          <w:sz w:val="20"/>
          <w:szCs w:val="20"/>
        </w:rPr>
        <w:t>analisi della ricezione d</w:t>
      </w:r>
      <w:r w:rsidR="531F488F" w:rsidRPr="0DF53440">
        <w:rPr>
          <w:sz w:val="20"/>
          <w:szCs w:val="20"/>
        </w:rPr>
        <w:t>ella comunicazione persuasiva</w:t>
      </w:r>
      <w:r w:rsidR="427EBDD5" w:rsidRPr="0DF53440">
        <w:rPr>
          <w:sz w:val="20"/>
          <w:szCs w:val="20"/>
        </w:rPr>
        <w:t xml:space="preserve"> sui media legacy e</w:t>
      </w:r>
      <w:r w:rsidR="7C601134" w:rsidRPr="0DF53440">
        <w:rPr>
          <w:sz w:val="20"/>
          <w:szCs w:val="20"/>
        </w:rPr>
        <w:t xml:space="preserve"> sulle piattaforme</w:t>
      </w:r>
      <w:r w:rsidR="00BB18A8" w:rsidRPr="0DF53440">
        <w:rPr>
          <w:sz w:val="20"/>
          <w:szCs w:val="20"/>
        </w:rPr>
        <w:t xml:space="preserve">; </w:t>
      </w:r>
      <w:r w:rsidR="0047222F" w:rsidRPr="0DF53440">
        <w:rPr>
          <w:sz w:val="20"/>
          <w:szCs w:val="20"/>
        </w:rPr>
        <w:t>si affronterà lo</w:t>
      </w:r>
      <w:r w:rsidR="00BB18A8" w:rsidRPr="0DF53440">
        <w:rPr>
          <w:sz w:val="20"/>
          <w:szCs w:val="20"/>
        </w:rPr>
        <w:t xml:space="preserve"> studio delle </w:t>
      </w:r>
      <w:r w:rsidR="4E649546" w:rsidRPr="0DF53440">
        <w:rPr>
          <w:sz w:val="20"/>
          <w:szCs w:val="20"/>
        </w:rPr>
        <w:t>pratiche di appropriazione</w:t>
      </w:r>
      <w:r w:rsidR="00BB18A8" w:rsidRPr="0DF53440">
        <w:rPr>
          <w:sz w:val="20"/>
          <w:szCs w:val="20"/>
        </w:rPr>
        <w:t xml:space="preserve"> </w:t>
      </w:r>
      <w:r w:rsidR="0047222F" w:rsidRPr="0DF53440">
        <w:rPr>
          <w:sz w:val="20"/>
          <w:szCs w:val="20"/>
        </w:rPr>
        <w:t>nella vita quotidiana</w:t>
      </w:r>
      <w:r w:rsidR="00BB18A8" w:rsidRPr="0DF53440">
        <w:rPr>
          <w:sz w:val="20"/>
          <w:szCs w:val="20"/>
        </w:rPr>
        <w:t xml:space="preserve"> delle </w:t>
      </w:r>
      <w:r w:rsidR="004672AB" w:rsidRPr="0DF53440">
        <w:rPr>
          <w:sz w:val="20"/>
          <w:szCs w:val="20"/>
        </w:rPr>
        <w:t>tecnol</w:t>
      </w:r>
      <w:r w:rsidR="00C22291" w:rsidRPr="0DF53440">
        <w:rPr>
          <w:sz w:val="20"/>
          <w:szCs w:val="20"/>
        </w:rPr>
        <w:t>o</w:t>
      </w:r>
      <w:r w:rsidR="004672AB" w:rsidRPr="0DF53440">
        <w:rPr>
          <w:sz w:val="20"/>
          <w:szCs w:val="20"/>
        </w:rPr>
        <w:t>gie</w:t>
      </w:r>
      <w:r w:rsidR="00C22291" w:rsidRPr="0DF53440">
        <w:rPr>
          <w:sz w:val="20"/>
          <w:szCs w:val="20"/>
        </w:rPr>
        <w:t xml:space="preserve"> digitali</w:t>
      </w:r>
      <w:r w:rsidR="2A867873" w:rsidRPr="0DF53440">
        <w:rPr>
          <w:sz w:val="20"/>
          <w:szCs w:val="20"/>
        </w:rPr>
        <w:t xml:space="preserve"> (dai mobile media all’AI generativa)</w:t>
      </w:r>
      <w:r w:rsidR="46BDF9D0" w:rsidRPr="0DF53440">
        <w:rPr>
          <w:sz w:val="20"/>
          <w:szCs w:val="20"/>
        </w:rPr>
        <w:t>, da parte degli utenti, così come</w:t>
      </w:r>
      <w:r w:rsidR="3E258508" w:rsidRPr="0DF53440">
        <w:rPr>
          <w:sz w:val="20"/>
          <w:szCs w:val="20"/>
        </w:rPr>
        <w:t xml:space="preserve"> </w:t>
      </w:r>
      <w:r w:rsidR="487148DD" w:rsidRPr="0DF53440">
        <w:rPr>
          <w:sz w:val="20"/>
          <w:szCs w:val="20"/>
        </w:rPr>
        <w:t xml:space="preserve">il </w:t>
      </w:r>
      <w:r w:rsidR="5F85ABC1" w:rsidRPr="0DF53440">
        <w:rPr>
          <w:sz w:val="20"/>
          <w:szCs w:val="20"/>
        </w:rPr>
        <w:t xml:space="preserve">loro </w:t>
      </w:r>
      <w:r w:rsidR="487148DD" w:rsidRPr="0DF53440">
        <w:rPr>
          <w:sz w:val="20"/>
          <w:szCs w:val="20"/>
        </w:rPr>
        <w:t>rapporto ambivalente con la</w:t>
      </w:r>
      <w:r w:rsidR="22A59EFE" w:rsidRPr="0DF53440">
        <w:rPr>
          <w:sz w:val="20"/>
          <w:szCs w:val="20"/>
        </w:rPr>
        <w:t xml:space="preserve"> connessione ubiqua e permanente</w:t>
      </w:r>
      <w:r w:rsidR="492E0F1B" w:rsidRPr="0DF53440">
        <w:rPr>
          <w:sz w:val="20"/>
          <w:szCs w:val="20"/>
        </w:rPr>
        <w:t xml:space="preserve"> (il fenomeno della</w:t>
      </w:r>
      <w:r w:rsidR="5CD75324" w:rsidRPr="0DF53440">
        <w:rPr>
          <w:sz w:val="20"/>
          <w:szCs w:val="20"/>
        </w:rPr>
        <w:t xml:space="preserve"> </w:t>
      </w:r>
      <w:r w:rsidR="55A14193" w:rsidRPr="0DF53440">
        <w:rPr>
          <w:sz w:val="20"/>
          <w:szCs w:val="20"/>
        </w:rPr>
        <w:t>cosiddetta</w:t>
      </w:r>
      <w:r w:rsidR="492E0F1B" w:rsidRPr="0DF53440">
        <w:rPr>
          <w:sz w:val="20"/>
          <w:szCs w:val="20"/>
        </w:rPr>
        <w:t xml:space="preserve"> </w:t>
      </w:r>
      <w:r w:rsidR="1288ADF5" w:rsidRPr="0DF53440">
        <w:rPr>
          <w:sz w:val="20"/>
          <w:szCs w:val="20"/>
        </w:rPr>
        <w:t>dis</w:t>
      </w:r>
      <w:r w:rsidR="0B2C9DC1" w:rsidRPr="0DF53440">
        <w:rPr>
          <w:sz w:val="20"/>
          <w:szCs w:val="20"/>
        </w:rPr>
        <w:t>/</w:t>
      </w:r>
      <w:r w:rsidR="1288ADF5" w:rsidRPr="0DF53440">
        <w:rPr>
          <w:sz w:val="20"/>
          <w:szCs w:val="20"/>
        </w:rPr>
        <w:t>connessione digitale</w:t>
      </w:r>
      <w:r w:rsidR="5BB8748B" w:rsidRPr="0DF53440">
        <w:rPr>
          <w:sz w:val="20"/>
          <w:szCs w:val="20"/>
        </w:rPr>
        <w:t>)</w:t>
      </w:r>
      <w:r w:rsidR="15AF79BE" w:rsidRPr="0DF53440">
        <w:rPr>
          <w:sz w:val="20"/>
          <w:szCs w:val="20"/>
        </w:rPr>
        <w:t>;</w:t>
      </w:r>
      <w:r w:rsidR="1288ADF5" w:rsidRPr="0DF53440">
        <w:rPr>
          <w:sz w:val="20"/>
          <w:szCs w:val="20"/>
        </w:rPr>
        <w:t xml:space="preserve"> </w:t>
      </w:r>
      <w:r w:rsidR="522DEC21" w:rsidRPr="0DF53440">
        <w:rPr>
          <w:sz w:val="20"/>
          <w:szCs w:val="20"/>
        </w:rPr>
        <w:t>si affronterà</w:t>
      </w:r>
      <w:r w:rsidR="0047222F" w:rsidRPr="0DF53440">
        <w:rPr>
          <w:sz w:val="20"/>
          <w:szCs w:val="20"/>
        </w:rPr>
        <w:t xml:space="preserve"> l</w:t>
      </w:r>
      <w:r w:rsidR="00BB18A8" w:rsidRPr="0DF53440">
        <w:rPr>
          <w:sz w:val="20"/>
          <w:szCs w:val="20"/>
        </w:rPr>
        <w:t xml:space="preserve">’analisi </w:t>
      </w:r>
      <w:r w:rsidR="003B730B" w:rsidRPr="0DF53440">
        <w:rPr>
          <w:sz w:val="20"/>
          <w:szCs w:val="20"/>
        </w:rPr>
        <w:t>dei dati prodotti</w:t>
      </w:r>
      <w:r w:rsidR="00CC184C" w:rsidRPr="0DF53440">
        <w:rPr>
          <w:sz w:val="20"/>
          <w:szCs w:val="20"/>
        </w:rPr>
        <w:t xml:space="preserve"> d</w:t>
      </w:r>
      <w:r w:rsidR="003B730B" w:rsidRPr="0DF53440">
        <w:rPr>
          <w:sz w:val="20"/>
          <w:szCs w:val="20"/>
        </w:rPr>
        <w:t>a</w:t>
      </w:r>
      <w:r w:rsidR="00CC184C" w:rsidRPr="0DF53440">
        <w:rPr>
          <w:sz w:val="20"/>
          <w:szCs w:val="20"/>
        </w:rPr>
        <w:t>gli utenti dei</w:t>
      </w:r>
      <w:r w:rsidR="00BB18A8" w:rsidRPr="0DF53440">
        <w:rPr>
          <w:sz w:val="20"/>
          <w:szCs w:val="20"/>
        </w:rPr>
        <w:t xml:space="preserve"> </w:t>
      </w:r>
      <w:r w:rsidR="00C22291" w:rsidRPr="0DF53440">
        <w:rPr>
          <w:sz w:val="20"/>
          <w:szCs w:val="20"/>
        </w:rPr>
        <w:t>social media</w:t>
      </w:r>
      <w:r w:rsidR="00CC184C" w:rsidRPr="0DF53440">
        <w:rPr>
          <w:sz w:val="20"/>
          <w:szCs w:val="20"/>
        </w:rPr>
        <w:t xml:space="preserve"> </w:t>
      </w:r>
      <w:r w:rsidR="00DF7906" w:rsidRPr="0DF53440">
        <w:rPr>
          <w:sz w:val="20"/>
          <w:szCs w:val="20"/>
        </w:rPr>
        <w:t xml:space="preserve">per la </w:t>
      </w:r>
      <w:r w:rsidR="003B730B" w:rsidRPr="0DF53440">
        <w:rPr>
          <w:sz w:val="20"/>
          <w:szCs w:val="20"/>
        </w:rPr>
        <w:t>ricerca su</w:t>
      </w:r>
      <w:r w:rsidR="00DF7906" w:rsidRPr="0DF53440">
        <w:rPr>
          <w:sz w:val="20"/>
          <w:szCs w:val="20"/>
        </w:rPr>
        <w:t xml:space="preserve"> fenomeni e tendenze sociali, culturali e comunicative</w:t>
      </w:r>
      <w:r w:rsidR="00B820D4" w:rsidRPr="0DF53440">
        <w:rPr>
          <w:sz w:val="20"/>
          <w:szCs w:val="20"/>
        </w:rPr>
        <w:t>.</w:t>
      </w:r>
      <w:r w:rsidR="0047222F" w:rsidRPr="0DF53440">
        <w:rPr>
          <w:sz w:val="20"/>
          <w:szCs w:val="20"/>
        </w:rPr>
        <w:t xml:space="preserve"> </w:t>
      </w:r>
    </w:p>
    <w:p w14:paraId="0CF970B8" w14:textId="706F6594" w:rsidR="0DF53440" w:rsidRDefault="0DF53440" w:rsidP="0DF53440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</w:p>
    <w:p w14:paraId="217FB451" w14:textId="27757E99" w:rsidR="008A3ADC" w:rsidRPr="000E7CBC" w:rsidRDefault="008A3ADC" w:rsidP="000E7CBC">
      <w:pPr>
        <w:jc w:val="both"/>
        <w:rPr>
          <w:sz w:val="20"/>
          <w:szCs w:val="20"/>
        </w:rPr>
      </w:pPr>
      <w:r w:rsidRPr="0DF53440">
        <w:rPr>
          <w:sz w:val="20"/>
          <w:szCs w:val="20"/>
        </w:rPr>
        <w:t xml:space="preserve">Al termine del corso lo studente sarà in grado di dimostrare conoscenza </w:t>
      </w:r>
      <w:r w:rsidR="00A670E3" w:rsidRPr="0DF53440">
        <w:rPr>
          <w:sz w:val="20"/>
          <w:szCs w:val="20"/>
        </w:rPr>
        <w:t xml:space="preserve">e comprensione </w:t>
      </w:r>
      <w:r w:rsidR="00F04C8A" w:rsidRPr="0DF53440">
        <w:rPr>
          <w:sz w:val="20"/>
          <w:szCs w:val="20"/>
        </w:rPr>
        <w:t xml:space="preserve">dei principali approcci e </w:t>
      </w:r>
      <w:r w:rsidRPr="0DF53440">
        <w:rPr>
          <w:sz w:val="20"/>
          <w:szCs w:val="20"/>
        </w:rPr>
        <w:t>metodi di ricerca utilizzati dalla sociologia</w:t>
      </w:r>
      <w:r w:rsidR="610EEADE" w:rsidRPr="0DF53440">
        <w:rPr>
          <w:sz w:val="20"/>
          <w:szCs w:val="20"/>
        </w:rPr>
        <w:t xml:space="preserve"> (</w:t>
      </w:r>
      <w:r w:rsidR="033D9242" w:rsidRPr="0DF53440">
        <w:rPr>
          <w:sz w:val="20"/>
          <w:szCs w:val="20"/>
        </w:rPr>
        <w:t xml:space="preserve">sapendoli comparare anche con </w:t>
      </w:r>
      <w:r w:rsidR="610EEADE" w:rsidRPr="0DF53440">
        <w:rPr>
          <w:sz w:val="20"/>
          <w:szCs w:val="20"/>
        </w:rPr>
        <w:t xml:space="preserve">altri approcci come quello economico e del </w:t>
      </w:r>
      <w:r w:rsidR="71FB1A5B" w:rsidRPr="0DF53440">
        <w:rPr>
          <w:sz w:val="20"/>
          <w:szCs w:val="20"/>
        </w:rPr>
        <w:t>marketing</w:t>
      </w:r>
      <w:r w:rsidR="610EEADE" w:rsidRPr="0DF53440">
        <w:rPr>
          <w:sz w:val="20"/>
          <w:szCs w:val="20"/>
        </w:rPr>
        <w:t>)</w:t>
      </w:r>
      <w:r w:rsidRPr="0DF53440">
        <w:rPr>
          <w:sz w:val="20"/>
          <w:szCs w:val="20"/>
        </w:rPr>
        <w:t xml:space="preserve"> per lo studio delle pratiche d’uso dei media</w:t>
      </w:r>
      <w:r w:rsidR="00590EA2" w:rsidRPr="0DF53440">
        <w:rPr>
          <w:sz w:val="20"/>
          <w:szCs w:val="20"/>
        </w:rPr>
        <w:t xml:space="preserve">, della fruizione di prodotti comunicativi e </w:t>
      </w:r>
      <w:r w:rsidR="003A2CB6" w:rsidRPr="0DF53440">
        <w:rPr>
          <w:sz w:val="20"/>
          <w:szCs w:val="20"/>
        </w:rPr>
        <w:t>dei contenuti generati dagli utenti nei social media</w:t>
      </w:r>
      <w:r w:rsidRPr="0DF53440">
        <w:rPr>
          <w:sz w:val="20"/>
          <w:szCs w:val="20"/>
        </w:rPr>
        <w:t xml:space="preserve">; e di applicare le conoscenze teoriche e metodologiche acquisite </w:t>
      </w:r>
      <w:r w:rsidR="00E16351" w:rsidRPr="0DF53440">
        <w:rPr>
          <w:sz w:val="20"/>
          <w:szCs w:val="20"/>
        </w:rPr>
        <w:t>ne</w:t>
      </w:r>
      <w:r w:rsidRPr="0DF53440">
        <w:rPr>
          <w:sz w:val="20"/>
          <w:szCs w:val="20"/>
        </w:rPr>
        <w:t xml:space="preserve">ll’analisi </w:t>
      </w:r>
      <w:r w:rsidR="00E16351" w:rsidRPr="0DF53440">
        <w:rPr>
          <w:sz w:val="20"/>
          <w:szCs w:val="20"/>
        </w:rPr>
        <w:t>di ricerche</w:t>
      </w:r>
      <w:r w:rsidRPr="0DF53440">
        <w:rPr>
          <w:sz w:val="20"/>
          <w:szCs w:val="20"/>
        </w:rPr>
        <w:t xml:space="preserve"> </w:t>
      </w:r>
      <w:r w:rsidR="00FF0F96" w:rsidRPr="0DF53440">
        <w:rPr>
          <w:sz w:val="20"/>
          <w:szCs w:val="20"/>
        </w:rPr>
        <w:t>sul</w:t>
      </w:r>
      <w:r w:rsidR="00362E70" w:rsidRPr="0DF53440">
        <w:rPr>
          <w:sz w:val="20"/>
          <w:szCs w:val="20"/>
        </w:rPr>
        <w:t>l</w:t>
      </w:r>
      <w:r w:rsidR="4DF353A5" w:rsidRPr="0DF53440">
        <w:rPr>
          <w:sz w:val="20"/>
          <w:szCs w:val="20"/>
        </w:rPr>
        <w:t>a fruizione e l</w:t>
      </w:r>
      <w:r w:rsidR="00362E70" w:rsidRPr="0DF53440">
        <w:rPr>
          <w:sz w:val="20"/>
          <w:szCs w:val="20"/>
        </w:rPr>
        <w:t>’uso dei medi</w:t>
      </w:r>
      <w:r w:rsidR="00E16351" w:rsidRPr="0DF53440">
        <w:rPr>
          <w:sz w:val="20"/>
          <w:szCs w:val="20"/>
        </w:rPr>
        <w:t>a,</w:t>
      </w:r>
      <w:r w:rsidR="003A2CB6" w:rsidRPr="0DF53440">
        <w:rPr>
          <w:sz w:val="20"/>
          <w:szCs w:val="20"/>
        </w:rPr>
        <w:t xml:space="preserve"> </w:t>
      </w:r>
      <w:r w:rsidR="00476CB1" w:rsidRPr="0DF53440">
        <w:rPr>
          <w:sz w:val="20"/>
          <w:szCs w:val="20"/>
        </w:rPr>
        <w:t xml:space="preserve">sulla ricezione di testi comunicativi </w:t>
      </w:r>
      <w:r w:rsidR="003A2CB6" w:rsidRPr="0DF53440">
        <w:rPr>
          <w:sz w:val="20"/>
          <w:szCs w:val="20"/>
        </w:rPr>
        <w:t xml:space="preserve">e sui repertori simbolici </w:t>
      </w:r>
      <w:r w:rsidR="00476CB1" w:rsidRPr="0DF53440">
        <w:rPr>
          <w:sz w:val="20"/>
          <w:szCs w:val="20"/>
        </w:rPr>
        <w:t>e</w:t>
      </w:r>
      <w:r w:rsidR="003A2CB6" w:rsidRPr="0DF53440">
        <w:rPr>
          <w:sz w:val="20"/>
          <w:szCs w:val="20"/>
        </w:rPr>
        <w:t xml:space="preserve"> discorsivi che nascono nei social media,</w:t>
      </w:r>
      <w:r w:rsidR="00E16351" w:rsidRPr="0DF53440">
        <w:rPr>
          <w:sz w:val="20"/>
          <w:szCs w:val="20"/>
        </w:rPr>
        <w:t xml:space="preserve"> </w:t>
      </w:r>
      <w:r w:rsidR="003A2CB6" w:rsidRPr="0DF53440">
        <w:rPr>
          <w:sz w:val="20"/>
          <w:szCs w:val="20"/>
        </w:rPr>
        <w:t>al fine di</w:t>
      </w:r>
      <w:r w:rsidR="00FF0F96" w:rsidRPr="0DF53440">
        <w:rPr>
          <w:sz w:val="20"/>
          <w:szCs w:val="20"/>
        </w:rPr>
        <w:t xml:space="preserve"> </w:t>
      </w:r>
      <w:r w:rsidR="00FE2C29" w:rsidRPr="0DF53440">
        <w:rPr>
          <w:sz w:val="20"/>
          <w:szCs w:val="20"/>
        </w:rPr>
        <w:t>sviluppare e realizzare un progetto di ricerca.</w:t>
      </w:r>
    </w:p>
    <w:p w14:paraId="3E2E4CE3" w14:textId="77777777" w:rsidR="00BF7134" w:rsidRDefault="00BF7134" w:rsidP="00BF713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35A45FE" w14:textId="77777777" w:rsidR="00D933F7" w:rsidRDefault="00BF7134" w:rsidP="000E7CBC">
      <w:pPr>
        <w:jc w:val="both"/>
        <w:rPr>
          <w:sz w:val="20"/>
          <w:szCs w:val="20"/>
        </w:rPr>
      </w:pPr>
      <w:r w:rsidRPr="000E7CBC">
        <w:rPr>
          <w:sz w:val="20"/>
          <w:szCs w:val="20"/>
        </w:rPr>
        <w:t xml:space="preserve">Il corso è articolato in </w:t>
      </w:r>
      <w:r w:rsidR="0078497A" w:rsidRPr="000E7CBC">
        <w:rPr>
          <w:sz w:val="20"/>
          <w:szCs w:val="20"/>
        </w:rPr>
        <w:t>tre</w:t>
      </w:r>
      <w:r w:rsidRPr="000E7CBC">
        <w:rPr>
          <w:sz w:val="20"/>
          <w:szCs w:val="20"/>
        </w:rPr>
        <w:t xml:space="preserve"> parti</w:t>
      </w:r>
      <w:r w:rsidR="00D933F7">
        <w:rPr>
          <w:sz w:val="20"/>
          <w:szCs w:val="20"/>
        </w:rPr>
        <w:t>.</w:t>
      </w:r>
      <w:r w:rsidRPr="000E7CBC">
        <w:rPr>
          <w:sz w:val="20"/>
          <w:szCs w:val="20"/>
        </w:rPr>
        <w:t xml:space="preserve"> </w:t>
      </w:r>
    </w:p>
    <w:p w14:paraId="26C8A08C" w14:textId="708B3FDE" w:rsidR="0078497A" w:rsidRPr="000E7CBC" w:rsidRDefault="00D933F7" w:rsidP="000E7CBC">
      <w:pPr>
        <w:jc w:val="both"/>
        <w:rPr>
          <w:sz w:val="20"/>
          <w:szCs w:val="20"/>
        </w:rPr>
      </w:pPr>
      <w:r w:rsidRPr="0DF53440">
        <w:rPr>
          <w:sz w:val="20"/>
          <w:szCs w:val="20"/>
        </w:rPr>
        <w:t>U</w:t>
      </w:r>
      <w:r w:rsidR="00BF7134" w:rsidRPr="0DF53440">
        <w:rPr>
          <w:sz w:val="20"/>
          <w:szCs w:val="20"/>
        </w:rPr>
        <w:t>na</w:t>
      </w:r>
      <w:r w:rsidR="00F72D27" w:rsidRPr="0DF53440">
        <w:rPr>
          <w:sz w:val="20"/>
          <w:szCs w:val="20"/>
        </w:rPr>
        <w:t xml:space="preserve"> </w:t>
      </w:r>
      <w:r w:rsidRPr="0DF53440">
        <w:rPr>
          <w:sz w:val="20"/>
          <w:szCs w:val="20"/>
        </w:rPr>
        <w:t xml:space="preserve">parte </w:t>
      </w:r>
      <w:r w:rsidR="00F72D27" w:rsidRPr="0DF53440">
        <w:rPr>
          <w:sz w:val="20"/>
          <w:szCs w:val="20"/>
        </w:rPr>
        <w:t>introduttiva</w:t>
      </w:r>
      <w:r w:rsidR="61E2A74F" w:rsidRPr="0DF53440">
        <w:rPr>
          <w:sz w:val="20"/>
          <w:szCs w:val="20"/>
        </w:rPr>
        <w:t>, di carattere teorico,</w:t>
      </w:r>
      <w:r w:rsidR="00BF7134" w:rsidRPr="0DF53440">
        <w:rPr>
          <w:sz w:val="20"/>
          <w:szCs w:val="20"/>
        </w:rPr>
        <w:t xml:space="preserve"> presenta i vantaggi e i limiti dei diversi </w:t>
      </w:r>
      <w:r w:rsidR="0C61C201" w:rsidRPr="0DF53440">
        <w:rPr>
          <w:sz w:val="20"/>
          <w:szCs w:val="20"/>
        </w:rPr>
        <w:t xml:space="preserve">quadri concettuali e metodi </w:t>
      </w:r>
      <w:r w:rsidR="00BF7134" w:rsidRPr="0DF53440">
        <w:rPr>
          <w:sz w:val="20"/>
          <w:szCs w:val="20"/>
        </w:rPr>
        <w:t>adottati nello studio dei pubblici dei media</w:t>
      </w:r>
      <w:r w:rsidR="00945D14" w:rsidRPr="0DF53440">
        <w:rPr>
          <w:sz w:val="20"/>
          <w:szCs w:val="20"/>
        </w:rPr>
        <w:t xml:space="preserve"> e</w:t>
      </w:r>
      <w:r w:rsidR="00BF7134" w:rsidRPr="0DF53440">
        <w:rPr>
          <w:sz w:val="20"/>
          <w:szCs w:val="20"/>
        </w:rPr>
        <w:t xml:space="preserve"> delle pratiche comunicative digitali</w:t>
      </w:r>
      <w:r w:rsidR="0078497A" w:rsidRPr="0DF53440">
        <w:rPr>
          <w:sz w:val="20"/>
          <w:szCs w:val="20"/>
        </w:rPr>
        <w:t>.</w:t>
      </w:r>
      <w:r w:rsidR="00BF7134" w:rsidRPr="0DF53440">
        <w:rPr>
          <w:sz w:val="20"/>
          <w:szCs w:val="20"/>
        </w:rPr>
        <w:t xml:space="preserve"> </w:t>
      </w:r>
    </w:p>
    <w:p w14:paraId="1CE34FB2" w14:textId="572DD731" w:rsidR="00945D14" w:rsidRPr="000E7CBC" w:rsidRDefault="0078497A" w:rsidP="000E7CBC">
      <w:pPr>
        <w:jc w:val="both"/>
        <w:rPr>
          <w:sz w:val="20"/>
          <w:szCs w:val="20"/>
        </w:rPr>
      </w:pPr>
      <w:r w:rsidRPr="0DF53440">
        <w:rPr>
          <w:sz w:val="20"/>
          <w:szCs w:val="20"/>
        </w:rPr>
        <w:lastRenderedPageBreak/>
        <w:t xml:space="preserve">Una </w:t>
      </w:r>
      <w:r w:rsidR="00F72D27" w:rsidRPr="0DF53440">
        <w:rPr>
          <w:sz w:val="20"/>
          <w:szCs w:val="20"/>
        </w:rPr>
        <w:t>seconda parte</w:t>
      </w:r>
      <w:r w:rsidR="11033DDD" w:rsidRPr="0DF53440">
        <w:rPr>
          <w:sz w:val="20"/>
          <w:szCs w:val="20"/>
        </w:rPr>
        <w:t>,</w:t>
      </w:r>
      <w:r w:rsidR="00F72D27" w:rsidRPr="0DF53440">
        <w:rPr>
          <w:sz w:val="20"/>
          <w:szCs w:val="20"/>
        </w:rPr>
        <w:t xml:space="preserve"> d</w:t>
      </w:r>
      <w:r w:rsidRPr="0DF53440">
        <w:rPr>
          <w:sz w:val="20"/>
          <w:szCs w:val="20"/>
        </w:rPr>
        <w:t xml:space="preserve">i carattere più metodologico, </w:t>
      </w:r>
      <w:r w:rsidR="696C7295" w:rsidRPr="0DF53440">
        <w:rPr>
          <w:sz w:val="20"/>
          <w:szCs w:val="20"/>
        </w:rPr>
        <w:t xml:space="preserve">è </w:t>
      </w:r>
      <w:r w:rsidR="00945D14" w:rsidRPr="0DF53440">
        <w:rPr>
          <w:sz w:val="20"/>
          <w:szCs w:val="20"/>
        </w:rPr>
        <w:t>dedicata</w:t>
      </w:r>
      <w:r w:rsidRPr="0DF53440">
        <w:rPr>
          <w:sz w:val="20"/>
          <w:szCs w:val="20"/>
        </w:rPr>
        <w:t xml:space="preserve"> </w:t>
      </w:r>
      <w:r w:rsidR="00945D14" w:rsidRPr="0DF53440">
        <w:rPr>
          <w:sz w:val="20"/>
          <w:szCs w:val="20"/>
        </w:rPr>
        <w:t>alla definizione</w:t>
      </w:r>
      <w:r w:rsidRPr="0DF53440">
        <w:rPr>
          <w:sz w:val="20"/>
          <w:szCs w:val="20"/>
        </w:rPr>
        <w:t xml:space="preserve"> </w:t>
      </w:r>
      <w:r w:rsidR="00576C86" w:rsidRPr="0DF53440">
        <w:rPr>
          <w:sz w:val="20"/>
          <w:szCs w:val="20"/>
        </w:rPr>
        <w:t>del</w:t>
      </w:r>
      <w:r w:rsidRPr="0DF53440">
        <w:rPr>
          <w:sz w:val="20"/>
          <w:szCs w:val="20"/>
        </w:rPr>
        <w:t xml:space="preserve"> disegno di ricerca</w:t>
      </w:r>
      <w:r w:rsidR="00576C86" w:rsidRPr="0DF53440">
        <w:rPr>
          <w:sz w:val="20"/>
          <w:szCs w:val="20"/>
        </w:rPr>
        <w:t xml:space="preserve">, </w:t>
      </w:r>
      <w:r w:rsidRPr="0DF53440">
        <w:rPr>
          <w:sz w:val="20"/>
          <w:szCs w:val="20"/>
        </w:rPr>
        <w:t>degli strumenti</w:t>
      </w:r>
      <w:r w:rsidR="00945D14" w:rsidRPr="0DF53440">
        <w:rPr>
          <w:sz w:val="20"/>
          <w:szCs w:val="20"/>
        </w:rPr>
        <w:t xml:space="preserve"> e </w:t>
      </w:r>
      <w:r w:rsidR="00576C86" w:rsidRPr="0DF53440">
        <w:rPr>
          <w:sz w:val="20"/>
          <w:szCs w:val="20"/>
        </w:rPr>
        <w:t>delle</w:t>
      </w:r>
      <w:r w:rsidR="00945D14" w:rsidRPr="0DF53440">
        <w:rPr>
          <w:sz w:val="20"/>
          <w:szCs w:val="20"/>
        </w:rPr>
        <w:t xml:space="preserve"> tecniche</w:t>
      </w:r>
      <w:r w:rsidR="0042566C" w:rsidRPr="0DF53440">
        <w:rPr>
          <w:sz w:val="20"/>
          <w:szCs w:val="20"/>
        </w:rPr>
        <w:t xml:space="preserve"> d’indagine</w:t>
      </w:r>
      <w:r w:rsidRPr="0DF53440">
        <w:rPr>
          <w:sz w:val="20"/>
          <w:szCs w:val="20"/>
        </w:rPr>
        <w:t>, con p</w:t>
      </w:r>
      <w:r w:rsidR="00BF7134" w:rsidRPr="0DF53440">
        <w:rPr>
          <w:sz w:val="20"/>
          <w:szCs w:val="20"/>
        </w:rPr>
        <w:t xml:space="preserve">articolare attenzione </w:t>
      </w:r>
      <w:r w:rsidR="00D07235" w:rsidRPr="0DF53440">
        <w:rPr>
          <w:sz w:val="20"/>
          <w:szCs w:val="20"/>
        </w:rPr>
        <w:t>a quell</w:t>
      </w:r>
      <w:r w:rsidR="00AC1C19" w:rsidRPr="0DF53440">
        <w:rPr>
          <w:sz w:val="20"/>
          <w:szCs w:val="20"/>
        </w:rPr>
        <w:t>e proprie</w:t>
      </w:r>
    </w:p>
    <w:p w14:paraId="416C6269" w14:textId="0839CA25" w:rsidR="00A61FC3" w:rsidRDefault="00D07235" w:rsidP="00A61FC3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DF53440">
        <w:rPr>
          <w:sz w:val="20"/>
          <w:szCs w:val="20"/>
        </w:rPr>
        <w:t>del</w:t>
      </w:r>
      <w:r w:rsidR="0078497A" w:rsidRPr="0DF53440">
        <w:rPr>
          <w:sz w:val="20"/>
          <w:szCs w:val="20"/>
        </w:rPr>
        <w:t>l’approccio etnografico</w:t>
      </w:r>
      <w:r w:rsidRPr="0DF53440">
        <w:rPr>
          <w:sz w:val="20"/>
          <w:szCs w:val="20"/>
        </w:rPr>
        <w:t xml:space="preserve"> (osservazione</w:t>
      </w:r>
      <w:r w:rsidR="00945D14" w:rsidRPr="0DF53440">
        <w:rPr>
          <w:sz w:val="20"/>
          <w:szCs w:val="20"/>
        </w:rPr>
        <w:t xml:space="preserve">, </w:t>
      </w:r>
      <w:r w:rsidRPr="0DF53440">
        <w:rPr>
          <w:sz w:val="20"/>
          <w:szCs w:val="20"/>
        </w:rPr>
        <w:t>interviste discorsive, focus group, diari…)</w:t>
      </w:r>
      <w:r w:rsidR="0036482B" w:rsidRPr="0DF53440">
        <w:rPr>
          <w:sz w:val="20"/>
          <w:szCs w:val="20"/>
        </w:rPr>
        <w:t xml:space="preserve"> nei contesti sia offline che online</w:t>
      </w:r>
      <w:r w:rsidR="00AC1C19" w:rsidRPr="0DF53440">
        <w:rPr>
          <w:sz w:val="20"/>
          <w:szCs w:val="20"/>
        </w:rPr>
        <w:t xml:space="preserve">; </w:t>
      </w:r>
    </w:p>
    <w:p w14:paraId="70A9D5D6" w14:textId="5A0905EC" w:rsidR="0078497A" w:rsidRPr="00CB64C7" w:rsidRDefault="00D07235" w:rsidP="00A61FC3">
      <w:pPr>
        <w:pStyle w:val="Paragrafoelenco"/>
        <w:numPr>
          <w:ilvl w:val="0"/>
          <w:numId w:val="10"/>
        </w:numPr>
        <w:jc w:val="both"/>
        <w:rPr>
          <w:sz w:val="20"/>
          <w:szCs w:val="20"/>
        </w:rPr>
      </w:pPr>
      <w:r w:rsidRPr="0DF53440">
        <w:rPr>
          <w:sz w:val="20"/>
          <w:szCs w:val="20"/>
        </w:rPr>
        <w:t>dei</w:t>
      </w:r>
      <w:r w:rsidR="0078497A" w:rsidRPr="0DF53440">
        <w:rPr>
          <w:sz w:val="20"/>
          <w:szCs w:val="20"/>
        </w:rPr>
        <w:t xml:space="preserve"> metodi digitali</w:t>
      </w:r>
      <w:r w:rsidR="5E9BE6A1" w:rsidRPr="0DF53440">
        <w:rPr>
          <w:sz w:val="20"/>
          <w:szCs w:val="20"/>
        </w:rPr>
        <w:t xml:space="preserve"> </w:t>
      </w:r>
      <w:r w:rsidR="00DF7906" w:rsidRPr="0DF53440">
        <w:rPr>
          <w:sz w:val="20"/>
          <w:szCs w:val="20"/>
        </w:rPr>
        <w:t xml:space="preserve">per ricostruire i repertori </w:t>
      </w:r>
      <w:r w:rsidR="00476CB1" w:rsidRPr="0DF53440">
        <w:rPr>
          <w:sz w:val="20"/>
          <w:szCs w:val="20"/>
        </w:rPr>
        <w:t>comunicativi</w:t>
      </w:r>
      <w:r w:rsidR="00DF7906" w:rsidRPr="0DF53440">
        <w:rPr>
          <w:sz w:val="20"/>
          <w:szCs w:val="20"/>
        </w:rPr>
        <w:t xml:space="preserve"> </w:t>
      </w:r>
      <w:r w:rsidR="1C208494" w:rsidRPr="0DF53440">
        <w:rPr>
          <w:sz w:val="20"/>
          <w:szCs w:val="20"/>
        </w:rPr>
        <w:t>dei pubblici connessi dei</w:t>
      </w:r>
      <w:r w:rsidR="00DF7906" w:rsidRPr="0DF53440">
        <w:rPr>
          <w:sz w:val="20"/>
          <w:szCs w:val="20"/>
        </w:rPr>
        <w:t xml:space="preserve"> social media intorno a uno specifico oggetto di interesse </w:t>
      </w:r>
      <w:r w:rsidR="00AC1C19" w:rsidRPr="0DF53440">
        <w:rPr>
          <w:sz w:val="20"/>
          <w:szCs w:val="20"/>
        </w:rPr>
        <w:t>(</w:t>
      </w:r>
      <w:r w:rsidR="00DF7906" w:rsidRPr="0DF53440">
        <w:rPr>
          <w:sz w:val="20"/>
          <w:szCs w:val="20"/>
        </w:rPr>
        <w:t>un tema politico</w:t>
      </w:r>
      <w:r w:rsidR="00AC1C19" w:rsidRPr="0DF53440">
        <w:rPr>
          <w:sz w:val="20"/>
          <w:szCs w:val="20"/>
        </w:rPr>
        <w:t>,</w:t>
      </w:r>
      <w:r w:rsidR="00DF7906" w:rsidRPr="0DF53440">
        <w:rPr>
          <w:sz w:val="20"/>
          <w:szCs w:val="20"/>
        </w:rPr>
        <w:t xml:space="preserve"> un brand, </w:t>
      </w:r>
      <w:r w:rsidR="00AC1C19" w:rsidRPr="0DF53440">
        <w:rPr>
          <w:sz w:val="20"/>
          <w:szCs w:val="20"/>
        </w:rPr>
        <w:t xml:space="preserve">un </w:t>
      </w:r>
      <w:r w:rsidR="00DF7906" w:rsidRPr="0DF53440">
        <w:rPr>
          <w:sz w:val="20"/>
          <w:szCs w:val="20"/>
        </w:rPr>
        <w:t>personaggi</w:t>
      </w:r>
      <w:r w:rsidR="00AC1C19" w:rsidRPr="0DF53440">
        <w:rPr>
          <w:sz w:val="20"/>
          <w:szCs w:val="20"/>
        </w:rPr>
        <w:t xml:space="preserve">o, un </w:t>
      </w:r>
      <w:r w:rsidR="00DF7906" w:rsidRPr="0DF53440">
        <w:rPr>
          <w:sz w:val="20"/>
          <w:szCs w:val="20"/>
        </w:rPr>
        <w:t>event</w:t>
      </w:r>
      <w:r w:rsidR="00AC1C19" w:rsidRPr="0DF53440">
        <w:rPr>
          <w:sz w:val="20"/>
          <w:szCs w:val="20"/>
        </w:rPr>
        <w:t>o</w:t>
      </w:r>
      <w:r w:rsidR="00DF7906" w:rsidRPr="0DF53440">
        <w:rPr>
          <w:sz w:val="20"/>
          <w:szCs w:val="20"/>
        </w:rPr>
        <w:t xml:space="preserve">, </w:t>
      </w:r>
      <w:r w:rsidR="00AC1C19" w:rsidRPr="0DF53440">
        <w:rPr>
          <w:sz w:val="20"/>
          <w:szCs w:val="20"/>
        </w:rPr>
        <w:t xml:space="preserve">un </w:t>
      </w:r>
      <w:r w:rsidR="00DF7906" w:rsidRPr="0DF53440">
        <w:rPr>
          <w:sz w:val="20"/>
          <w:szCs w:val="20"/>
        </w:rPr>
        <w:t>prodott</w:t>
      </w:r>
      <w:r w:rsidR="00AC1C19" w:rsidRPr="0DF53440">
        <w:rPr>
          <w:sz w:val="20"/>
          <w:szCs w:val="20"/>
        </w:rPr>
        <w:t>o</w:t>
      </w:r>
      <w:r w:rsidR="00DF7906" w:rsidRPr="0DF53440">
        <w:rPr>
          <w:sz w:val="20"/>
          <w:szCs w:val="20"/>
        </w:rPr>
        <w:t xml:space="preserve"> medial</w:t>
      </w:r>
      <w:r w:rsidR="00AC1C19" w:rsidRPr="0DF53440">
        <w:rPr>
          <w:sz w:val="20"/>
          <w:szCs w:val="20"/>
        </w:rPr>
        <w:t>e</w:t>
      </w:r>
      <w:r w:rsidR="00DF7906" w:rsidRPr="0DF53440">
        <w:rPr>
          <w:sz w:val="20"/>
          <w:szCs w:val="20"/>
        </w:rPr>
        <w:t xml:space="preserve"> </w:t>
      </w:r>
      <w:r w:rsidR="00AC1C19" w:rsidRPr="0DF53440">
        <w:rPr>
          <w:sz w:val="20"/>
          <w:szCs w:val="20"/>
        </w:rPr>
        <w:t>o</w:t>
      </w:r>
      <w:r w:rsidR="00DF7906" w:rsidRPr="0DF53440">
        <w:rPr>
          <w:sz w:val="20"/>
          <w:szCs w:val="20"/>
        </w:rPr>
        <w:t xml:space="preserve"> cultural</w:t>
      </w:r>
      <w:r w:rsidR="00AC1C19" w:rsidRPr="0DF53440">
        <w:rPr>
          <w:sz w:val="20"/>
          <w:szCs w:val="20"/>
        </w:rPr>
        <w:t xml:space="preserve">e) </w:t>
      </w:r>
      <w:r w:rsidR="00476CB1" w:rsidRPr="0DF53440">
        <w:rPr>
          <w:sz w:val="20"/>
          <w:szCs w:val="20"/>
        </w:rPr>
        <w:t xml:space="preserve">o per indagare le </w:t>
      </w:r>
      <w:r w:rsidR="00AC1C19" w:rsidRPr="0DF53440">
        <w:rPr>
          <w:sz w:val="20"/>
          <w:szCs w:val="20"/>
        </w:rPr>
        <w:t>identità culturali di specifiche audience o community</w:t>
      </w:r>
      <w:r w:rsidR="00F04888" w:rsidRPr="0DF53440">
        <w:rPr>
          <w:sz w:val="20"/>
          <w:szCs w:val="20"/>
        </w:rPr>
        <w:t>.</w:t>
      </w:r>
    </w:p>
    <w:p w14:paraId="11486314" w14:textId="5CCB80DA" w:rsidR="00BF7134" w:rsidRPr="00CB64C7" w:rsidRDefault="12CEEAD5" w:rsidP="00D933F7">
      <w:pPr>
        <w:jc w:val="both"/>
        <w:rPr>
          <w:sz w:val="20"/>
          <w:szCs w:val="20"/>
        </w:rPr>
      </w:pPr>
      <w:r w:rsidRPr="0DF53440">
        <w:rPr>
          <w:sz w:val="20"/>
          <w:szCs w:val="20"/>
        </w:rPr>
        <w:t xml:space="preserve">Nella </w:t>
      </w:r>
      <w:r w:rsidR="00F72D27" w:rsidRPr="0DF53440">
        <w:rPr>
          <w:sz w:val="20"/>
          <w:szCs w:val="20"/>
        </w:rPr>
        <w:t>terza</w:t>
      </w:r>
      <w:r w:rsidR="00BF7134" w:rsidRPr="0DF53440">
        <w:rPr>
          <w:sz w:val="20"/>
          <w:szCs w:val="20"/>
        </w:rPr>
        <w:t xml:space="preserve"> parte</w:t>
      </w:r>
      <w:r w:rsidR="460E880D" w:rsidRPr="0DF53440">
        <w:rPr>
          <w:sz w:val="20"/>
          <w:szCs w:val="20"/>
        </w:rPr>
        <w:t xml:space="preserve">, </w:t>
      </w:r>
      <w:r w:rsidR="00BF7134" w:rsidRPr="0DF53440">
        <w:rPr>
          <w:sz w:val="20"/>
          <w:szCs w:val="20"/>
        </w:rPr>
        <w:t>di tipo applicativo</w:t>
      </w:r>
      <w:r w:rsidR="00945D14" w:rsidRPr="0DF53440">
        <w:rPr>
          <w:sz w:val="20"/>
          <w:szCs w:val="20"/>
        </w:rPr>
        <w:t>,</w:t>
      </w:r>
      <w:r w:rsidR="00F72D27" w:rsidRPr="0DF53440">
        <w:rPr>
          <w:sz w:val="20"/>
          <w:szCs w:val="20"/>
        </w:rPr>
        <w:t xml:space="preserve"> </w:t>
      </w:r>
      <w:r w:rsidR="00BF7134" w:rsidRPr="0DF53440">
        <w:rPr>
          <w:sz w:val="20"/>
          <w:szCs w:val="20"/>
        </w:rPr>
        <w:t xml:space="preserve">gli studenti si confronteranno direttamente con la definizione </w:t>
      </w:r>
      <w:r w:rsidR="00945D14" w:rsidRPr="0DF53440">
        <w:rPr>
          <w:sz w:val="20"/>
          <w:szCs w:val="20"/>
        </w:rPr>
        <w:t xml:space="preserve">e lo svolgimento </w:t>
      </w:r>
      <w:r w:rsidR="00BF7134" w:rsidRPr="0DF53440">
        <w:rPr>
          <w:sz w:val="20"/>
          <w:szCs w:val="20"/>
        </w:rPr>
        <w:t>di un progetto di ricerca</w:t>
      </w:r>
      <w:r w:rsidR="002E16AC" w:rsidRPr="0DF53440">
        <w:rPr>
          <w:sz w:val="20"/>
          <w:szCs w:val="20"/>
        </w:rPr>
        <w:t>, che integri gli strumenti di ricerca tradizionali con quelli digitali.</w:t>
      </w:r>
    </w:p>
    <w:p w14:paraId="55928BF7" w14:textId="5C2B2407" w:rsidR="005F6AC9" w:rsidRPr="00CB64C7" w:rsidRDefault="00461A40">
      <w:pPr>
        <w:spacing w:before="240" w:after="120"/>
        <w:rPr>
          <w:b/>
          <w:i/>
          <w:sz w:val="18"/>
        </w:rPr>
      </w:pPr>
      <w:r w:rsidRPr="0DF53440">
        <w:rPr>
          <w:b/>
          <w:bCs/>
          <w:i/>
          <w:iCs/>
          <w:sz w:val="18"/>
          <w:szCs w:val="18"/>
        </w:rPr>
        <w:t>BIBLIOGRAFIA</w:t>
      </w:r>
      <w:r w:rsidR="00733810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0A5C94A3" w14:textId="77738389" w:rsidR="73CAFFDB" w:rsidRPr="00386897" w:rsidRDefault="73CAFFDB" w:rsidP="0DF53440">
      <w:pPr>
        <w:pStyle w:val="Testo1"/>
        <w:spacing w:before="0"/>
        <w:rPr>
          <w:szCs w:val="18"/>
        </w:rPr>
      </w:pPr>
      <w:r w:rsidRPr="00386897">
        <w:rPr>
          <w:szCs w:val="18"/>
        </w:rPr>
        <w:t xml:space="preserve">M. Koprovuca Lelićanin (2025). Leggere i media. Teorie, strumenti e pratiche. </w:t>
      </w:r>
      <w:r w:rsidRPr="0DF53440">
        <w:rPr>
          <w:szCs w:val="18"/>
        </w:rPr>
        <w:t>Milano, Utet [i capitolo indicati a lezione].</w:t>
      </w:r>
      <w:r w:rsidRPr="00386897">
        <w:rPr>
          <w:szCs w:val="18"/>
        </w:rPr>
        <w:t xml:space="preserve"> </w:t>
      </w:r>
      <w:bookmarkStart w:id="0" w:name="_Hlk170391661"/>
      <w:r w:rsidR="00733810">
        <w:rPr>
          <w:rFonts w:ascii="Times New Roman" w:hAnsi="Times New Roman"/>
          <w:i/>
          <w:color w:val="0070C0"/>
          <w:szCs w:val="18"/>
        </w:rPr>
        <w:fldChar w:fldCharType="begin"/>
      </w:r>
      <w:r w:rsidR="00733810">
        <w:rPr>
          <w:rFonts w:ascii="Times New Roman" w:hAnsi="Times New Roman"/>
          <w:i/>
          <w:color w:val="0070C0"/>
          <w:szCs w:val="18"/>
        </w:rPr>
        <w:instrText>HYPERLINK "https://librerie.unicatt.it/scheda-libro/marija-koprivica-lelicanin/leggere-i-media-teorie-strumenti-e-pratiche-9791255970156-3956863.html"</w:instrText>
      </w:r>
      <w:r w:rsidR="00733810">
        <w:rPr>
          <w:rFonts w:ascii="Times New Roman" w:hAnsi="Times New Roman"/>
          <w:i/>
          <w:color w:val="0070C0"/>
          <w:szCs w:val="18"/>
        </w:rPr>
      </w:r>
      <w:r w:rsidR="00733810">
        <w:rPr>
          <w:rFonts w:ascii="Times New Roman" w:hAnsi="Times New Roman"/>
          <w:i/>
          <w:color w:val="0070C0"/>
          <w:szCs w:val="18"/>
        </w:rPr>
        <w:fldChar w:fldCharType="separate"/>
      </w:r>
      <w:r w:rsidR="00733810" w:rsidRPr="00733810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733810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03127BB2" w14:textId="1F12400E" w:rsidR="000E7CBC" w:rsidRPr="00386897" w:rsidRDefault="000E7CBC" w:rsidP="0DF53440">
      <w:pPr>
        <w:pStyle w:val="Testo1"/>
        <w:spacing w:before="0"/>
        <w:rPr>
          <w:szCs w:val="18"/>
        </w:rPr>
      </w:pPr>
      <w:r w:rsidRPr="00386897">
        <w:rPr>
          <w:szCs w:val="18"/>
        </w:rPr>
        <w:t>S. Capecchi</w:t>
      </w:r>
      <w:r w:rsidR="00F04888" w:rsidRPr="00386897">
        <w:rPr>
          <w:szCs w:val="18"/>
        </w:rPr>
        <w:t xml:space="preserve"> (2015)</w:t>
      </w:r>
      <w:r w:rsidR="18A284EA" w:rsidRPr="00386897">
        <w:rPr>
          <w:szCs w:val="18"/>
        </w:rPr>
        <w:t>.</w:t>
      </w:r>
      <w:r w:rsidR="00F04888" w:rsidRPr="00386897">
        <w:rPr>
          <w:szCs w:val="18"/>
        </w:rPr>
        <w:t xml:space="preserve"> </w:t>
      </w:r>
      <w:r w:rsidRPr="00386897">
        <w:rPr>
          <w:szCs w:val="18"/>
        </w:rPr>
        <w:t>L'audience «attiva». Effetti e usi sociali dei media, Roma, Carocci</w:t>
      </w:r>
      <w:r w:rsidR="00F04888" w:rsidRPr="00386897">
        <w:rPr>
          <w:szCs w:val="18"/>
        </w:rPr>
        <w:t xml:space="preserve"> </w:t>
      </w:r>
      <w:r w:rsidRPr="00386897">
        <w:rPr>
          <w:szCs w:val="18"/>
        </w:rPr>
        <w:t>[i capitolo indicati a lezione].</w:t>
      </w:r>
      <w:r w:rsidR="00386897">
        <w:rPr>
          <w:szCs w:val="18"/>
        </w:rPr>
        <w:t xml:space="preserve"> </w:t>
      </w:r>
      <w:r w:rsidR="00733810">
        <w:rPr>
          <w:szCs w:val="18"/>
        </w:rPr>
        <w:t xml:space="preserve"> </w:t>
      </w:r>
      <w:hyperlink r:id="rId8" w:history="1">
        <w:r w:rsidR="00733810" w:rsidRPr="00733810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C4ACE50" w14:textId="7140B8C9" w:rsidR="6F9590F3" w:rsidRPr="00386897" w:rsidRDefault="6F9590F3" w:rsidP="0DF53440">
      <w:pPr>
        <w:pStyle w:val="Testo1"/>
        <w:spacing w:before="0"/>
        <w:rPr>
          <w:szCs w:val="18"/>
        </w:rPr>
      </w:pPr>
      <w:r w:rsidRPr="00386897">
        <w:rPr>
          <w:szCs w:val="18"/>
        </w:rPr>
        <w:t xml:space="preserve">M. Scaglioni </w:t>
      </w:r>
      <w:r w:rsidR="45EB4F77" w:rsidRPr="00386897">
        <w:rPr>
          <w:szCs w:val="18"/>
        </w:rPr>
        <w:t xml:space="preserve">e A. Sfardini </w:t>
      </w:r>
      <w:r w:rsidRPr="00386897">
        <w:rPr>
          <w:szCs w:val="18"/>
        </w:rPr>
        <w:t>(a cura di) (2025)</w:t>
      </w:r>
      <w:r w:rsidR="4834C83C" w:rsidRPr="00386897">
        <w:rPr>
          <w:szCs w:val="18"/>
        </w:rPr>
        <w:t>.</w:t>
      </w:r>
      <w:r w:rsidRPr="00386897">
        <w:rPr>
          <w:szCs w:val="18"/>
        </w:rPr>
        <w:t xml:space="preserve"> </w:t>
      </w:r>
      <w:r w:rsidR="5D090E87" w:rsidRPr="00386897">
        <w:rPr>
          <w:szCs w:val="18"/>
        </w:rPr>
        <w:t>La televisione.</w:t>
      </w:r>
      <w:r w:rsidR="7A9ADD45" w:rsidRPr="00386897">
        <w:rPr>
          <w:szCs w:val="18"/>
        </w:rPr>
        <w:t xml:space="preserve"> </w:t>
      </w:r>
      <w:r w:rsidR="5D090E87" w:rsidRPr="00386897">
        <w:rPr>
          <w:szCs w:val="18"/>
        </w:rPr>
        <w:t>Dal broadcasting allo streamcasting</w:t>
      </w:r>
      <w:r w:rsidRPr="0DF53440">
        <w:rPr>
          <w:szCs w:val="18"/>
        </w:rPr>
        <w:t xml:space="preserve">, </w:t>
      </w:r>
      <w:r w:rsidR="28B78FC3" w:rsidRPr="0DF53440">
        <w:rPr>
          <w:szCs w:val="18"/>
        </w:rPr>
        <w:t>Roma</w:t>
      </w:r>
      <w:r w:rsidRPr="0DF53440">
        <w:rPr>
          <w:szCs w:val="18"/>
        </w:rPr>
        <w:t xml:space="preserve">, </w:t>
      </w:r>
      <w:r w:rsidR="63D906CB" w:rsidRPr="0DF53440">
        <w:rPr>
          <w:szCs w:val="18"/>
        </w:rPr>
        <w:t>Carocci</w:t>
      </w:r>
      <w:r w:rsidRPr="0DF53440">
        <w:rPr>
          <w:szCs w:val="18"/>
        </w:rPr>
        <w:t>. [i capitolo indicati a lezione].</w:t>
      </w:r>
      <w:r w:rsidR="00386897">
        <w:rPr>
          <w:szCs w:val="18"/>
        </w:rPr>
        <w:t xml:space="preserve"> </w:t>
      </w:r>
      <w:r w:rsidR="00733810">
        <w:rPr>
          <w:szCs w:val="18"/>
        </w:rPr>
        <w:t xml:space="preserve"> </w:t>
      </w:r>
      <w:hyperlink r:id="rId9" w:history="1">
        <w:r w:rsidR="00733810" w:rsidRPr="00733810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48350E0" w14:textId="32FF6633" w:rsidR="61DEE1B6" w:rsidRDefault="61DEE1B6" w:rsidP="0DF53440">
      <w:pPr>
        <w:pStyle w:val="Testo1"/>
        <w:spacing w:before="0"/>
        <w:rPr>
          <w:szCs w:val="18"/>
        </w:rPr>
      </w:pPr>
      <w:r w:rsidRPr="00386897">
        <w:rPr>
          <w:szCs w:val="18"/>
        </w:rPr>
        <w:t>B. Scifo (2017)</w:t>
      </w:r>
      <w:r w:rsidR="5982D318" w:rsidRPr="00386897">
        <w:rPr>
          <w:szCs w:val="18"/>
        </w:rPr>
        <w:t>.</w:t>
      </w:r>
      <w:r w:rsidRPr="00386897">
        <w:rPr>
          <w:szCs w:val="18"/>
        </w:rPr>
        <w:t xml:space="preserve"> D</w:t>
      </w:r>
      <w:r w:rsidRPr="0DF53440">
        <w:rPr>
          <w:szCs w:val="18"/>
        </w:rPr>
        <w:t xml:space="preserve">al ‘telefonino’ ai media mobili: una storia sociale in </w:t>
      </w:r>
      <w:r w:rsidR="51D95B34" w:rsidRPr="00386897">
        <w:rPr>
          <w:szCs w:val="18"/>
        </w:rPr>
        <w:t>A. Grasso (a cura di)</w:t>
      </w:r>
      <w:r w:rsidR="51D95B34" w:rsidRPr="0DF53440">
        <w:rPr>
          <w:szCs w:val="18"/>
        </w:rPr>
        <w:t xml:space="preserve"> </w:t>
      </w:r>
      <w:r w:rsidR="4874E45D" w:rsidRPr="00386897">
        <w:rPr>
          <w:szCs w:val="18"/>
        </w:rPr>
        <w:t>Storia della comunicazione e dello spetta</w:t>
      </w:r>
      <w:r w:rsidR="33D45634" w:rsidRPr="00386897">
        <w:rPr>
          <w:szCs w:val="18"/>
        </w:rPr>
        <w:t>c</w:t>
      </w:r>
      <w:r w:rsidR="4874E45D" w:rsidRPr="00386897">
        <w:rPr>
          <w:szCs w:val="18"/>
        </w:rPr>
        <w:t>olo</w:t>
      </w:r>
      <w:r w:rsidR="37A1438E" w:rsidRPr="00386897">
        <w:rPr>
          <w:szCs w:val="18"/>
        </w:rPr>
        <w:t xml:space="preserve"> in Italia,</w:t>
      </w:r>
      <w:r w:rsidRPr="0DF53440">
        <w:rPr>
          <w:szCs w:val="18"/>
        </w:rPr>
        <w:t xml:space="preserve"> </w:t>
      </w:r>
      <w:r w:rsidR="1E831E2F" w:rsidRPr="0DF53440">
        <w:rPr>
          <w:szCs w:val="18"/>
        </w:rPr>
        <w:t xml:space="preserve">Vol. III, </w:t>
      </w:r>
      <w:r w:rsidR="4024DC4D" w:rsidRPr="0DF53440">
        <w:rPr>
          <w:szCs w:val="18"/>
        </w:rPr>
        <w:t xml:space="preserve">Milano, Vita e Pensiero, </w:t>
      </w:r>
      <w:r w:rsidRPr="0DF53440">
        <w:rPr>
          <w:szCs w:val="18"/>
        </w:rPr>
        <w:t>pp. 2</w:t>
      </w:r>
      <w:r w:rsidR="16A597FB" w:rsidRPr="0DF53440">
        <w:rPr>
          <w:szCs w:val="18"/>
        </w:rPr>
        <w:t>2</w:t>
      </w:r>
      <w:r w:rsidRPr="0DF53440">
        <w:rPr>
          <w:szCs w:val="18"/>
        </w:rPr>
        <w:t>1-2</w:t>
      </w:r>
      <w:r w:rsidR="6B781292" w:rsidRPr="0DF53440">
        <w:rPr>
          <w:szCs w:val="18"/>
        </w:rPr>
        <w:t>33</w:t>
      </w:r>
      <w:r w:rsidRPr="0DF53440">
        <w:rPr>
          <w:szCs w:val="18"/>
        </w:rPr>
        <w:t>.</w:t>
      </w:r>
      <w:r w:rsidR="00733810">
        <w:rPr>
          <w:szCs w:val="18"/>
        </w:rPr>
        <w:t xml:space="preserve"> </w:t>
      </w:r>
      <w:hyperlink r:id="rId10" w:history="1">
        <w:r w:rsidR="00733810" w:rsidRPr="00733810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54BB320" w14:textId="3AFF330B" w:rsidR="06BE05EC" w:rsidRPr="00386897" w:rsidRDefault="06BE05EC" w:rsidP="0DF53440">
      <w:pPr>
        <w:pStyle w:val="Testo1"/>
        <w:spacing w:before="0"/>
        <w:rPr>
          <w:szCs w:val="18"/>
        </w:rPr>
      </w:pPr>
      <w:r w:rsidRPr="00386897">
        <w:rPr>
          <w:szCs w:val="18"/>
        </w:rPr>
        <w:t>P. Aroldi, F. Pasquali, B. Scifo</w:t>
      </w:r>
      <w:r w:rsidR="2D01F91C" w:rsidRPr="00386897">
        <w:rPr>
          <w:szCs w:val="18"/>
        </w:rPr>
        <w:t xml:space="preserve"> (2025)</w:t>
      </w:r>
      <w:r w:rsidR="40BD8533" w:rsidRPr="00386897">
        <w:rPr>
          <w:szCs w:val="18"/>
        </w:rPr>
        <w:t>.</w:t>
      </w:r>
      <w:r w:rsidR="2D01F91C" w:rsidRPr="00386897">
        <w:rPr>
          <w:szCs w:val="18"/>
        </w:rPr>
        <w:t xml:space="preserve"> </w:t>
      </w:r>
      <w:r w:rsidRPr="0DF53440">
        <w:rPr>
          <w:szCs w:val="18"/>
        </w:rPr>
        <w:t xml:space="preserve">Per una fenomenologia della disconnessione digitale in Italia. Pratiche, motivazioni, ostacoli. </w:t>
      </w:r>
      <w:r w:rsidRPr="00386897">
        <w:rPr>
          <w:szCs w:val="18"/>
        </w:rPr>
        <w:t>S</w:t>
      </w:r>
      <w:r w:rsidR="000BE51C" w:rsidRPr="00386897">
        <w:rPr>
          <w:szCs w:val="18"/>
        </w:rPr>
        <w:t xml:space="preserve">ociologia della comunicazione, </w:t>
      </w:r>
      <w:r w:rsidRPr="0DF53440">
        <w:rPr>
          <w:szCs w:val="18"/>
        </w:rPr>
        <w:t>69/2025, pp</w:t>
      </w:r>
      <w:r w:rsidR="4D894B05" w:rsidRPr="0DF53440">
        <w:rPr>
          <w:szCs w:val="18"/>
        </w:rPr>
        <w:t>.</w:t>
      </w:r>
      <w:r w:rsidRPr="0DF53440">
        <w:rPr>
          <w:szCs w:val="18"/>
        </w:rPr>
        <w:t xml:space="preserve"> 5-29</w:t>
      </w:r>
      <w:r w:rsidR="14F61592" w:rsidRPr="0DF53440">
        <w:rPr>
          <w:szCs w:val="18"/>
        </w:rPr>
        <w:t>.</w:t>
      </w:r>
    </w:p>
    <w:p w14:paraId="5F06D82C" w14:textId="57E2D2FB" w:rsidR="12DCA3AB" w:rsidRDefault="12DCA3AB" w:rsidP="0DF53440">
      <w:pPr>
        <w:pStyle w:val="Testo1"/>
        <w:spacing w:before="0"/>
        <w:rPr>
          <w:szCs w:val="18"/>
        </w:rPr>
      </w:pPr>
      <w:r w:rsidRPr="00386897">
        <w:rPr>
          <w:szCs w:val="18"/>
        </w:rPr>
        <w:t>B.</w:t>
      </w:r>
      <w:r w:rsidR="3997269A" w:rsidRPr="00386897">
        <w:rPr>
          <w:szCs w:val="18"/>
        </w:rPr>
        <w:t xml:space="preserve"> </w:t>
      </w:r>
      <w:r w:rsidRPr="00386897">
        <w:rPr>
          <w:szCs w:val="18"/>
        </w:rPr>
        <w:t>Scifo</w:t>
      </w:r>
      <w:r w:rsidR="66F4CEC5" w:rsidRPr="00386897">
        <w:rPr>
          <w:szCs w:val="18"/>
        </w:rPr>
        <w:t xml:space="preserve"> (2025)</w:t>
      </w:r>
      <w:r w:rsidR="0FA3FFFF" w:rsidRPr="00386897">
        <w:rPr>
          <w:szCs w:val="18"/>
        </w:rPr>
        <w:t>.</w:t>
      </w:r>
      <w:r w:rsidRPr="00386897">
        <w:rPr>
          <w:szCs w:val="18"/>
        </w:rPr>
        <w:t xml:space="preserve"> </w:t>
      </w:r>
      <w:r w:rsidR="532984D9" w:rsidRPr="00386897">
        <w:rPr>
          <w:szCs w:val="18"/>
        </w:rPr>
        <w:t>D</w:t>
      </w:r>
      <w:r w:rsidR="6E68C290" w:rsidRPr="0DF53440">
        <w:rPr>
          <w:szCs w:val="18"/>
        </w:rPr>
        <w:t xml:space="preserve">are senso agli smart speaker: </w:t>
      </w:r>
      <w:r w:rsidR="54C3BF69" w:rsidRPr="0DF53440">
        <w:rPr>
          <w:szCs w:val="18"/>
        </w:rPr>
        <w:t>l</w:t>
      </w:r>
      <w:r w:rsidR="6E68C290" w:rsidRPr="0DF53440">
        <w:rPr>
          <w:szCs w:val="18"/>
        </w:rPr>
        <w:t xml:space="preserve">e sfide delle media-macchine alla ‘media research’ in </w:t>
      </w:r>
      <w:r w:rsidR="174F3D88" w:rsidRPr="00386897">
        <w:rPr>
          <w:szCs w:val="18"/>
        </w:rPr>
        <w:t>P.</w:t>
      </w:r>
      <w:r w:rsidR="64EDA159" w:rsidRPr="00386897">
        <w:rPr>
          <w:szCs w:val="18"/>
        </w:rPr>
        <w:t xml:space="preserve"> </w:t>
      </w:r>
      <w:r w:rsidR="174F3D88" w:rsidRPr="00386897">
        <w:rPr>
          <w:szCs w:val="18"/>
        </w:rPr>
        <w:t xml:space="preserve">Aroldi et al. </w:t>
      </w:r>
      <w:r w:rsidR="3262423D" w:rsidRPr="00386897">
        <w:rPr>
          <w:szCs w:val="18"/>
        </w:rPr>
        <w:t>(a cura di)</w:t>
      </w:r>
      <w:r w:rsidR="174F3D88" w:rsidRPr="00386897">
        <w:rPr>
          <w:szCs w:val="18"/>
        </w:rPr>
        <w:t>“...e quanto più sapore possibile” Comunicazione</w:t>
      </w:r>
      <w:r w:rsidR="3B8AA1E0" w:rsidRPr="00386897">
        <w:rPr>
          <w:szCs w:val="18"/>
        </w:rPr>
        <w:t>,</w:t>
      </w:r>
      <w:r w:rsidR="174F3D88" w:rsidRPr="00386897">
        <w:rPr>
          <w:szCs w:val="18"/>
        </w:rPr>
        <w:t xml:space="preserve"> media, industria culturale. Studi in onore di Fausto Colombo</w:t>
      </w:r>
      <w:r w:rsidR="174F3D88" w:rsidRPr="0DF53440">
        <w:rPr>
          <w:szCs w:val="18"/>
        </w:rPr>
        <w:t xml:space="preserve">, </w:t>
      </w:r>
      <w:r w:rsidR="37217C93" w:rsidRPr="0DF53440">
        <w:rPr>
          <w:szCs w:val="18"/>
        </w:rPr>
        <w:t xml:space="preserve">Milano, Vita e Pensiero, </w:t>
      </w:r>
      <w:r w:rsidR="174F3D88" w:rsidRPr="0DF53440">
        <w:rPr>
          <w:szCs w:val="18"/>
        </w:rPr>
        <w:t>pp. 211-</w:t>
      </w:r>
      <w:r w:rsidR="64007187" w:rsidRPr="0DF53440">
        <w:rPr>
          <w:szCs w:val="18"/>
        </w:rPr>
        <w:t>222.</w:t>
      </w:r>
      <w:r w:rsidR="00733810">
        <w:rPr>
          <w:szCs w:val="18"/>
        </w:rPr>
        <w:t xml:space="preserve"> </w:t>
      </w:r>
      <w:hyperlink r:id="rId11" w:history="1">
        <w:r w:rsidR="00733810" w:rsidRPr="00733810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EE7830D" w14:textId="5C5DFE3C" w:rsidR="00A46BE4" w:rsidRPr="00CB64C7" w:rsidRDefault="00A46BE4" w:rsidP="0036482B">
      <w:pPr>
        <w:jc w:val="both"/>
        <w:rPr>
          <w:rFonts w:ascii="Times" w:hAnsi="Times"/>
          <w:noProof/>
          <w:sz w:val="18"/>
          <w:szCs w:val="20"/>
        </w:rPr>
      </w:pPr>
      <w:r w:rsidRPr="00386897">
        <w:rPr>
          <w:rFonts w:ascii="Times" w:hAnsi="Times"/>
          <w:noProof/>
          <w:sz w:val="18"/>
          <w:szCs w:val="20"/>
        </w:rPr>
        <w:t>M. Cardano</w:t>
      </w:r>
      <w:r w:rsidR="00386897">
        <w:rPr>
          <w:rFonts w:ascii="Times" w:hAnsi="Times"/>
          <w:noProof/>
          <w:sz w:val="18"/>
          <w:szCs w:val="20"/>
        </w:rPr>
        <w:t>-</w:t>
      </w:r>
      <w:r w:rsidRPr="00386897">
        <w:rPr>
          <w:rFonts w:ascii="Times" w:hAnsi="Times"/>
          <w:noProof/>
          <w:sz w:val="18"/>
          <w:szCs w:val="20"/>
        </w:rPr>
        <w:t>L. Gariglio, (2022).</w:t>
      </w:r>
      <w:r w:rsidR="00386897">
        <w:rPr>
          <w:rFonts w:ascii="Times" w:hAnsi="Times"/>
          <w:noProof/>
          <w:sz w:val="18"/>
          <w:szCs w:val="20"/>
        </w:rPr>
        <w:t xml:space="preserve"> </w:t>
      </w:r>
      <w:r w:rsidRPr="00386897">
        <w:rPr>
          <w:rFonts w:ascii="Times" w:hAnsi="Times"/>
          <w:noProof/>
          <w:sz w:val="18"/>
          <w:szCs w:val="20"/>
        </w:rPr>
        <w:t>Metodi qualitativi. Pratiche di ricerca in presenza, a distanza e ibride</w:t>
      </w:r>
      <w:r w:rsidRPr="00CB64C7">
        <w:rPr>
          <w:rFonts w:ascii="Times" w:hAnsi="Times"/>
          <w:noProof/>
          <w:sz w:val="18"/>
          <w:szCs w:val="20"/>
        </w:rPr>
        <w:t>, Roma, Carocci. [i capitolo indicati a lezione].</w:t>
      </w:r>
      <w:r w:rsidR="00733810">
        <w:rPr>
          <w:rFonts w:ascii="Times" w:hAnsi="Times"/>
          <w:noProof/>
          <w:sz w:val="18"/>
          <w:szCs w:val="20"/>
        </w:rPr>
        <w:t xml:space="preserve"> </w:t>
      </w:r>
      <w:hyperlink r:id="rId12" w:history="1">
        <w:r w:rsidR="00733810" w:rsidRPr="00733810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53891D49" w14:textId="4013695B" w:rsidR="004B2219" w:rsidRPr="00386897" w:rsidRDefault="00461A40" w:rsidP="00386897">
      <w:pPr>
        <w:jc w:val="both"/>
        <w:rPr>
          <w:rFonts w:ascii="Times" w:hAnsi="Times"/>
          <w:noProof/>
          <w:sz w:val="18"/>
          <w:szCs w:val="20"/>
        </w:rPr>
      </w:pPr>
      <w:r w:rsidRPr="00386897">
        <w:rPr>
          <w:rFonts w:ascii="Times" w:hAnsi="Times"/>
          <w:noProof/>
          <w:sz w:val="18"/>
          <w:szCs w:val="20"/>
        </w:rPr>
        <w:t>A. Caliandro-A. Gandini (2019)</w:t>
      </w:r>
      <w:r w:rsidR="103C8730" w:rsidRPr="00386897">
        <w:rPr>
          <w:rFonts w:ascii="Times" w:hAnsi="Times"/>
          <w:noProof/>
          <w:sz w:val="18"/>
          <w:szCs w:val="20"/>
        </w:rPr>
        <w:t>.</w:t>
      </w:r>
      <w:r w:rsidRPr="00386897">
        <w:rPr>
          <w:rFonts w:ascii="Times" w:hAnsi="Times"/>
          <w:noProof/>
          <w:sz w:val="18"/>
          <w:szCs w:val="20"/>
        </w:rPr>
        <w:t xml:space="preserve"> I metodi digitali nella ricerca sociale. Bologna</w:t>
      </w:r>
      <w:r w:rsidR="19BDFE6E" w:rsidRPr="00386897">
        <w:rPr>
          <w:rFonts w:ascii="Times" w:hAnsi="Times"/>
          <w:noProof/>
          <w:sz w:val="18"/>
          <w:szCs w:val="20"/>
        </w:rPr>
        <w:t xml:space="preserve">, </w:t>
      </w:r>
      <w:r w:rsidRPr="00386897">
        <w:rPr>
          <w:rFonts w:ascii="Times" w:hAnsi="Times"/>
          <w:noProof/>
          <w:sz w:val="18"/>
          <w:szCs w:val="20"/>
        </w:rPr>
        <w:t xml:space="preserve">Il Mulino. </w:t>
      </w:r>
      <w:r w:rsidR="00733810">
        <w:rPr>
          <w:rFonts w:ascii="Times" w:hAnsi="Times"/>
          <w:noProof/>
          <w:sz w:val="18"/>
          <w:szCs w:val="20"/>
        </w:rPr>
        <w:t xml:space="preserve"> </w:t>
      </w:r>
      <w:hyperlink r:id="rId13" w:history="1">
        <w:r w:rsidR="00733810" w:rsidRPr="00733810">
          <w:rPr>
            <w:rStyle w:val="Collegamentoipertestuale"/>
            <w:i/>
            <w:sz w:val="18"/>
            <w:szCs w:val="18"/>
          </w:rPr>
          <w:t>Acquista da VP</w:t>
        </w:r>
      </w:hyperlink>
    </w:p>
    <w:p w14:paraId="3734C5A9" w14:textId="5F809588" w:rsidR="004B2219" w:rsidRPr="00386897" w:rsidRDefault="5269F0E7" w:rsidP="00386897">
      <w:pPr>
        <w:jc w:val="both"/>
        <w:rPr>
          <w:rFonts w:ascii="Times" w:hAnsi="Times"/>
          <w:noProof/>
          <w:sz w:val="18"/>
          <w:szCs w:val="20"/>
        </w:rPr>
      </w:pPr>
      <w:r w:rsidRPr="00386897">
        <w:rPr>
          <w:rFonts w:ascii="Times" w:hAnsi="Times"/>
          <w:noProof/>
          <w:sz w:val="18"/>
          <w:szCs w:val="20"/>
        </w:rPr>
        <w:t>A. Caliandro et al. (2024)</w:t>
      </w:r>
      <w:r w:rsidR="5CC65521" w:rsidRPr="00386897">
        <w:rPr>
          <w:rFonts w:ascii="Times" w:hAnsi="Times"/>
          <w:noProof/>
          <w:sz w:val="18"/>
          <w:szCs w:val="20"/>
        </w:rPr>
        <w:t>.</w:t>
      </w:r>
      <w:r w:rsidRPr="00386897">
        <w:rPr>
          <w:rFonts w:ascii="Times" w:hAnsi="Times"/>
          <w:noProof/>
          <w:sz w:val="18"/>
          <w:szCs w:val="20"/>
        </w:rPr>
        <w:t xml:space="preserve"> The Platformisation of consumer culture: A digital methods guide, Amsterdam</w:t>
      </w:r>
      <w:r w:rsidR="64F5971A" w:rsidRPr="00386897">
        <w:rPr>
          <w:rFonts w:ascii="Times" w:hAnsi="Times"/>
          <w:noProof/>
          <w:sz w:val="18"/>
          <w:szCs w:val="20"/>
        </w:rPr>
        <w:t xml:space="preserve">, </w:t>
      </w:r>
      <w:r w:rsidRPr="00386897">
        <w:rPr>
          <w:rFonts w:ascii="Times" w:hAnsi="Times"/>
          <w:noProof/>
          <w:sz w:val="18"/>
          <w:szCs w:val="20"/>
        </w:rPr>
        <w:t>University Press.</w:t>
      </w:r>
      <w:r w:rsidR="4EC49169" w:rsidRPr="00386897">
        <w:rPr>
          <w:rFonts w:ascii="Times" w:hAnsi="Times"/>
          <w:noProof/>
          <w:sz w:val="18"/>
          <w:szCs w:val="20"/>
        </w:rPr>
        <w:t xml:space="preserve"> [i capitolo indicati a lezione]</w:t>
      </w:r>
    </w:p>
    <w:p w14:paraId="7D26E4D6" w14:textId="22EB6005" w:rsidR="004B2219" w:rsidRPr="00CB64C7" w:rsidRDefault="000E7CBC" w:rsidP="0DF53440">
      <w:pPr>
        <w:pStyle w:val="Testo1"/>
        <w:spacing w:before="0"/>
      </w:pPr>
      <w:r>
        <w:t xml:space="preserve">Nel corso delle lezioni e sulla piattaforma Blackboard </w:t>
      </w:r>
      <w:r w:rsidR="004B2219">
        <w:t xml:space="preserve">saranno indicati </w:t>
      </w:r>
      <w:r>
        <w:t xml:space="preserve">dalle docenti </w:t>
      </w:r>
      <w:r w:rsidR="004B2219">
        <w:t>ulteriori materiali bibliografici, che costituiranno parte integrante della bibliografia oggetto di valutazione.</w:t>
      </w:r>
    </w:p>
    <w:p w14:paraId="49AA06BA" w14:textId="3A983B47" w:rsidR="005F6AC9" w:rsidRDefault="00461A4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DIDATTICA DEL CORSO</w:t>
      </w:r>
    </w:p>
    <w:p w14:paraId="1AD0DE0C" w14:textId="294CD31B" w:rsidR="005F6AC9" w:rsidRPr="00CB64C7" w:rsidRDefault="00461A40" w:rsidP="00CB64C7">
      <w:pPr>
        <w:pStyle w:val="Testo2"/>
      </w:pPr>
      <w:r>
        <w:t xml:space="preserve">Il corso </w:t>
      </w:r>
      <w:r w:rsidR="00E867FC">
        <w:t xml:space="preserve">prevede </w:t>
      </w:r>
      <w:r>
        <w:t>lezioni teoriche</w:t>
      </w:r>
      <w:r w:rsidR="00E867FC">
        <w:t xml:space="preserve"> e metodologiche; </w:t>
      </w:r>
      <w:r>
        <w:t>presentazion</w:t>
      </w:r>
      <w:r w:rsidR="00F67ED4">
        <w:t>i</w:t>
      </w:r>
      <w:r w:rsidR="00F50A59">
        <w:t xml:space="preserve">, </w:t>
      </w:r>
      <w:r w:rsidR="00F67ED4">
        <w:t xml:space="preserve">analisi </w:t>
      </w:r>
      <w:r w:rsidR="00F50A59">
        <w:t xml:space="preserve">e discussione </w:t>
      </w:r>
      <w:r>
        <w:t xml:space="preserve">di ricerche empiriche; </w:t>
      </w:r>
      <w:r w:rsidR="00CC0449">
        <w:t>testimonianze di professionisti della ricerca</w:t>
      </w:r>
      <w:r w:rsidR="00F50A59">
        <w:t>,</w:t>
      </w:r>
      <w:r w:rsidR="00CC0449">
        <w:t xml:space="preserve"> </w:t>
      </w:r>
      <w:r w:rsidR="00F50A59">
        <w:t xml:space="preserve">nell’ambito dell’industria della comunicazione e dei media; </w:t>
      </w:r>
      <w:r>
        <w:t>lezioni applicative</w:t>
      </w:r>
      <w:r w:rsidR="00F50A59">
        <w:t>,</w:t>
      </w:r>
      <w:r>
        <w:t xml:space="preserve"> in cui gli studenti</w:t>
      </w:r>
      <w:r w:rsidR="00F67ED4">
        <w:t>, attraverso lavori di gruppo,</w:t>
      </w:r>
      <w:r w:rsidR="00F50A59">
        <w:t xml:space="preserve"> da condurre autonomamente sotto la supervisione delle docenti, </w:t>
      </w:r>
      <w:r w:rsidR="004B2219">
        <w:t>svilupperanno e realizeranno un progetto di ricerca</w:t>
      </w:r>
      <w:r w:rsidR="7FCA142E">
        <w:t>.</w:t>
      </w:r>
    </w:p>
    <w:p w14:paraId="6838E5E3" w14:textId="2E8B2267" w:rsidR="004B2219" w:rsidRDefault="00461A4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CEA97DF" w14:textId="47105C9C" w:rsidR="004B2219" w:rsidRDefault="004B2219" w:rsidP="00CB64C7">
      <w:pPr>
        <w:pStyle w:val="Testo2"/>
      </w:pPr>
      <w:r>
        <w:t xml:space="preserve">La valutazione del </w:t>
      </w:r>
      <w:r w:rsidRPr="00105281">
        <w:t>corso</w:t>
      </w:r>
      <w:r>
        <w:t xml:space="preserve"> prevede</w:t>
      </w:r>
      <w:r w:rsidRPr="00D92831">
        <w:t>:</w:t>
      </w:r>
    </w:p>
    <w:p w14:paraId="3ED10ADF" w14:textId="3F7B7028" w:rsidR="004B2219" w:rsidRPr="00530650" w:rsidRDefault="6D373BAE" w:rsidP="00CB64C7">
      <w:pPr>
        <w:pStyle w:val="Testo2"/>
      </w:pPr>
      <w:r>
        <w:t xml:space="preserve">- </w:t>
      </w:r>
      <w:r w:rsidR="004B2219">
        <w:t xml:space="preserve">un esame orale individuale sul programma svolto in aula e sulla bibliografia indicata </w:t>
      </w:r>
    </w:p>
    <w:p w14:paraId="749AE413" w14:textId="13920240" w:rsidR="004B2219" w:rsidRPr="00530650" w:rsidRDefault="7BF84023" w:rsidP="00CB64C7">
      <w:pPr>
        <w:pStyle w:val="Testo2"/>
      </w:pPr>
      <w:r>
        <w:t>-</w:t>
      </w:r>
      <w:r w:rsidR="0125E253">
        <w:t xml:space="preserve"> </w:t>
      </w:r>
      <w:r w:rsidR="004B2219">
        <w:t xml:space="preserve">i risultati del lavoro di gruppo sulla definizione e </w:t>
      </w:r>
      <w:r w:rsidR="00105281">
        <w:t>la</w:t>
      </w:r>
      <w:r w:rsidR="004B2219">
        <w:t xml:space="preserve"> realizzazione di un progetto di ricerca empiric</w:t>
      </w:r>
      <w:r w:rsidR="00105281">
        <w:t>a</w:t>
      </w:r>
      <w:r w:rsidR="004B2219">
        <w:t>, compresa la presentazione in aula.</w:t>
      </w:r>
    </w:p>
    <w:p w14:paraId="6156B29A" w14:textId="5D8E43FF" w:rsidR="004B2219" w:rsidRDefault="004B2219" w:rsidP="00CB64C7">
      <w:pPr>
        <w:pStyle w:val="Testo2"/>
      </w:pPr>
      <w:r w:rsidRPr="00CD1538">
        <w:t>Il voto finale</w:t>
      </w:r>
      <w:r>
        <w:t>, espresso in trentesimi</w:t>
      </w:r>
      <w:r w:rsidRPr="00CD1538">
        <w:t xml:space="preserve"> e tiene conto per il </w:t>
      </w:r>
      <w:r>
        <w:t>6</w:t>
      </w:r>
      <w:r w:rsidRPr="00CD1538">
        <w:t xml:space="preserve">0% della valutazione dell’esame orale individuale e per il </w:t>
      </w:r>
      <w:r>
        <w:t>4</w:t>
      </w:r>
      <w:r w:rsidRPr="00CD1538">
        <w:t>0% dell’esito del lavoro di gruppo</w:t>
      </w:r>
      <w:r>
        <w:t xml:space="preserve">. </w:t>
      </w:r>
      <w:r w:rsidRPr="00D92831">
        <w:t xml:space="preserve">La valutazione </w:t>
      </w:r>
      <w:r>
        <w:t xml:space="preserve">dell’esame orale </w:t>
      </w:r>
      <w:r w:rsidRPr="00D92831">
        <w:t>considererà l</w:t>
      </w:r>
      <w:r>
        <w:t xml:space="preserve">’appropriatezza, la </w:t>
      </w:r>
      <w:r w:rsidRPr="00D92831">
        <w:t>completezza</w:t>
      </w:r>
      <w:r>
        <w:t xml:space="preserve"> e la</w:t>
      </w:r>
      <w:r w:rsidR="00D933F7">
        <w:t xml:space="preserve"> </w:t>
      </w:r>
      <w:r>
        <w:t xml:space="preserve">profondità analitica delle risposte, oltre che la </w:t>
      </w:r>
      <w:r w:rsidRPr="009958BB">
        <w:t>strutturazione argomentata e coerente del discorso</w:t>
      </w:r>
      <w:r>
        <w:t xml:space="preserve"> e</w:t>
      </w:r>
      <w:r w:rsidRPr="009958BB">
        <w:t xml:space="preserve"> la capacità di individuare nessi concettuali</w:t>
      </w:r>
      <w:r w:rsidRPr="00D92831">
        <w:t xml:space="preserve">. </w:t>
      </w:r>
    </w:p>
    <w:p w14:paraId="752CAFA6" w14:textId="585F81FC" w:rsidR="004B2219" w:rsidRPr="006A2E8B" w:rsidRDefault="004B2219" w:rsidP="00CB64C7">
      <w:pPr>
        <w:pStyle w:val="Testo2"/>
      </w:pPr>
      <w:r w:rsidRPr="00D92831">
        <w:t xml:space="preserve">La valutazione dei risultati del lavoro di gruppo terrà conto </w:t>
      </w:r>
      <w:r w:rsidR="002F1A6D" w:rsidRPr="002F1A6D">
        <w:t xml:space="preserve">della </w:t>
      </w:r>
      <w:r w:rsidR="00105281">
        <w:t>solidità del dis</w:t>
      </w:r>
      <w:r w:rsidR="00F04888">
        <w:t>e</w:t>
      </w:r>
      <w:r w:rsidR="00105281">
        <w:t xml:space="preserve">gno di ricerca, della </w:t>
      </w:r>
      <w:r w:rsidR="002F1A6D" w:rsidRPr="002F1A6D">
        <w:t xml:space="preserve">pertinenza dei metodi di indagine rispetto alla domanda di ricerca, dell’uso appropriato </w:t>
      </w:r>
      <w:r w:rsidR="002F1A6D">
        <w:t>delle tecniche di ricerca e della qualità dell’analisi dei risultati.</w:t>
      </w:r>
      <w:r w:rsidR="002F1A6D" w:rsidRPr="002F1A6D">
        <w:t xml:space="preserve"> </w:t>
      </w:r>
      <w:r w:rsidRPr="006A2E8B">
        <w:t>Sarà inoltre valutat</w:t>
      </w:r>
      <w:r>
        <w:t>a</w:t>
      </w:r>
      <w:r w:rsidRPr="006A2E8B">
        <w:t xml:space="preserve"> la qualità della comunicazione (scritta e orale) de</w:t>
      </w:r>
      <w:r w:rsidR="00105281">
        <w:t>lla presentazione del lavoro.</w:t>
      </w:r>
    </w:p>
    <w:p w14:paraId="154ABEEC" w14:textId="3EBEF081" w:rsidR="00105281" w:rsidRPr="00F04888" w:rsidRDefault="00105281" w:rsidP="00CB64C7">
      <w:pPr>
        <w:pStyle w:val="Testo2"/>
        <w:rPr>
          <w:bCs/>
          <w:iCs/>
        </w:rPr>
      </w:pPr>
      <w:r w:rsidRPr="00F04888">
        <w:rPr>
          <w:bCs/>
          <w:iCs/>
        </w:rPr>
        <w:t>Gli studenti che non svolgeranno il lavoro di gruppo sono tenuti a integrare la bibliografia indicata, accordandola con le docenti.</w:t>
      </w:r>
    </w:p>
    <w:p w14:paraId="332581C7" w14:textId="0E31E9D9" w:rsidR="005F6AC9" w:rsidRDefault="00461A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09F9004F" w14:textId="5B162F15" w:rsidR="000E7CBC" w:rsidRPr="000E7CBC" w:rsidRDefault="000E7CBC" w:rsidP="00CB64C7">
      <w:pPr>
        <w:pStyle w:val="Testo2"/>
      </w:pPr>
      <w:r w:rsidRPr="00D92831">
        <w:t xml:space="preserve">La frequenza al corso, sebbene non obbligatoria, è fortemente consigliata. </w:t>
      </w:r>
    </w:p>
    <w:p w14:paraId="40F08815" w14:textId="16A58B0A" w:rsidR="005F6AC9" w:rsidRDefault="00461A40" w:rsidP="00CB64C7">
      <w:pPr>
        <w:pStyle w:val="Testo2"/>
        <w:rPr>
          <w:rFonts w:ascii="Times New Roman" w:hAnsi="Times New Roman"/>
        </w:rPr>
      </w:pPr>
      <w:r w:rsidRPr="00D933F7">
        <w:rPr>
          <w:rFonts w:ascii="Times New Roman" w:hAnsi="Times New Roman"/>
        </w:rPr>
        <w:t xml:space="preserve">È auspicabile una conoscenza di base dei metodi della ricerca sociale. </w:t>
      </w:r>
    </w:p>
    <w:p w14:paraId="0E466A5A" w14:textId="3E1D6632" w:rsidR="005F6AC9" w:rsidRDefault="00461A40" w:rsidP="00CB64C7">
      <w:pPr>
        <w:pStyle w:val="Testo2"/>
        <w:spacing w:before="120"/>
        <w:rPr>
          <w:i/>
        </w:rPr>
      </w:pPr>
      <w:r>
        <w:rPr>
          <w:i/>
        </w:rPr>
        <w:t>Orario e luogo di ricevimento degli studenti</w:t>
      </w:r>
    </w:p>
    <w:p w14:paraId="3E6AC009" w14:textId="0135D9AE" w:rsidR="005F6AC9" w:rsidRPr="00D933F7" w:rsidRDefault="00105281" w:rsidP="00CB64C7">
      <w:pPr>
        <w:pStyle w:val="Testo2"/>
      </w:pPr>
      <w:r>
        <w:t xml:space="preserve">La prof.ssa Barbara Scifo </w:t>
      </w:r>
      <w:r w:rsidR="00461A40">
        <w:t xml:space="preserve">riceve su appuntamento presso </w:t>
      </w:r>
      <w:r>
        <w:t xml:space="preserve">il centro di ricerca OssCom (sede centrale, scala E, piano ammezzato) o </w:t>
      </w:r>
      <w:r w:rsidR="10F7C39F">
        <w:t>online</w:t>
      </w:r>
      <w:r>
        <w:t>.</w:t>
      </w:r>
    </w:p>
    <w:p w14:paraId="451448F8" w14:textId="7DCDB121" w:rsidR="000E7CBC" w:rsidRPr="00D933F7" w:rsidRDefault="000E7CBC" w:rsidP="00CB64C7">
      <w:pPr>
        <w:pStyle w:val="Testo2"/>
      </w:pPr>
      <w:r>
        <w:t>La dott.ssa Laura Caroleo riceve</w:t>
      </w:r>
      <w:r w:rsidR="0017768C">
        <w:t xml:space="preserve"> </w:t>
      </w:r>
      <w:r w:rsidR="78F15FFE">
        <w:t>al temine delle lezioni o online</w:t>
      </w:r>
      <w:r w:rsidR="0017768C">
        <w:t>, su appuntamento.</w:t>
      </w:r>
    </w:p>
    <w:sectPr w:rsidR="000E7CBC" w:rsidRPr="00D933F7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0ADFD" w14:textId="77777777" w:rsidR="000C77AA" w:rsidRDefault="000C77AA">
      <w:r>
        <w:separator/>
      </w:r>
    </w:p>
  </w:endnote>
  <w:endnote w:type="continuationSeparator" w:id="0">
    <w:p w14:paraId="1ADD7516" w14:textId="77777777" w:rsidR="000C77AA" w:rsidRDefault="000C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D9CB" w14:textId="77777777" w:rsidR="000C77AA" w:rsidRDefault="000C77AA">
      <w:r>
        <w:separator/>
      </w:r>
    </w:p>
  </w:footnote>
  <w:footnote w:type="continuationSeparator" w:id="0">
    <w:p w14:paraId="1BDFBD05" w14:textId="77777777" w:rsidR="000C77AA" w:rsidRDefault="000C77AA">
      <w:r>
        <w:continuationSeparator/>
      </w:r>
    </w:p>
  </w:footnote>
  <w:footnote w:id="1">
    <w:p w14:paraId="7E120D69" w14:textId="0994D66F" w:rsidR="00733810" w:rsidRDefault="0073381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DFD"/>
    <w:multiLevelType w:val="hybridMultilevel"/>
    <w:tmpl w:val="4B241F02"/>
    <w:lvl w:ilvl="0" w:tplc="F93C1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D22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93E80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E4B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EA5D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1C2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2EC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A4A7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A40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E8C38C7"/>
    <w:multiLevelType w:val="hybridMultilevel"/>
    <w:tmpl w:val="BDD0805A"/>
    <w:lvl w:ilvl="0" w:tplc="8D162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10B7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E8B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3AA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E4DD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CAC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EED8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7ADC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88F8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0042477"/>
    <w:multiLevelType w:val="hybridMultilevel"/>
    <w:tmpl w:val="4F18C31E"/>
    <w:lvl w:ilvl="0" w:tplc="B122D418">
      <w:start w:val="1"/>
      <w:numFmt w:val="upperLetter"/>
      <w:lvlText w:val="%1."/>
      <w:lvlJc w:val="left"/>
      <w:pPr>
        <w:ind w:left="720" w:hanging="360"/>
      </w:pPr>
      <w:rPr>
        <w:rFonts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07EC8"/>
    <w:multiLevelType w:val="hybridMultilevel"/>
    <w:tmpl w:val="3272879C"/>
    <w:lvl w:ilvl="0" w:tplc="E6944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449F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84D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56E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ACE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0E3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2EF0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F8D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B23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04D2D92"/>
    <w:multiLevelType w:val="hybridMultilevel"/>
    <w:tmpl w:val="C6CE5E2C"/>
    <w:lvl w:ilvl="0" w:tplc="41D870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E6C5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9229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7A5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B69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DCD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267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1828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BC59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B66672D"/>
    <w:multiLevelType w:val="hybridMultilevel"/>
    <w:tmpl w:val="FA040D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D2E7D"/>
    <w:multiLevelType w:val="hybridMultilevel"/>
    <w:tmpl w:val="38C40FFA"/>
    <w:lvl w:ilvl="0" w:tplc="96D4ADC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B10B32"/>
    <w:multiLevelType w:val="hybridMultilevel"/>
    <w:tmpl w:val="61C64116"/>
    <w:lvl w:ilvl="0" w:tplc="7BF03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8C3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50F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9839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305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C2E7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DC1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6287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368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6206BD1"/>
    <w:multiLevelType w:val="hybridMultilevel"/>
    <w:tmpl w:val="F8883342"/>
    <w:lvl w:ilvl="0" w:tplc="F8EE5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CDD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70D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14F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5E3A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14FA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6E0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AAD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0A6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7888533B"/>
    <w:multiLevelType w:val="hybridMultilevel"/>
    <w:tmpl w:val="AC68BBD0"/>
    <w:lvl w:ilvl="0" w:tplc="CDFE02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443B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BE2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6A9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20A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56B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2E6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70F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C4D3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C2E3484"/>
    <w:multiLevelType w:val="hybridMultilevel"/>
    <w:tmpl w:val="84786F38"/>
    <w:lvl w:ilvl="0" w:tplc="34AE4B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244019">
    <w:abstractNumId w:val="2"/>
  </w:num>
  <w:num w:numId="2" w16cid:durableId="1495949371">
    <w:abstractNumId w:val="3"/>
  </w:num>
  <w:num w:numId="3" w16cid:durableId="1248806623">
    <w:abstractNumId w:val="8"/>
  </w:num>
  <w:num w:numId="4" w16cid:durableId="1482774192">
    <w:abstractNumId w:val="4"/>
  </w:num>
  <w:num w:numId="5" w16cid:durableId="1899514787">
    <w:abstractNumId w:val="7"/>
  </w:num>
  <w:num w:numId="6" w16cid:durableId="1295453449">
    <w:abstractNumId w:val="1"/>
  </w:num>
  <w:num w:numId="7" w16cid:durableId="1364281540">
    <w:abstractNumId w:val="0"/>
  </w:num>
  <w:num w:numId="8" w16cid:durableId="1537304823">
    <w:abstractNumId w:val="9"/>
  </w:num>
  <w:num w:numId="9" w16cid:durableId="1535195752">
    <w:abstractNumId w:val="5"/>
  </w:num>
  <w:num w:numId="10" w16cid:durableId="1633439034">
    <w:abstractNumId w:val="6"/>
  </w:num>
  <w:num w:numId="11" w16cid:durableId="787237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AC9"/>
    <w:rsid w:val="00090E47"/>
    <w:rsid w:val="000BE51C"/>
    <w:rsid w:val="000C77AA"/>
    <w:rsid w:val="000E7CBC"/>
    <w:rsid w:val="00105281"/>
    <w:rsid w:val="00156698"/>
    <w:rsid w:val="001738DE"/>
    <w:rsid w:val="001775D4"/>
    <w:rsid w:val="0017768C"/>
    <w:rsid w:val="002C39D0"/>
    <w:rsid w:val="002E16AC"/>
    <w:rsid w:val="002F1A6D"/>
    <w:rsid w:val="00323D22"/>
    <w:rsid w:val="003620CE"/>
    <w:rsid w:val="00362E70"/>
    <w:rsid w:val="0036482B"/>
    <w:rsid w:val="00386897"/>
    <w:rsid w:val="003A2CB6"/>
    <w:rsid w:val="003B730B"/>
    <w:rsid w:val="0040106F"/>
    <w:rsid w:val="0042566C"/>
    <w:rsid w:val="00461A40"/>
    <w:rsid w:val="004672AB"/>
    <w:rsid w:val="0047222F"/>
    <w:rsid w:val="00476CB1"/>
    <w:rsid w:val="004A1DEE"/>
    <w:rsid w:val="004B2219"/>
    <w:rsid w:val="00542FC2"/>
    <w:rsid w:val="00566123"/>
    <w:rsid w:val="00576C86"/>
    <w:rsid w:val="00590EA2"/>
    <w:rsid w:val="005D1975"/>
    <w:rsid w:val="005D26EC"/>
    <w:rsid w:val="005F6AC9"/>
    <w:rsid w:val="006E2BAE"/>
    <w:rsid w:val="00733810"/>
    <w:rsid w:val="007571F4"/>
    <w:rsid w:val="0078497A"/>
    <w:rsid w:val="00796F40"/>
    <w:rsid w:val="007F5C99"/>
    <w:rsid w:val="0084732F"/>
    <w:rsid w:val="008A3ADC"/>
    <w:rsid w:val="008F2B6D"/>
    <w:rsid w:val="00945D14"/>
    <w:rsid w:val="009A556D"/>
    <w:rsid w:val="009E20D3"/>
    <w:rsid w:val="00A27267"/>
    <w:rsid w:val="00A46BE4"/>
    <w:rsid w:val="00A52A62"/>
    <w:rsid w:val="00A61FC3"/>
    <w:rsid w:val="00A66C3B"/>
    <w:rsid w:val="00A670E3"/>
    <w:rsid w:val="00AC1C19"/>
    <w:rsid w:val="00AE4408"/>
    <w:rsid w:val="00B1406E"/>
    <w:rsid w:val="00B820D4"/>
    <w:rsid w:val="00BA090C"/>
    <w:rsid w:val="00BB18A8"/>
    <w:rsid w:val="00BF7134"/>
    <w:rsid w:val="00C144AA"/>
    <w:rsid w:val="00C22291"/>
    <w:rsid w:val="00C24F92"/>
    <w:rsid w:val="00C26D44"/>
    <w:rsid w:val="00C44411"/>
    <w:rsid w:val="00C44648"/>
    <w:rsid w:val="00C57D52"/>
    <w:rsid w:val="00CB64C7"/>
    <w:rsid w:val="00CC0449"/>
    <w:rsid w:val="00CC184C"/>
    <w:rsid w:val="00D07235"/>
    <w:rsid w:val="00D16EA4"/>
    <w:rsid w:val="00D933F7"/>
    <w:rsid w:val="00DC50D0"/>
    <w:rsid w:val="00DF7906"/>
    <w:rsid w:val="00E16351"/>
    <w:rsid w:val="00E825C1"/>
    <w:rsid w:val="00E867FC"/>
    <w:rsid w:val="00F04888"/>
    <w:rsid w:val="00F04C8A"/>
    <w:rsid w:val="00F50A59"/>
    <w:rsid w:val="00F67ED4"/>
    <w:rsid w:val="00F72D27"/>
    <w:rsid w:val="00F76F33"/>
    <w:rsid w:val="00FE2C29"/>
    <w:rsid w:val="00FF0F96"/>
    <w:rsid w:val="0125E253"/>
    <w:rsid w:val="024849B1"/>
    <w:rsid w:val="033D9242"/>
    <w:rsid w:val="04AAC0BB"/>
    <w:rsid w:val="06BE05EC"/>
    <w:rsid w:val="06CFF8C3"/>
    <w:rsid w:val="073FA315"/>
    <w:rsid w:val="074355CB"/>
    <w:rsid w:val="09932503"/>
    <w:rsid w:val="0A381414"/>
    <w:rsid w:val="0B216A5D"/>
    <w:rsid w:val="0B2C9DC1"/>
    <w:rsid w:val="0C3182D5"/>
    <w:rsid w:val="0C4FF560"/>
    <w:rsid w:val="0C61C201"/>
    <w:rsid w:val="0DF53440"/>
    <w:rsid w:val="0FA3FFFF"/>
    <w:rsid w:val="1019B904"/>
    <w:rsid w:val="103C8730"/>
    <w:rsid w:val="1096FE37"/>
    <w:rsid w:val="10F7C39F"/>
    <w:rsid w:val="11033DDD"/>
    <w:rsid w:val="1130DBB7"/>
    <w:rsid w:val="1288ADF5"/>
    <w:rsid w:val="12CEEAD5"/>
    <w:rsid w:val="12DCA3AB"/>
    <w:rsid w:val="14F61592"/>
    <w:rsid w:val="15AF79BE"/>
    <w:rsid w:val="16163E34"/>
    <w:rsid w:val="16A597FB"/>
    <w:rsid w:val="174F3D88"/>
    <w:rsid w:val="177075F3"/>
    <w:rsid w:val="18A284EA"/>
    <w:rsid w:val="18FFC570"/>
    <w:rsid w:val="19BDFE6E"/>
    <w:rsid w:val="19FE2628"/>
    <w:rsid w:val="1AF3606B"/>
    <w:rsid w:val="1AF4446E"/>
    <w:rsid w:val="1B4CA1FE"/>
    <w:rsid w:val="1C208494"/>
    <w:rsid w:val="1C9D9B54"/>
    <w:rsid w:val="1D69ECD0"/>
    <w:rsid w:val="1E178969"/>
    <w:rsid w:val="1E831E2F"/>
    <w:rsid w:val="1EE48CD9"/>
    <w:rsid w:val="1EFA05F5"/>
    <w:rsid w:val="1FE643F9"/>
    <w:rsid w:val="2025623E"/>
    <w:rsid w:val="20828083"/>
    <w:rsid w:val="20F44773"/>
    <w:rsid w:val="210ED026"/>
    <w:rsid w:val="2190D1F6"/>
    <w:rsid w:val="2204BEC0"/>
    <w:rsid w:val="224F0C25"/>
    <w:rsid w:val="22A59EFE"/>
    <w:rsid w:val="23C58C24"/>
    <w:rsid w:val="24C82B09"/>
    <w:rsid w:val="2776EF11"/>
    <w:rsid w:val="27DBC7E6"/>
    <w:rsid w:val="28613E48"/>
    <w:rsid w:val="28ABA5C3"/>
    <w:rsid w:val="28B78FC3"/>
    <w:rsid w:val="2971546A"/>
    <w:rsid w:val="2A65196F"/>
    <w:rsid w:val="2A867873"/>
    <w:rsid w:val="2B6149E3"/>
    <w:rsid w:val="2D01F91C"/>
    <w:rsid w:val="2D3E3829"/>
    <w:rsid w:val="2D3EA9EF"/>
    <w:rsid w:val="2D61F815"/>
    <w:rsid w:val="2DA77D41"/>
    <w:rsid w:val="2DA9B6EB"/>
    <w:rsid w:val="2DE8E952"/>
    <w:rsid w:val="2E330037"/>
    <w:rsid w:val="2FD02098"/>
    <w:rsid w:val="3262423D"/>
    <w:rsid w:val="336E7F69"/>
    <w:rsid w:val="33806378"/>
    <w:rsid w:val="33D45634"/>
    <w:rsid w:val="34B548D0"/>
    <w:rsid w:val="35A51EC2"/>
    <w:rsid w:val="3716EBEC"/>
    <w:rsid w:val="37217C93"/>
    <w:rsid w:val="37A1438E"/>
    <w:rsid w:val="37A1D6E5"/>
    <w:rsid w:val="37B5F413"/>
    <w:rsid w:val="3997269A"/>
    <w:rsid w:val="39C73D52"/>
    <w:rsid w:val="3B8AA1E0"/>
    <w:rsid w:val="3BA2692F"/>
    <w:rsid w:val="3C371D81"/>
    <w:rsid w:val="3D416BB9"/>
    <w:rsid w:val="3D41B8E0"/>
    <w:rsid w:val="3E258508"/>
    <w:rsid w:val="3FA8971C"/>
    <w:rsid w:val="3FB577AA"/>
    <w:rsid w:val="4024DC4D"/>
    <w:rsid w:val="40BD8533"/>
    <w:rsid w:val="40BDB3A3"/>
    <w:rsid w:val="4176F37E"/>
    <w:rsid w:val="42584520"/>
    <w:rsid w:val="427EBDD5"/>
    <w:rsid w:val="431C3CF9"/>
    <w:rsid w:val="437ACF5E"/>
    <w:rsid w:val="444AE80E"/>
    <w:rsid w:val="451E8224"/>
    <w:rsid w:val="45EB4F77"/>
    <w:rsid w:val="460E880D"/>
    <w:rsid w:val="4651C554"/>
    <w:rsid w:val="46BDF9D0"/>
    <w:rsid w:val="4796874C"/>
    <w:rsid w:val="479F8AE9"/>
    <w:rsid w:val="4834C83C"/>
    <w:rsid w:val="4852BA27"/>
    <w:rsid w:val="487148DD"/>
    <w:rsid w:val="4874E45D"/>
    <w:rsid w:val="48E3E47D"/>
    <w:rsid w:val="492E0F1B"/>
    <w:rsid w:val="4AAF781A"/>
    <w:rsid w:val="4AFCD297"/>
    <w:rsid w:val="4C55AE67"/>
    <w:rsid w:val="4CF97DEA"/>
    <w:rsid w:val="4D894B05"/>
    <w:rsid w:val="4DF353A5"/>
    <w:rsid w:val="4E4BCA96"/>
    <w:rsid w:val="4E649546"/>
    <w:rsid w:val="4EC49169"/>
    <w:rsid w:val="4F12704E"/>
    <w:rsid w:val="500430D8"/>
    <w:rsid w:val="50430DFE"/>
    <w:rsid w:val="51D95B34"/>
    <w:rsid w:val="522DEC21"/>
    <w:rsid w:val="5269F0E7"/>
    <w:rsid w:val="531F488F"/>
    <w:rsid w:val="532984D9"/>
    <w:rsid w:val="537E888A"/>
    <w:rsid w:val="54C3BF69"/>
    <w:rsid w:val="5506600B"/>
    <w:rsid w:val="55A14193"/>
    <w:rsid w:val="56E75201"/>
    <w:rsid w:val="58D96B43"/>
    <w:rsid w:val="59544DCC"/>
    <w:rsid w:val="5982D318"/>
    <w:rsid w:val="5AD42CDF"/>
    <w:rsid w:val="5ADDE0B7"/>
    <w:rsid w:val="5B43733B"/>
    <w:rsid w:val="5BB2D54D"/>
    <w:rsid w:val="5BB8748B"/>
    <w:rsid w:val="5BD75D70"/>
    <w:rsid w:val="5CC65521"/>
    <w:rsid w:val="5CD75324"/>
    <w:rsid w:val="5D090E87"/>
    <w:rsid w:val="5E7E5F0A"/>
    <w:rsid w:val="5E9BE6A1"/>
    <w:rsid w:val="5EA8CA5F"/>
    <w:rsid w:val="5F85ABC1"/>
    <w:rsid w:val="610EEADE"/>
    <w:rsid w:val="618FD516"/>
    <w:rsid w:val="61DEE1B6"/>
    <w:rsid w:val="61E2A74F"/>
    <w:rsid w:val="62FEC2BE"/>
    <w:rsid w:val="63B413A8"/>
    <w:rsid w:val="63D906CB"/>
    <w:rsid w:val="64007187"/>
    <w:rsid w:val="64EDA159"/>
    <w:rsid w:val="64F5971A"/>
    <w:rsid w:val="65E05C3C"/>
    <w:rsid w:val="66F4CEC5"/>
    <w:rsid w:val="680135C9"/>
    <w:rsid w:val="68203B29"/>
    <w:rsid w:val="696C7295"/>
    <w:rsid w:val="699616BC"/>
    <w:rsid w:val="69B16900"/>
    <w:rsid w:val="6A05BEE5"/>
    <w:rsid w:val="6B781292"/>
    <w:rsid w:val="6D31FE3F"/>
    <w:rsid w:val="6D373BAE"/>
    <w:rsid w:val="6D7D16EF"/>
    <w:rsid w:val="6E61632A"/>
    <w:rsid w:val="6E68C290"/>
    <w:rsid w:val="6E726D8A"/>
    <w:rsid w:val="6F9590F3"/>
    <w:rsid w:val="708ADDB7"/>
    <w:rsid w:val="70E5CDEB"/>
    <w:rsid w:val="710DFC35"/>
    <w:rsid w:val="7143BB09"/>
    <w:rsid w:val="71FB1A5B"/>
    <w:rsid w:val="737F2788"/>
    <w:rsid w:val="73CAFFDB"/>
    <w:rsid w:val="746E50BD"/>
    <w:rsid w:val="777700AD"/>
    <w:rsid w:val="78F15FFE"/>
    <w:rsid w:val="795E4271"/>
    <w:rsid w:val="79B5B981"/>
    <w:rsid w:val="7A9ADD45"/>
    <w:rsid w:val="7B9561CA"/>
    <w:rsid w:val="7B9E30B5"/>
    <w:rsid w:val="7BF84023"/>
    <w:rsid w:val="7C601134"/>
    <w:rsid w:val="7CB74FA1"/>
    <w:rsid w:val="7E072804"/>
    <w:rsid w:val="7F74F136"/>
    <w:rsid w:val="7FCA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B9872"/>
  <w15:docId w15:val="{602DB2D3-DAAD-486F-A91A-1A41FA0B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F2B6D"/>
    <w:rPr>
      <w:sz w:val="24"/>
      <w:szCs w:val="24"/>
    </w:rPr>
  </w:style>
  <w:style w:type="paragraph" w:styleId="Titolo1">
    <w:name w:val="heading 1"/>
    <w:next w:val="Titolo2"/>
    <w:link w:val="Titolo1Carattere"/>
    <w:uiPriority w:val="9"/>
    <w:qFormat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Pr>
      <w:rFonts w:ascii="Times" w:hAnsi="Times"/>
      <w:smallCaps/>
      <w:noProof/>
      <w:sz w:val="18"/>
      <w:lang w:bidi="ar-S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ascii="Times" w:hAnsi="Times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rFonts w:ascii="Times" w:hAnsi="Times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" w:hAnsi="Times"/>
    </w:rPr>
  </w:style>
  <w:style w:type="paragraph" w:styleId="Testonotaapidipagina">
    <w:name w:val="footnote text"/>
    <w:basedOn w:val="Normale"/>
    <w:link w:val="TestonotaapidipaginaCarattere"/>
    <w:semiHidden/>
    <w:unhideWhenUsed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</w:style>
  <w:style w:type="character" w:styleId="Rimandonotaapidipagina">
    <w:name w:val="footnote reference"/>
    <w:basedOn w:val="Carpredefinitoparagrafo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semiHidden/>
    <w:unhideWhenUsed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4408"/>
    <w:rPr>
      <w:color w:val="605E5C"/>
      <w:shd w:val="clear" w:color="auto" w:fill="E1DFDD"/>
    </w:rPr>
  </w:style>
  <w:style w:type="character" w:customStyle="1" w:styleId="apple-style-span">
    <w:name w:val="apple-style-span"/>
    <w:basedOn w:val="Carpredefinitoparagrafo"/>
    <w:rsid w:val="00C24F92"/>
  </w:style>
  <w:style w:type="character" w:customStyle="1" w:styleId="cc-rule">
    <w:name w:val="cc-rule"/>
    <w:basedOn w:val="Carpredefinitoparagrafo"/>
    <w:rsid w:val="008F2B6D"/>
  </w:style>
  <w:style w:type="character" w:customStyle="1" w:styleId="cc-editor">
    <w:name w:val="cc-editor"/>
    <w:basedOn w:val="Carpredefinitoparagrafo"/>
    <w:rsid w:val="008F2B6D"/>
  </w:style>
  <w:style w:type="paragraph" w:styleId="Paragrafoelenco">
    <w:name w:val="List Paragraph"/>
    <w:basedOn w:val="Normale"/>
    <w:uiPriority w:val="34"/>
    <w:qFormat/>
    <w:rsid w:val="002C39D0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E16351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E1635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E16351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E163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E16351"/>
    <w:rPr>
      <w:b/>
      <w:bCs/>
    </w:rPr>
  </w:style>
  <w:style w:type="paragraph" w:styleId="Revisione">
    <w:name w:val="Revision"/>
    <w:hidden/>
    <w:uiPriority w:val="99"/>
    <w:semiHidden/>
    <w:rsid w:val="00E163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580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7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6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8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2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82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263238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9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0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4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8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60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06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4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3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2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6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averia-capecchi/laudience-attiva-effetti-e-usi-sociali-dei-media-9788843077892-671783.html" TargetMode="External"/><Relationship Id="rId13" Type="http://schemas.openxmlformats.org/officeDocument/2006/relationships/hyperlink" Target="https://librerie.unicatt.it/scheda-libro/alessandro-caliandro-alessandro-gandini/i-metodi-digitali-nella-ricerca-sociale-9788843096053-67088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mario-cardano-luigi-gariglio/metodi-qualitativi-pratiche-di-ricerca-in-presenza-a-distanza-e-ibride-9788829012442-709600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e-quanto-piu-sapore-possibile-comunicazione-media-industria-culturale-studi-in-onore-di-fausto-colombo-9788834359686-745810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autori-vari/storia-della-comunicazione-e-dello-spettacolo-in-italia-vol-3-9788834332269-25008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a-televisione-dal-broadcasting-allo-streamcasting-9788829031962-3945823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4F688-CAA0-4504-A1D3-8244352FD1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1228</Words>
  <Characters>7002</Characters>
  <Application>Microsoft Office Word</Application>
  <DocSecurity>0</DocSecurity>
  <Lines>58</Lines>
  <Paragraphs>16</Paragraphs>
  <ScaleCrop>false</ScaleCrop>
  <Company>U.C.S.C. MILANO</Company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6</cp:revision>
  <cp:lastPrinted>2003-03-27T09:42:00Z</cp:lastPrinted>
  <dcterms:created xsi:type="dcterms:W3CDTF">2025-06-11T15:27:00Z</dcterms:created>
  <dcterms:modified xsi:type="dcterms:W3CDTF">2026-07-10T07:17:00Z</dcterms:modified>
</cp:coreProperties>
</file>