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F1A1" w14:textId="77777777" w:rsidR="00845B10" w:rsidRPr="003F09E4" w:rsidRDefault="002A1528" w:rsidP="00512C3C">
      <w:pPr>
        <w:pStyle w:val="Titolo1"/>
        <w:jc w:val="both"/>
        <w:rPr>
          <w:b/>
          <w:bCs/>
          <w:color w:val="auto"/>
          <w:sz w:val="20"/>
          <w:szCs w:val="20"/>
        </w:rPr>
      </w:pPr>
      <w:r w:rsidRPr="003F09E4">
        <w:rPr>
          <w:b/>
          <w:bCs/>
          <w:color w:val="auto"/>
          <w:sz w:val="20"/>
          <w:szCs w:val="20"/>
        </w:rPr>
        <w:t>Istituzioni di filosofia politica</w:t>
      </w:r>
    </w:p>
    <w:p w14:paraId="791F7A49" w14:textId="77777777" w:rsidR="00845B10" w:rsidRPr="003F09E4" w:rsidRDefault="002A1528" w:rsidP="00512C3C">
      <w:pPr>
        <w:pStyle w:val="Titolo2"/>
        <w:jc w:val="both"/>
        <w:rPr>
          <w:smallCaps/>
          <w:color w:val="auto"/>
          <w:sz w:val="18"/>
          <w:szCs w:val="18"/>
        </w:rPr>
      </w:pPr>
      <w:r w:rsidRPr="003F09E4">
        <w:rPr>
          <w:smallCaps/>
          <w:color w:val="auto"/>
          <w:sz w:val="18"/>
          <w:szCs w:val="18"/>
        </w:rPr>
        <w:t>Prof. Damiano Palano</w:t>
      </w:r>
    </w:p>
    <w:p w14:paraId="47A349B1" w14:textId="77777777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OBIETTIVO DEL CORSO E RISULTATI DI APPRENDIMENTO ATTESI</w:t>
      </w:r>
    </w:p>
    <w:p w14:paraId="5E4ED8DA" w14:textId="77777777" w:rsidR="00845B10" w:rsidRPr="00512C3C" w:rsidRDefault="002A1528" w:rsidP="00512C3C">
      <w:pPr>
        <w:spacing w:before="200" w:after="100"/>
        <w:jc w:val="both"/>
      </w:pPr>
      <w:r w:rsidRPr="00512C3C">
        <w:rPr>
          <w:b/>
          <w:bCs/>
          <w:smallCaps/>
        </w:rPr>
        <w:t>Obiettivo del corso</w:t>
      </w:r>
    </w:p>
    <w:p w14:paraId="11E1FCF6" w14:textId="330C5E4D" w:rsidR="00845B10" w:rsidRPr="00512C3C" w:rsidRDefault="002A1528" w:rsidP="00512C3C">
      <w:pPr>
        <w:spacing w:after="150"/>
        <w:jc w:val="both"/>
      </w:pPr>
      <w:r w:rsidRPr="00512C3C">
        <w:t xml:space="preserve">L'insegnamento si propone di introdurre gli studenti ai concetti e ai problemi fondamentali della filosofia politica, attraverso la lettura e la discussione dei testi classici e delle principali categorie interpretative elaborate nel corso della tradizione occidentale. Nella prima parte il corso si sofferma sulla natura e sull'oggetto della filosofia politica e sui suoi nodi concettuali di fondo </w:t>
      </w:r>
      <w:r w:rsidR="005424DC">
        <w:t>(</w:t>
      </w:r>
      <w:r w:rsidRPr="00512C3C">
        <w:t>il rapporto fra natura e artificio, il problema del potere e dell'autorità, la tensione fra uguaglianza e libertà, la questione delle forme di governo, il rapporto fra pace e guerra</w:t>
      </w:r>
      <w:r w:rsidR="005424DC">
        <w:t>)</w:t>
      </w:r>
      <w:r w:rsidRPr="00512C3C">
        <w:t xml:space="preserve"> ripercorrendo le principali risposte che la tradizione filosofico-politica ha offerto a questi interrogativi. Nella seconda parte l'attenzione si concentra sulla lettura diretta e sul commento di un classico del pensiero politico, che consente di approfondire in maniera più sistematica e organica uno o più dei problemi affrontati nella prima parte.</w:t>
      </w:r>
    </w:p>
    <w:p w14:paraId="25B23413" w14:textId="77777777" w:rsidR="00845B10" w:rsidRPr="00512C3C" w:rsidRDefault="002A1528" w:rsidP="00512C3C">
      <w:pPr>
        <w:spacing w:before="200" w:after="100"/>
        <w:jc w:val="both"/>
      </w:pPr>
      <w:r w:rsidRPr="00512C3C">
        <w:rPr>
          <w:b/>
          <w:bCs/>
          <w:smallCaps/>
        </w:rPr>
        <w:t>Risultati di apprendimento attesi</w:t>
      </w:r>
    </w:p>
    <w:p w14:paraId="4084740D" w14:textId="77777777" w:rsidR="00845B10" w:rsidRPr="00512C3C" w:rsidRDefault="002A1528" w:rsidP="00512C3C">
      <w:pPr>
        <w:spacing w:after="100"/>
        <w:jc w:val="both"/>
      </w:pPr>
      <w:r w:rsidRPr="00512C3C">
        <w:rPr>
          <w:smallCaps/>
        </w:rPr>
        <w:t>Conoscenza e comprensione</w:t>
      </w:r>
    </w:p>
    <w:p w14:paraId="3464E493" w14:textId="512D3477" w:rsidR="00845B10" w:rsidRPr="00512C3C" w:rsidRDefault="002A1528" w:rsidP="00512C3C">
      <w:pPr>
        <w:spacing w:after="150"/>
        <w:jc w:val="both"/>
      </w:pPr>
      <w:r w:rsidRPr="00512C3C">
        <w:t>Al termine del corso, lo</w:t>
      </w:r>
      <w:r w:rsidR="005424DC">
        <w:t>/la</w:t>
      </w:r>
      <w:r w:rsidRPr="00512C3C">
        <w:t xml:space="preserve"> studente</w:t>
      </w:r>
      <w:r w:rsidR="005424DC">
        <w:t>/essa</w:t>
      </w:r>
      <w:r w:rsidRPr="00512C3C">
        <w:t xml:space="preserve"> sarà in grado di:</w:t>
      </w:r>
    </w:p>
    <w:p w14:paraId="1DA1AAAE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riconoscere e collocare storicamente i principali problemi e concetti della filosofia politica, dalle origini greche alla riflessione moderna e contemporanea;</w:t>
      </w:r>
    </w:p>
    <w:p w14:paraId="5E1D8F6E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utilizzare con proprietà il lessico e gli strumenti concettuali propri della riflessione filosofico-politica;</w:t>
      </w:r>
    </w:p>
    <w:p w14:paraId="2F144DF9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distinguere le diverse risposte che la tradizione filosofica ha elaborato ai problemi del potere e dell'autorità, dell'uguaglianza e della libertà, delle forme di governo, del rapporto fra pace e guerra.</w:t>
      </w:r>
    </w:p>
    <w:p w14:paraId="39000939" w14:textId="77777777" w:rsidR="00845B10" w:rsidRPr="00512C3C" w:rsidRDefault="002A1528" w:rsidP="00512C3C">
      <w:pPr>
        <w:spacing w:before="150" w:after="100"/>
        <w:jc w:val="both"/>
      </w:pPr>
      <w:r w:rsidRPr="00512C3C">
        <w:rPr>
          <w:smallCaps/>
        </w:rPr>
        <w:t>Capacità di applicare conoscenza e comprensione</w:t>
      </w:r>
    </w:p>
    <w:p w14:paraId="516E9949" w14:textId="7C024A68" w:rsidR="00845B10" w:rsidRPr="00512C3C" w:rsidRDefault="002A1528" w:rsidP="00512C3C">
      <w:pPr>
        <w:spacing w:after="150"/>
        <w:jc w:val="both"/>
      </w:pPr>
      <w:r w:rsidRPr="00512C3C">
        <w:t>Al termine del corso, lo</w:t>
      </w:r>
      <w:r w:rsidR="005424DC">
        <w:t>/la</w:t>
      </w:r>
      <w:r w:rsidRPr="00512C3C">
        <w:t xml:space="preserve"> studente</w:t>
      </w:r>
      <w:r w:rsidR="005424DC">
        <w:t>/ssa</w:t>
      </w:r>
      <w:r w:rsidRPr="00512C3C">
        <w:t xml:space="preserve"> sarà in grado di:</w:t>
      </w:r>
    </w:p>
    <w:p w14:paraId="1AFB6D99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applicare le categorie concettuali apprese all'analisi di testi e problemi filosofico-politici;</w:t>
      </w:r>
    </w:p>
    <w:p w14:paraId="3AA84586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condurre una lettura critica e autonoma di un classico della filosofia politica;</w:t>
      </w:r>
    </w:p>
    <w:p w14:paraId="647FEF55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orientarsi autonomamente nell'approfondimento dei problemi filosofico-politici contemporanei.</w:t>
      </w:r>
    </w:p>
    <w:p w14:paraId="1B0D7EED" w14:textId="77777777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PROGRAMMA DEL CORSO</w:t>
      </w:r>
    </w:p>
    <w:p w14:paraId="6FCB04EA" w14:textId="77777777" w:rsidR="00845B10" w:rsidRPr="00512C3C" w:rsidRDefault="002A1528" w:rsidP="00512C3C">
      <w:pPr>
        <w:spacing w:before="100" w:after="100"/>
        <w:jc w:val="both"/>
      </w:pPr>
      <w:r w:rsidRPr="00512C3C">
        <w:rPr>
          <w:smallCaps/>
        </w:rPr>
        <w:t>Prima parte</w:t>
      </w:r>
    </w:p>
    <w:p w14:paraId="5A887566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1. Che cos'è la filosofia politica</w:t>
      </w:r>
    </w:p>
    <w:p w14:paraId="400CB594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2. La politica tra natura e artificio</w:t>
      </w:r>
    </w:p>
    <w:p w14:paraId="429EBB58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3. Potere e autorità</w:t>
      </w:r>
    </w:p>
    <w:p w14:paraId="5E85EADF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4. Uguaglianza e libertà</w:t>
      </w:r>
    </w:p>
    <w:p w14:paraId="529046ED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5. Chi deve governare?</w:t>
      </w:r>
    </w:p>
    <w:p w14:paraId="03FDCABE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6. Pace e guerra</w:t>
      </w:r>
    </w:p>
    <w:p w14:paraId="3A5789EE" w14:textId="77777777" w:rsidR="00845B10" w:rsidRPr="00512C3C" w:rsidRDefault="002A1528" w:rsidP="00512C3C">
      <w:pPr>
        <w:spacing w:before="200" w:after="100"/>
        <w:jc w:val="both"/>
      </w:pPr>
      <w:r w:rsidRPr="00512C3C">
        <w:rPr>
          <w:smallCaps/>
        </w:rPr>
        <w:t>Seconda parte</w:t>
      </w:r>
    </w:p>
    <w:p w14:paraId="4B533E0F" w14:textId="77777777" w:rsidR="00845B10" w:rsidRPr="00512C3C" w:rsidRDefault="002A1528" w:rsidP="00512C3C">
      <w:pPr>
        <w:spacing w:after="100"/>
        <w:ind w:left="400" w:hanging="300"/>
        <w:jc w:val="both"/>
      </w:pPr>
      <w:r w:rsidRPr="00512C3C">
        <w:t>1. Lettura e commento di un classico della filosofia politica, a scelta fra quelli indicati in bibliografia</w:t>
      </w:r>
    </w:p>
    <w:p w14:paraId="5380B40B" w14:textId="295855B6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BIBLIOGRAFIA</w:t>
      </w:r>
      <w:r w:rsidR="000A5154">
        <w:rPr>
          <w:rStyle w:val="Rimandonotaapidipagina"/>
          <w:b/>
          <w:bCs/>
          <w:i/>
          <w:iCs/>
        </w:rPr>
        <w:footnoteReference w:id="1"/>
      </w:r>
    </w:p>
    <w:p w14:paraId="0B87E7BC" w14:textId="52755085" w:rsidR="00845B10" w:rsidRPr="00512C3C" w:rsidRDefault="00512C3C" w:rsidP="00512C3C">
      <w:pPr>
        <w:spacing w:after="150"/>
        <w:ind w:left="400" w:hanging="300"/>
        <w:jc w:val="both"/>
      </w:pPr>
      <w:r w:rsidRPr="00512C3C">
        <w:t>1) Appunti delle lezioni e materiali indicati a lezione (disponibili sulla piattaforma Blackboard).</w:t>
      </w:r>
    </w:p>
    <w:p w14:paraId="77D1D3B0" w14:textId="6101E3BB" w:rsidR="00845B10" w:rsidRPr="00512C3C" w:rsidRDefault="00512C3C" w:rsidP="00512C3C">
      <w:pPr>
        <w:spacing w:after="150"/>
        <w:ind w:left="400" w:hanging="300"/>
        <w:jc w:val="both"/>
      </w:pPr>
      <w:r w:rsidRPr="00512C3C">
        <w:t xml:space="preserve">2) D. </w:t>
      </w:r>
      <w:r w:rsidRPr="00512C3C">
        <w:rPr>
          <w:smallCaps/>
        </w:rPr>
        <w:t>Palano</w:t>
      </w:r>
      <w:r w:rsidRPr="00512C3C">
        <w:t xml:space="preserve">, </w:t>
      </w:r>
      <w:r w:rsidRPr="00512C3C">
        <w:rPr>
          <w:i/>
          <w:iCs/>
        </w:rPr>
        <w:t>Animale politico. Introduzione allo studio dei fenomeni politici</w:t>
      </w:r>
      <w:r w:rsidRPr="00512C3C">
        <w:t xml:space="preserve">, </w:t>
      </w:r>
      <w:proofErr w:type="spellStart"/>
      <w:r w:rsidRPr="00512C3C">
        <w:t>Scholé</w:t>
      </w:r>
      <w:proofErr w:type="spellEnd"/>
      <w:r w:rsidRPr="00512C3C">
        <w:t xml:space="preserve">-Morcelliana, Brescia, 2023, capp. 3-4. </w:t>
      </w:r>
      <w:hyperlink r:id="rId8" w:history="1">
        <w:r w:rsidRPr="00512C3C">
          <w:rPr>
            <w:rStyle w:val="Collegamentoipertestuale"/>
            <w:color w:val="auto"/>
          </w:rPr>
          <w:t>Acquista</w:t>
        </w:r>
        <w:r w:rsidRPr="00512C3C">
          <w:rPr>
            <w:rStyle w:val="Collegamentoipertestuale"/>
            <w:color w:val="auto"/>
          </w:rPr>
          <w:t xml:space="preserve"> </w:t>
        </w:r>
        <w:r w:rsidRPr="00512C3C">
          <w:rPr>
            <w:rStyle w:val="Collegamentoipertestuale"/>
            <w:color w:val="auto"/>
          </w:rPr>
          <w:t>da VP</w:t>
        </w:r>
      </w:hyperlink>
    </w:p>
    <w:p w14:paraId="3AFA54BD" w14:textId="7A281D68" w:rsidR="00512C3C" w:rsidRPr="00512C3C" w:rsidRDefault="00512C3C" w:rsidP="00512C3C">
      <w:pPr>
        <w:spacing w:after="150"/>
        <w:ind w:left="400" w:hanging="300"/>
        <w:jc w:val="both"/>
      </w:pPr>
      <w:r w:rsidRPr="00512C3C">
        <w:t xml:space="preserve">3) D. </w:t>
      </w:r>
      <w:r w:rsidRPr="00512C3C">
        <w:rPr>
          <w:smallCaps/>
        </w:rPr>
        <w:t>Palano</w:t>
      </w:r>
      <w:r w:rsidRPr="00512C3C">
        <w:t xml:space="preserve">, </w:t>
      </w:r>
      <w:r w:rsidRPr="00512C3C">
        <w:rPr>
          <w:i/>
          <w:iCs/>
        </w:rPr>
        <w:t>Introduzione alla filosofia politica</w:t>
      </w:r>
      <w:r w:rsidRPr="00512C3C">
        <w:t xml:space="preserve">, il Mulino, Bologna, 2026 (in corso di pubblicazione); </w:t>
      </w:r>
    </w:p>
    <w:p w14:paraId="6060ADD8" w14:textId="77777777" w:rsidR="00512C3C" w:rsidRPr="00512C3C" w:rsidRDefault="002A1528" w:rsidP="00512C3C">
      <w:pPr>
        <w:spacing w:after="150"/>
        <w:ind w:left="400" w:hanging="300"/>
        <w:jc w:val="both"/>
      </w:pPr>
      <w:r w:rsidRPr="00512C3C">
        <w:lastRenderedPageBreak/>
        <w:t xml:space="preserve">oppure, in alternativa, </w:t>
      </w:r>
    </w:p>
    <w:p w14:paraId="47B2F036" w14:textId="588D9C3E" w:rsidR="00845B10" w:rsidRPr="00512C3C" w:rsidRDefault="002A1528" w:rsidP="00512C3C">
      <w:pPr>
        <w:spacing w:after="150"/>
        <w:ind w:left="400" w:hanging="300"/>
        <w:jc w:val="both"/>
      </w:pPr>
      <w:r w:rsidRPr="00512C3C">
        <w:t xml:space="preserve">L. </w:t>
      </w:r>
      <w:r w:rsidRPr="00512C3C">
        <w:rPr>
          <w:smallCaps/>
        </w:rPr>
        <w:t>Alici</w:t>
      </w:r>
      <w:r w:rsidRPr="00512C3C">
        <w:t xml:space="preserve"> – R. </w:t>
      </w:r>
      <w:r w:rsidRPr="00512C3C">
        <w:rPr>
          <w:smallCaps/>
        </w:rPr>
        <w:t>Gatti</w:t>
      </w:r>
      <w:r w:rsidRPr="00512C3C">
        <w:t xml:space="preserve">, </w:t>
      </w:r>
      <w:r w:rsidRPr="00512C3C">
        <w:rPr>
          <w:i/>
          <w:iCs/>
        </w:rPr>
        <w:t>Filosofia politica</w:t>
      </w:r>
      <w:r w:rsidRPr="00512C3C">
        <w:t xml:space="preserve">, </w:t>
      </w:r>
      <w:proofErr w:type="spellStart"/>
      <w:r w:rsidRPr="00512C3C">
        <w:t>Scholé</w:t>
      </w:r>
      <w:proofErr w:type="spellEnd"/>
      <w:r w:rsidRPr="00512C3C">
        <w:t>, Brescia, 2023.</w:t>
      </w:r>
      <w:bookmarkStart w:id="0" w:name="_Hlk170391661"/>
      <w:r w:rsidR="000A5154" w:rsidRPr="000A5154">
        <w:rPr>
          <w:i/>
          <w:color w:val="0070C0"/>
          <w:sz w:val="18"/>
          <w:szCs w:val="18"/>
        </w:rPr>
        <w:t xml:space="preserve"> </w:t>
      </w:r>
      <w:hyperlink r:id="rId9" w:history="1">
        <w:r w:rsidR="000A5154" w:rsidRPr="000A5154">
          <w:rPr>
            <w:rStyle w:val="Collegamentoipertestuale"/>
            <w:i/>
            <w:sz w:val="18"/>
            <w:szCs w:val="18"/>
          </w:rPr>
          <w:t>Acquista da VP</w:t>
        </w:r>
        <w:bookmarkEnd w:id="0"/>
      </w:hyperlink>
    </w:p>
    <w:p w14:paraId="36B62966" w14:textId="723A06D6" w:rsidR="00845B10" w:rsidRPr="00512C3C" w:rsidRDefault="00512C3C" w:rsidP="00512C3C">
      <w:pPr>
        <w:spacing w:after="150"/>
        <w:ind w:left="400" w:hanging="300"/>
        <w:jc w:val="both"/>
      </w:pPr>
      <w:r w:rsidRPr="00512C3C">
        <w:t>4) Un classico a scelta fra i seguenti:</w:t>
      </w:r>
    </w:p>
    <w:p w14:paraId="055F0979" w14:textId="09F68102" w:rsidR="00845B10" w:rsidRPr="00512C3C" w:rsidRDefault="002A1528" w:rsidP="00512C3C">
      <w:pPr>
        <w:spacing w:after="100"/>
        <w:ind w:left="400"/>
        <w:jc w:val="both"/>
      </w:pPr>
      <w:r w:rsidRPr="00512C3C">
        <w:t xml:space="preserve">– Platone, </w:t>
      </w:r>
      <w:r w:rsidRPr="00512C3C">
        <w:rPr>
          <w:i/>
          <w:iCs/>
        </w:rPr>
        <w:t>La Repubblica</w:t>
      </w:r>
      <w:r w:rsidRPr="00512C3C">
        <w:t xml:space="preserve"> (edizioni varie)</w:t>
      </w:r>
      <w:r w:rsidR="000A5154">
        <w:t xml:space="preserve"> </w:t>
      </w:r>
      <w:hyperlink r:id="rId10" w:history="1">
        <w:r w:rsidR="000A5154" w:rsidRPr="000A5154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9FB0B26" w14:textId="3E0B6E7F" w:rsidR="00845B10" w:rsidRPr="00512C3C" w:rsidRDefault="002A1528" w:rsidP="00512C3C">
      <w:pPr>
        <w:spacing w:after="100"/>
        <w:ind w:left="400"/>
        <w:jc w:val="both"/>
      </w:pPr>
      <w:r w:rsidRPr="00512C3C">
        <w:t xml:space="preserve">– Platone, </w:t>
      </w:r>
      <w:r w:rsidRPr="00512C3C">
        <w:rPr>
          <w:i/>
          <w:iCs/>
        </w:rPr>
        <w:t>Le leggi</w:t>
      </w:r>
      <w:r w:rsidRPr="00512C3C">
        <w:t xml:space="preserve"> (edizioni varie)</w:t>
      </w:r>
      <w:r w:rsidR="000A5154">
        <w:t xml:space="preserve"> </w:t>
      </w:r>
      <w:hyperlink r:id="rId11" w:history="1">
        <w:r w:rsidR="000A5154" w:rsidRPr="000A5154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EE78062" w14:textId="1F82FFCD" w:rsidR="00845B10" w:rsidRPr="00512C3C" w:rsidRDefault="002A1528" w:rsidP="00512C3C">
      <w:pPr>
        <w:spacing w:after="100"/>
        <w:ind w:left="400"/>
        <w:jc w:val="both"/>
      </w:pPr>
      <w:r w:rsidRPr="00512C3C">
        <w:t xml:space="preserve">– Aristotele, </w:t>
      </w:r>
      <w:r w:rsidRPr="00512C3C">
        <w:rPr>
          <w:i/>
          <w:iCs/>
        </w:rPr>
        <w:t>La Politica</w:t>
      </w:r>
      <w:r w:rsidRPr="00512C3C">
        <w:t xml:space="preserve"> (edizioni varie)</w:t>
      </w:r>
      <w:r w:rsidR="000A5154">
        <w:t xml:space="preserve"> </w:t>
      </w:r>
      <w:hyperlink r:id="rId12" w:history="1">
        <w:r w:rsidR="000A5154" w:rsidRPr="000A5154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3234DF55" w14:textId="765E30D2" w:rsidR="00845B10" w:rsidRPr="00512C3C" w:rsidRDefault="002A1528" w:rsidP="00512C3C">
      <w:pPr>
        <w:spacing w:after="100"/>
        <w:ind w:left="400"/>
        <w:jc w:val="both"/>
      </w:pPr>
      <w:r w:rsidRPr="00512C3C">
        <w:t xml:space="preserve">– Cicerone, </w:t>
      </w:r>
      <w:r w:rsidRPr="00512C3C">
        <w:rPr>
          <w:i/>
          <w:iCs/>
        </w:rPr>
        <w:t>Della Repubblica</w:t>
      </w:r>
      <w:r w:rsidRPr="00512C3C">
        <w:t xml:space="preserve"> (edizioni varie)</w:t>
      </w:r>
      <w:r w:rsidR="000A5154">
        <w:t xml:space="preserve"> </w:t>
      </w:r>
      <w:hyperlink r:id="rId13" w:history="1">
        <w:r w:rsidR="000A5154" w:rsidRPr="000A5154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6AD3ED79" w14:textId="77777777" w:rsidR="00845B10" w:rsidRPr="00512C3C" w:rsidRDefault="002A1528" w:rsidP="00512C3C">
      <w:pPr>
        <w:spacing w:after="150"/>
        <w:jc w:val="both"/>
      </w:pPr>
      <w:r w:rsidRPr="00512C3C">
        <w:t>Ulteriori materiali di approfondimento saranno indicati durante il corso e resi disponibili sulla piattaforma Blackboard.</w:t>
      </w:r>
    </w:p>
    <w:p w14:paraId="0AFC6F70" w14:textId="77777777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Didattica del corso</w:t>
      </w:r>
    </w:p>
    <w:p w14:paraId="114BC1D4" w14:textId="77777777" w:rsidR="00845B10" w:rsidRPr="00512C3C" w:rsidRDefault="002A1528" w:rsidP="00512C3C">
      <w:pPr>
        <w:spacing w:after="150"/>
        <w:jc w:val="both"/>
      </w:pPr>
      <w:r w:rsidRPr="00512C3C">
        <w:t>Il corso si articola in lezioni frontali, che potranno essere affiancate da seminari di approfondimento dedicati alla lettura diretta dei testi classici.</w:t>
      </w:r>
    </w:p>
    <w:p w14:paraId="2257A6F4" w14:textId="77777777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Metodo e criteri di valutazione</w:t>
      </w:r>
    </w:p>
    <w:p w14:paraId="17AC9651" w14:textId="77777777" w:rsidR="00845B10" w:rsidRPr="00512C3C" w:rsidRDefault="002A1528" w:rsidP="00512C3C">
      <w:pPr>
        <w:spacing w:after="150"/>
        <w:jc w:val="both"/>
      </w:pPr>
      <w:r w:rsidRPr="00512C3C">
        <w:t>L'esame consiste in una prova scritta e in una prova orale, da sostenersi in un unico appello. Per accedere alla seconda prova in cui si struttura l'esame, è necessario avere superato positivamente la prima. Fra i criteri di valutazione, saranno in particolare considerati:</w:t>
      </w:r>
    </w:p>
    <w:p w14:paraId="530F5354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conoscenza dei temi affrontati a lezione o previsti nel programma d'esame;</w:t>
      </w:r>
    </w:p>
    <w:p w14:paraId="0DFC964F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conoscenza degli strumenti concettuali propri della riflessione filosofico-politica;</w:t>
      </w:r>
    </w:p>
    <w:p w14:paraId="2E1F118B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conoscenza diretta e la capacità di commentare il classico scelto, con riferimento puntuale al testo;</w:t>
      </w:r>
    </w:p>
    <w:p w14:paraId="78F0C7DA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proprietà di linguaggio;</w:t>
      </w:r>
    </w:p>
    <w:p w14:paraId="482FE58A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capacità di organizzare efficacemente i contenuti;</w:t>
      </w:r>
    </w:p>
    <w:p w14:paraId="7085B5D2" w14:textId="77777777" w:rsidR="00845B10" w:rsidRPr="00512C3C" w:rsidRDefault="002A1528" w:rsidP="00512C3C">
      <w:pPr>
        <w:spacing w:after="100"/>
        <w:ind w:left="400"/>
        <w:jc w:val="both"/>
      </w:pPr>
      <w:r w:rsidRPr="00512C3C">
        <w:t>– la capacità di individuare l'oggetto specifico dei quesiti posti in sede d'esame.</w:t>
      </w:r>
    </w:p>
    <w:p w14:paraId="549D3F8F" w14:textId="77777777" w:rsidR="00845B10" w:rsidRPr="00512C3C" w:rsidRDefault="002A1528" w:rsidP="00512C3C">
      <w:pPr>
        <w:spacing w:before="300" w:after="150"/>
        <w:jc w:val="both"/>
      </w:pPr>
      <w:r w:rsidRPr="00512C3C">
        <w:rPr>
          <w:b/>
          <w:bCs/>
          <w:i/>
          <w:iCs/>
        </w:rPr>
        <w:t>Avvertenze e prerequisiti</w:t>
      </w:r>
    </w:p>
    <w:p w14:paraId="2F9C3DF9" w14:textId="77777777" w:rsidR="00845B10" w:rsidRPr="00512C3C" w:rsidRDefault="002A1528" w:rsidP="00512C3C">
      <w:pPr>
        <w:spacing w:after="100"/>
        <w:jc w:val="both"/>
      </w:pPr>
      <w:r w:rsidRPr="00512C3C">
        <w:rPr>
          <w:i/>
          <w:iCs/>
        </w:rPr>
        <w:t>Prerequisiti</w:t>
      </w:r>
    </w:p>
    <w:p w14:paraId="180237F3" w14:textId="6E362D9A" w:rsidR="00845B10" w:rsidRPr="00512C3C" w:rsidRDefault="002A1528" w:rsidP="00512C3C">
      <w:pPr>
        <w:spacing w:after="150"/>
        <w:jc w:val="both"/>
      </w:pPr>
      <w:r w:rsidRPr="00512C3C">
        <w:t>Avendo carattere introduttivo, l'insegnamento non necessita di prerequisiti relativi ai contenuti.</w:t>
      </w:r>
      <w:r w:rsidR="00512C3C" w:rsidRPr="00512C3C">
        <w:t xml:space="preserve"> È però preferibile che gli studenti e le studentesse abbiano preliminarmente affrontato il corso di Scienza politica.</w:t>
      </w:r>
    </w:p>
    <w:p w14:paraId="28292B7D" w14:textId="77777777" w:rsidR="00845B10" w:rsidRPr="00512C3C" w:rsidRDefault="002A1528" w:rsidP="00512C3C">
      <w:pPr>
        <w:spacing w:after="100"/>
        <w:jc w:val="both"/>
      </w:pPr>
      <w:r w:rsidRPr="00512C3C">
        <w:rPr>
          <w:i/>
          <w:iCs/>
        </w:rPr>
        <w:t>Orario e luogo di ricevimento degli studenti</w:t>
      </w:r>
    </w:p>
    <w:p w14:paraId="4E761574" w14:textId="7F3A6A81" w:rsidR="00845B10" w:rsidRPr="00512C3C" w:rsidRDefault="002A1528" w:rsidP="00512C3C">
      <w:pPr>
        <w:spacing w:after="150"/>
        <w:jc w:val="both"/>
      </w:pPr>
      <w:r w:rsidRPr="00512C3C">
        <w:t xml:space="preserve">Il Prof. Damiano Palano riceve presso il Dipartimento di Scienze politiche, il lunedì dalle ore 15.30 alle ore 16.30. È preferibile richiedere via mail un appuntamento per </w:t>
      </w:r>
      <w:r w:rsidR="00512C3C" w:rsidRPr="00512C3C">
        <w:t xml:space="preserve">concordare </w:t>
      </w:r>
      <w:r w:rsidRPr="00512C3C">
        <w:t>una seduta di ricevimento.</w:t>
      </w:r>
    </w:p>
    <w:sectPr w:rsidR="00845B10" w:rsidRPr="00512C3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2663" w14:textId="77777777" w:rsidR="005D19BE" w:rsidRDefault="005D19BE" w:rsidP="000A5154">
      <w:r>
        <w:separator/>
      </w:r>
    </w:p>
  </w:endnote>
  <w:endnote w:type="continuationSeparator" w:id="0">
    <w:p w14:paraId="1911FE7F" w14:textId="77777777" w:rsidR="005D19BE" w:rsidRDefault="005D19BE" w:rsidP="000A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0B63F" w14:textId="77777777" w:rsidR="005D19BE" w:rsidRDefault="005D19BE" w:rsidP="000A5154">
      <w:r>
        <w:separator/>
      </w:r>
    </w:p>
  </w:footnote>
  <w:footnote w:type="continuationSeparator" w:id="0">
    <w:p w14:paraId="2AE4EF6A" w14:textId="77777777" w:rsidR="005D19BE" w:rsidRDefault="005D19BE" w:rsidP="000A5154">
      <w:r>
        <w:continuationSeparator/>
      </w:r>
    </w:p>
  </w:footnote>
  <w:footnote w:id="1">
    <w:p w14:paraId="3CDCEFB9" w14:textId="58C341DA" w:rsidR="000A5154" w:rsidRDefault="000A515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35D36"/>
    <w:multiLevelType w:val="hybridMultilevel"/>
    <w:tmpl w:val="45D69FCE"/>
    <w:lvl w:ilvl="0" w:tplc="485EAD42">
      <w:start w:val="1"/>
      <w:numFmt w:val="bullet"/>
      <w:lvlText w:val="●"/>
      <w:lvlJc w:val="left"/>
      <w:pPr>
        <w:ind w:left="720" w:hanging="360"/>
      </w:pPr>
    </w:lvl>
    <w:lvl w:ilvl="1" w:tplc="6896C5D0">
      <w:start w:val="1"/>
      <w:numFmt w:val="bullet"/>
      <w:lvlText w:val="○"/>
      <w:lvlJc w:val="left"/>
      <w:pPr>
        <w:ind w:left="1440" w:hanging="360"/>
      </w:pPr>
    </w:lvl>
    <w:lvl w:ilvl="2" w:tplc="3A065FC0">
      <w:start w:val="1"/>
      <w:numFmt w:val="bullet"/>
      <w:lvlText w:val="■"/>
      <w:lvlJc w:val="left"/>
      <w:pPr>
        <w:ind w:left="2160" w:hanging="360"/>
      </w:pPr>
    </w:lvl>
    <w:lvl w:ilvl="3" w:tplc="B90EF196">
      <w:start w:val="1"/>
      <w:numFmt w:val="bullet"/>
      <w:lvlText w:val="●"/>
      <w:lvlJc w:val="left"/>
      <w:pPr>
        <w:ind w:left="2880" w:hanging="360"/>
      </w:pPr>
    </w:lvl>
    <w:lvl w:ilvl="4" w:tplc="C2D29222">
      <w:start w:val="1"/>
      <w:numFmt w:val="bullet"/>
      <w:lvlText w:val="○"/>
      <w:lvlJc w:val="left"/>
      <w:pPr>
        <w:ind w:left="3600" w:hanging="360"/>
      </w:pPr>
    </w:lvl>
    <w:lvl w:ilvl="5" w:tplc="989AE78C">
      <w:start w:val="1"/>
      <w:numFmt w:val="bullet"/>
      <w:lvlText w:val="■"/>
      <w:lvlJc w:val="left"/>
      <w:pPr>
        <w:ind w:left="4320" w:hanging="360"/>
      </w:pPr>
    </w:lvl>
    <w:lvl w:ilvl="6" w:tplc="80388BB2">
      <w:start w:val="1"/>
      <w:numFmt w:val="bullet"/>
      <w:lvlText w:val="●"/>
      <w:lvlJc w:val="left"/>
      <w:pPr>
        <w:ind w:left="5040" w:hanging="360"/>
      </w:pPr>
    </w:lvl>
    <w:lvl w:ilvl="7" w:tplc="C1102774">
      <w:start w:val="1"/>
      <w:numFmt w:val="bullet"/>
      <w:lvlText w:val="●"/>
      <w:lvlJc w:val="left"/>
      <w:pPr>
        <w:ind w:left="5760" w:hanging="360"/>
      </w:pPr>
    </w:lvl>
    <w:lvl w:ilvl="8" w:tplc="14961538">
      <w:start w:val="1"/>
      <w:numFmt w:val="bullet"/>
      <w:lvlText w:val="●"/>
      <w:lvlJc w:val="left"/>
      <w:pPr>
        <w:ind w:left="6480" w:hanging="360"/>
      </w:pPr>
    </w:lvl>
  </w:abstractNum>
  <w:num w:numId="1" w16cid:durableId="20334559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B10"/>
    <w:rsid w:val="000A5154"/>
    <w:rsid w:val="0024010B"/>
    <w:rsid w:val="002A1528"/>
    <w:rsid w:val="003F09E4"/>
    <w:rsid w:val="00512C3C"/>
    <w:rsid w:val="005424DC"/>
    <w:rsid w:val="005D19BE"/>
    <w:rsid w:val="00845B10"/>
    <w:rsid w:val="008E01C8"/>
    <w:rsid w:val="008E385F"/>
    <w:rsid w:val="00A6518F"/>
    <w:rsid w:val="00AE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F24A"/>
  <w15:docId w15:val="{B7B44702-E8AB-7246-9BB9-B556EB34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5154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amiano-palano/animale-politico-introduzione-allo-studio-dei-fenomeni-politici-9788828405306-723201.html" TargetMode="External"/><Relationship Id="rId13" Type="http://schemas.openxmlformats.org/officeDocument/2006/relationships/hyperlink" Target="https://librerie.unicatt.it/scheda-libro/cicerone-m-tullio/la-repubblica-9788817022071-17329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ristotele/politica-9788817129138-17346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platone/le-leggi-testo-greco-a-fronte-9788817004985-208822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platone/la-repubblica-testo-greco-a-fronte-9788817013376-20884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roberto-gatti-luca-alici/filosofia-politica-gli-autori-i-concetti-9788828400066-54951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BB516-BE15-4CA3-96EE-94556D2F61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Rolli Andrea</cp:lastModifiedBy>
  <cp:revision>4</cp:revision>
  <dcterms:created xsi:type="dcterms:W3CDTF">2026-08-17T07:34:00Z</dcterms:created>
  <dcterms:modified xsi:type="dcterms:W3CDTF">2026-08-24T12:16:00Z</dcterms:modified>
</cp:coreProperties>
</file>