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26AF1" w14:textId="635F32A7" w:rsidR="008152AE" w:rsidRDefault="008152AE" w:rsidP="004C0F43">
      <w:pPr>
        <w:pStyle w:val="Titolo1"/>
      </w:pPr>
      <w:r>
        <w:t>Psicologia sociale</w:t>
      </w:r>
    </w:p>
    <w:p w14:paraId="289D7CB0" w14:textId="60A95BF3" w:rsidR="008152AE" w:rsidRPr="00F2043A" w:rsidRDefault="008152AE" w:rsidP="004C0F43">
      <w:pPr>
        <w:pStyle w:val="Titolo2"/>
      </w:pPr>
      <w:r>
        <w:t xml:space="preserve">Prof. Mauro Bertolotti, </w:t>
      </w:r>
      <w:r w:rsidRPr="00F2043A">
        <w:t>Prof.</w:t>
      </w:r>
      <w:r w:rsidR="00F9684B">
        <w:t xml:space="preserve">ssa </w:t>
      </w:r>
      <w:r w:rsidR="00C036DE">
        <w:t>Valentina Carfora</w:t>
      </w:r>
    </w:p>
    <w:p w14:paraId="3CC53D4F" w14:textId="77777777" w:rsidR="008152AE" w:rsidRDefault="008152AE" w:rsidP="004C0F4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OBIETTIVI DEL CORSO E RISULTATI DI APPRENDIMENTO ATTESI</w:t>
      </w:r>
    </w:p>
    <w:p w14:paraId="75CDE393" w14:textId="77777777" w:rsidR="008152AE" w:rsidRDefault="008152AE" w:rsidP="004C0F43">
      <w:pPr>
        <w:spacing w:line="240" w:lineRule="exact"/>
        <w:rPr>
          <w:szCs w:val="20"/>
        </w:rPr>
      </w:pPr>
      <w:r w:rsidRPr="00F706A9">
        <w:rPr>
          <w:szCs w:val="20"/>
        </w:rPr>
        <w:t>Il corso si propone di fornire le conoscenze di base teoriche ed empiriche necessarie a interpretare dal punto di vista psicosociale i principali fenomeni che contraddistinguono la percezione e le relazioni sociali. Verrà approfondita l'analisi dei</w:t>
      </w:r>
      <w:r w:rsidRPr="00F706A9">
        <w:t xml:space="preserve"> processi psicologici che </w:t>
      </w:r>
      <w:r w:rsidRPr="00F706A9">
        <w:rPr>
          <w:szCs w:val="20"/>
        </w:rPr>
        <w:t>regolano i rapporti delle persone con il mondo sociale, nonché il comportamento individuale e collettivo.</w:t>
      </w:r>
    </w:p>
    <w:p w14:paraId="76A08379" w14:textId="77777777" w:rsidR="008152AE" w:rsidRPr="00467035" w:rsidRDefault="008152AE" w:rsidP="004C0F43">
      <w:pPr>
        <w:spacing w:before="120" w:line="240" w:lineRule="exact"/>
        <w:rPr>
          <w:i/>
        </w:rPr>
      </w:pPr>
      <w:r w:rsidRPr="00467035">
        <w:rPr>
          <w:i/>
        </w:rPr>
        <w:t>Conoscenza e comprensione</w:t>
      </w:r>
    </w:p>
    <w:p w14:paraId="06E0A994" w14:textId="77777777" w:rsidR="008152AE" w:rsidRPr="00467035" w:rsidRDefault="008152AE" w:rsidP="004C0F43">
      <w:pPr>
        <w:spacing w:line="240" w:lineRule="exact"/>
        <w:ind w:left="284" w:hanging="284"/>
      </w:pPr>
      <w:r>
        <w:t>–</w:t>
      </w:r>
      <w:r w:rsidRPr="00467035">
        <w:tab/>
        <w:t>Conoscenza del</w:t>
      </w:r>
      <w:r>
        <w:t xml:space="preserve"> background teorico-concettuale della</w:t>
      </w:r>
      <w:r w:rsidRPr="00467035">
        <w:t xml:space="preserve"> psicologia sociale. </w:t>
      </w:r>
    </w:p>
    <w:p w14:paraId="73D6468A" w14:textId="77777777" w:rsidR="008152AE" w:rsidRPr="00467035" w:rsidRDefault="008152AE" w:rsidP="004C0F43">
      <w:pPr>
        <w:spacing w:line="240" w:lineRule="exact"/>
        <w:ind w:left="284" w:hanging="284"/>
      </w:pPr>
      <w:r>
        <w:t>–</w:t>
      </w:r>
      <w:r w:rsidRPr="00467035">
        <w:tab/>
        <w:t>Comprensione</w:t>
      </w:r>
      <w:r w:rsidR="00EC4F06">
        <w:t xml:space="preserve"> </w:t>
      </w:r>
      <w:r w:rsidRPr="00467035">
        <w:t>de</w:t>
      </w:r>
      <w:r>
        <w:t xml:space="preserve">lle </w:t>
      </w:r>
      <w:r w:rsidRPr="00467035">
        <w:t xml:space="preserve">principali </w:t>
      </w:r>
      <w:r>
        <w:t>metodologie di ricerca utilizzate</w:t>
      </w:r>
      <w:r w:rsidRPr="00467035">
        <w:t xml:space="preserve"> dalla psicologia sociale.</w:t>
      </w:r>
    </w:p>
    <w:p w14:paraId="7E5D09AD" w14:textId="77777777" w:rsidR="008152AE" w:rsidRPr="00467035" w:rsidRDefault="008152AE" w:rsidP="004C0F43">
      <w:pPr>
        <w:spacing w:line="240" w:lineRule="exact"/>
        <w:ind w:left="284" w:hanging="284"/>
      </w:pPr>
      <w:r>
        <w:t>–</w:t>
      </w:r>
      <w:r w:rsidRPr="00467035">
        <w:tab/>
      </w:r>
      <w:r>
        <w:t xml:space="preserve">Capacità di interpretare </w:t>
      </w:r>
      <w:r w:rsidRPr="00467035">
        <w:t>dei risultati di ricerca nell’ambito della psicologia sociale.</w:t>
      </w:r>
    </w:p>
    <w:p w14:paraId="52492144" w14:textId="77777777" w:rsidR="008152AE" w:rsidRPr="00467035" w:rsidRDefault="008152AE" w:rsidP="004C0F43">
      <w:pPr>
        <w:spacing w:before="120" w:line="240" w:lineRule="exact"/>
        <w:ind w:left="284" w:hanging="284"/>
        <w:rPr>
          <w:i/>
        </w:rPr>
      </w:pPr>
      <w:r w:rsidRPr="00467035">
        <w:rPr>
          <w:i/>
        </w:rPr>
        <w:t>Capacità di applicare conoscenza e comprensione</w:t>
      </w:r>
    </w:p>
    <w:p w14:paraId="5A8E0B70" w14:textId="77777777" w:rsidR="008152AE" w:rsidRDefault="008152AE" w:rsidP="004C0F43">
      <w:pPr>
        <w:spacing w:line="240" w:lineRule="exact"/>
        <w:ind w:left="284" w:hanging="284"/>
      </w:pPr>
      <w:r>
        <w:t>–</w:t>
      </w:r>
      <w:r w:rsidRPr="00467035">
        <w:tab/>
      </w:r>
      <w:r>
        <w:rPr>
          <w:szCs w:val="20"/>
        </w:rPr>
        <w:t xml:space="preserve">Acquisizione delle chiavi di lettura e degli strumenti utili a comprendere e indagare le problematiche della realtà sociale. </w:t>
      </w:r>
    </w:p>
    <w:p w14:paraId="1659AA72" w14:textId="77777777" w:rsidR="008152AE" w:rsidRPr="00467035" w:rsidRDefault="008152AE" w:rsidP="004C0F43">
      <w:pPr>
        <w:spacing w:before="120" w:line="240" w:lineRule="exact"/>
        <w:ind w:left="284" w:hanging="284"/>
        <w:rPr>
          <w:i/>
        </w:rPr>
      </w:pPr>
      <w:r w:rsidRPr="00467035">
        <w:rPr>
          <w:i/>
        </w:rPr>
        <w:t>Autonomia di giudizio</w:t>
      </w:r>
    </w:p>
    <w:p w14:paraId="08EC9A54" w14:textId="77777777" w:rsidR="008152AE" w:rsidRPr="00DD50C2" w:rsidRDefault="008152AE" w:rsidP="004C0F43">
      <w:pPr>
        <w:spacing w:line="240" w:lineRule="exact"/>
        <w:ind w:left="284" w:hanging="284"/>
      </w:pPr>
      <w:r>
        <w:t>–</w:t>
      </w:r>
      <w:r w:rsidRPr="00467035">
        <w:tab/>
      </w:r>
      <w:r>
        <w:t>Sviluppo d</w:t>
      </w:r>
      <w:r w:rsidRPr="00467035">
        <w:t xml:space="preserve">i un atteggiamento </w:t>
      </w:r>
      <w:r>
        <w:t xml:space="preserve">autonomo e </w:t>
      </w:r>
      <w:r w:rsidRPr="00467035">
        <w:t>critico nei confronti delle tematiche sociali attuali.</w:t>
      </w:r>
    </w:p>
    <w:p w14:paraId="77E943DB" w14:textId="77777777" w:rsidR="008152AE" w:rsidRDefault="008152AE" w:rsidP="004C0F4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ADD235E" w14:textId="156D1496" w:rsidR="008152AE" w:rsidRDefault="008152AE" w:rsidP="004C0F43">
      <w:pPr>
        <w:spacing w:line="240" w:lineRule="exact"/>
        <w:ind w:left="284" w:hanging="284"/>
      </w:pPr>
      <w:r>
        <w:t>1.</w:t>
      </w:r>
      <w:r>
        <w:tab/>
        <w:t>I</w:t>
      </w:r>
      <w:r w:rsidR="00C036DE">
        <w:t>ntroduzione a</w:t>
      </w:r>
      <w:r w:rsidRPr="00AC3226">
        <w:t>lla psicologia sociale</w:t>
      </w:r>
      <w:r>
        <w:t>.</w:t>
      </w:r>
    </w:p>
    <w:p w14:paraId="20A29BE6" w14:textId="77777777" w:rsidR="008152AE" w:rsidRDefault="008152AE" w:rsidP="004C0F43">
      <w:pPr>
        <w:spacing w:line="240" w:lineRule="exact"/>
        <w:ind w:left="284" w:hanging="284"/>
      </w:pPr>
      <w:r>
        <w:t>2.</w:t>
      </w:r>
      <w:r>
        <w:tab/>
        <w:t>I metodi della psicologia sociale.</w:t>
      </w:r>
    </w:p>
    <w:p w14:paraId="19439CBA" w14:textId="77777777" w:rsidR="008152AE" w:rsidRDefault="008152AE" w:rsidP="004C0F43">
      <w:pPr>
        <w:spacing w:line="240" w:lineRule="exact"/>
        <w:ind w:left="284" w:hanging="284"/>
      </w:pPr>
      <w:r>
        <w:t>3.</w:t>
      </w:r>
      <w:r>
        <w:tab/>
        <w:t>Il pensiero sociale</w:t>
      </w:r>
      <w:r w:rsidR="000E47D5">
        <w:t>: percezione sociale e attribuzione</w:t>
      </w:r>
      <w:r>
        <w:t>.</w:t>
      </w:r>
    </w:p>
    <w:p w14:paraId="343318CC" w14:textId="77777777" w:rsidR="009758DD" w:rsidRDefault="008152AE" w:rsidP="004C0F43">
      <w:pPr>
        <w:spacing w:line="240" w:lineRule="exact"/>
        <w:ind w:left="284" w:hanging="284"/>
      </w:pPr>
      <w:r>
        <w:t>4.</w:t>
      </w:r>
      <w:r>
        <w:tab/>
      </w:r>
      <w:r w:rsidR="009758DD">
        <w:t>Il Sé e l’identità sociale.</w:t>
      </w:r>
    </w:p>
    <w:p w14:paraId="07E40529" w14:textId="384B6F88" w:rsidR="00055218" w:rsidRDefault="00055218" w:rsidP="004C0F43">
      <w:pPr>
        <w:spacing w:line="240" w:lineRule="exact"/>
        <w:ind w:left="284" w:hanging="284"/>
      </w:pPr>
      <w:r>
        <w:t>5.</w:t>
      </w:r>
      <w:r w:rsidR="00BA1454">
        <w:tab/>
      </w:r>
      <w:r>
        <w:t>Attrazione e relazioni intime.</w:t>
      </w:r>
    </w:p>
    <w:p w14:paraId="51E03AB3" w14:textId="3C2C506F" w:rsidR="008152AE" w:rsidRPr="00085650" w:rsidRDefault="00055218" w:rsidP="00790641">
      <w:pPr>
        <w:spacing w:line="240" w:lineRule="exact"/>
      </w:pPr>
      <w:r>
        <w:t>6</w:t>
      </w:r>
      <w:r w:rsidR="009758DD">
        <w:t>.</w:t>
      </w:r>
      <w:r w:rsidR="00E21979">
        <w:tab/>
      </w:r>
      <w:r w:rsidR="008152AE">
        <w:t>Gli atteggiamenti e il rapporto con l’azione.</w:t>
      </w:r>
    </w:p>
    <w:p w14:paraId="7771EBA2" w14:textId="7793C0E3" w:rsidR="008152AE" w:rsidRDefault="00055218" w:rsidP="004C0F43">
      <w:pPr>
        <w:spacing w:line="240" w:lineRule="exact"/>
        <w:ind w:left="284" w:hanging="284"/>
      </w:pPr>
      <w:r>
        <w:t>7</w:t>
      </w:r>
      <w:r w:rsidR="008152AE">
        <w:t>.</w:t>
      </w:r>
      <w:r w:rsidR="008152AE">
        <w:tab/>
      </w:r>
      <w:r w:rsidR="00E21979">
        <w:t>Stereotipo, pregiudizio e discriminazione</w:t>
      </w:r>
      <w:r w:rsidR="008152AE">
        <w:t>.</w:t>
      </w:r>
    </w:p>
    <w:p w14:paraId="6869AB12" w14:textId="2E9FF9C4" w:rsidR="008152AE" w:rsidRDefault="00055218" w:rsidP="004C0F43">
      <w:pPr>
        <w:spacing w:line="240" w:lineRule="exact"/>
        <w:ind w:left="284" w:hanging="284"/>
      </w:pPr>
      <w:r>
        <w:t>8</w:t>
      </w:r>
      <w:r w:rsidR="00E40006">
        <w:t>.</w:t>
      </w:r>
      <w:r w:rsidR="008152AE">
        <w:tab/>
      </w:r>
      <w:r w:rsidR="00E21979">
        <w:t>Conflitto e cooperazione tra gruppi</w:t>
      </w:r>
      <w:r w:rsidR="000E47D5">
        <w:t>.</w:t>
      </w:r>
    </w:p>
    <w:p w14:paraId="4C90D8A3" w14:textId="3AF55283" w:rsidR="00E40006" w:rsidRDefault="00055218" w:rsidP="004C0F43">
      <w:pPr>
        <w:spacing w:line="240" w:lineRule="exact"/>
        <w:ind w:left="284" w:hanging="284"/>
      </w:pPr>
      <w:r>
        <w:t>9</w:t>
      </w:r>
      <w:r w:rsidR="00E40006">
        <w:t>. Aggressività</w:t>
      </w:r>
      <w:r>
        <w:t>.</w:t>
      </w:r>
    </w:p>
    <w:p w14:paraId="5745BA48" w14:textId="68415940" w:rsidR="008152AE" w:rsidRPr="00EF2B6C" w:rsidRDefault="008152AE" w:rsidP="00150E29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  <w:r w:rsidR="00110271">
        <w:rPr>
          <w:rStyle w:val="Rimandonotaapidipagina"/>
          <w:b/>
          <w:i/>
          <w:sz w:val="18"/>
        </w:rPr>
        <w:footnoteReference w:id="1"/>
      </w:r>
    </w:p>
    <w:p w14:paraId="29083B3E" w14:textId="046D7397" w:rsidR="008152AE" w:rsidRPr="00DD50C2" w:rsidRDefault="008152AE" w:rsidP="004C0F43">
      <w:pPr>
        <w:pStyle w:val="Testo1"/>
        <w:spacing w:before="0" w:line="240" w:lineRule="exact"/>
        <w:rPr>
          <w:spacing w:val="-5"/>
        </w:rPr>
      </w:pPr>
      <w:r w:rsidRPr="00BA1454">
        <w:rPr>
          <w:spacing w:val="-5"/>
        </w:rPr>
        <w:t>M.A. Hogg-G.M. Vaughan, Psicologia sociale. Teorie e applicazioni,</w:t>
      </w:r>
      <w:r w:rsidRPr="00DD50C2">
        <w:rPr>
          <w:spacing w:val="-5"/>
        </w:rPr>
        <w:t xml:space="preserve"> Pearson, Milano, </w:t>
      </w:r>
      <w:r>
        <w:rPr>
          <w:spacing w:val="-5"/>
        </w:rPr>
        <w:t>2023</w:t>
      </w:r>
      <w:r w:rsidRPr="00DD50C2">
        <w:rPr>
          <w:spacing w:val="-5"/>
        </w:rPr>
        <w:t>.</w:t>
      </w:r>
      <w:r w:rsidR="00110271">
        <w:rPr>
          <w:spacing w:val="-5"/>
        </w:rPr>
        <w:t xml:space="preserve"> </w:t>
      </w:r>
      <w:bookmarkStart w:id="0" w:name="_Hlk170391661"/>
      <w:r w:rsidR="00110271">
        <w:rPr>
          <w:rFonts w:ascii="Times New Roman" w:hAnsi="Times New Roman"/>
          <w:i/>
          <w:color w:val="0070C0"/>
          <w:szCs w:val="18"/>
        </w:rPr>
        <w:fldChar w:fldCharType="begin"/>
      </w:r>
      <w:r w:rsidR="00110271">
        <w:rPr>
          <w:rFonts w:ascii="Times New Roman" w:hAnsi="Times New Roman"/>
          <w:i/>
          <w:color w:val="0070C0"/>
          <w:szCs w:val="18"/>
        </w:rPr>
        <w:instrText>HYPERLINK "https://librerie.unicatt.it/scheda-libro/michael-a-hogg-graham-m-vaughan/psicologia-sociale-teorie-e-applicazioni-ediz-mylab-9788891906373-725868.html"</w:instrText>
      </w:r>
      <w:r w:rsidR="00110271">
        <w:rPr>
          <w:rFonts w:ascii="Times New Roman" w:hAnsi="Times New Roman"/>
          <w:i/>
          <w:color w:val="0070C0"/>
          <w:szCs w:val="18"/>
        </w:rPr>
      </w:r>
      <w:r w:rsidR="00110271">
        <w:rPr>
          <w:rFonts w:ascii="Times New Roman" w:hAnsi="Times New Roman"/>
          <w:i/>
          <w:color w:val="0070C0"/>
          <w:szCs w:val="18"/>
        </w:rPr>
        <w:fldChar w:fldCharType="separate"/>
      </w:r>
      <w:r w:rsidR="00110271" w:rsidRPr="00110271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110271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08A62970" w14:textId="77777777" w:rsidR="008152AE" w:rsidRDefault="008152AE" w:rsidP="004C0F4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9906FC6" w14:textId="77777777" w:rsidR="008152AE" w:rsidRDefault="008152AE" w:rsidP="004C0F43">
      <w:pPr>
        <w:pStyle w:val="Testo2"/>
        <w:spacing w:line="240" w:lineRule="exact"/>
      </w:pPr>
      <w:r w:rsidRPr="00DB143E">
        <w:t xml:space="preserve">Lezioni in aula, discussione di ricerche empiriche, presentazione di esemplificazioni degli argomenti trattati attraverso supporti visivi, testimonianze di esperti, utilizzo di supporti </w:t>
      </w:r>
      <w:r w:rsidRPr="00DB143E">
        <w:rPr>
          <w:i/>
        </w:rPr>
        <w:t>online</w:t>
      </w:r>
      <w:r w:rsidRPr="00DB143E">
        <w:t xml:space="preserve"> su piattaforma Blackboard.</w:t>
      </w:r>
    </w:p>
    <w:p w14:paraId="651CE0B6" w14:textId="77777777" w:rsidR="008152AE" w:rsidRDefault="008152AE" w:rsidP="004C0F43">
      <w:pPr>
        <w:pStyle w:val="Testo2"/>
        <w:spacing w:line="240" w:lineRule="exact"/>
      </w:pPr>
      <w:r>
        <w:t>Esercitazioni sulle tematiche affrontate nel corso.</w:t>
      </w:r>
    </w:p>
    <w:p w14:paraId="1FE58188" w14:textId="77777777" w:rsidR="008152AE" w:rsidRDefault="008152AE" w:rsidP="004C0F4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2A708F6" w14:textId="2590D8BE" w:rsidR="008152AE" w:rsidRPr="005636A1" w:rsidRDefault="008152AE" w:rsidP="004C0F43">
      <w:pPr>
        <w:pStyle w:val="Testo2"/>
        <w:spacing w:line="240" w:lineRule="exact"/>
        <w:rPr>
          <w:szCs w:val="18"/>
        </w:rPr>
      </w:pPr>
      <w:r w:rsidRPr="005636A1">
        <w:t xml:space="preserve">Esame </w:t>
      </w:r>
      <w:r w:rsidR="00E21979">
        <w:t>orale</w:t>
      </w:r>
      <w:r w:rsidRPr="005636A1">
        <w:t xml:space="preserve">. </w:t>
      </w:r>
    </w:p>
    <w:p w14:paraId="1D0F94F2" w14:textId="1D5F3E7B" w:rsidR="008152AE" w:rsidRPr="005636A1" w:rsidRDefault="008152AE" w:rsidP="004C0F43">
      <w:pPr>
        <w:pStyle w:val="Testo2"/>
        <w:spacing w:line="240" w:lineRule="exact"/>
      </w:pPr>
      <w:r w:rsidRPr="005636A1">
        <w:rPr>
          <w:szCs w:val="18"/>
        </w:rPr>
        <w:t>La valutazione</w:t>
      </w:r>
      <w:r w:rsidRPr="005636A1">
        <w:t xml:space="preserve"> della preparazione dello studente si baserà sulla comprensione degli argomenti svolti, sull'acquisizione dei concetti, delle metodologie e del linguaggio specifico della disciplina e sulla capacità di applicarli in modo autonomo e consapevole.</w:t>
      </w:r>
    </w:p>
    <w:p w14:paraId="79D1B7A4" w14:textId="7A25F61A" w:rsidR="008152AE" w:rsidRDefault="008152AE" w:rsidP="004C0F43">
      <w:pPr>
        <w:pStyle w:val="Testo2"/>
        <w:spacing w:line="240" w:lineRule="exact"/>
        <w:ind w:firstLine="0"/>
        <w:rPr>
          <w:rFonts w:asciiTheme="minorHAnsi" w:hAnsiTheme="minorHAnsi" w:cstheme="minorHAnsi"/>
          <w:sz w:val="22"/>
          <w:szCs w:val="22"/>
        </w:rPr>
      </w:pPr>
      <w:r w:rsidRPr="00F2043A">
        <w:rPr>
          <w:rFonts w:ascii="Times New Roman" w:hAnsi="Times New Roman"/>
        </w:rPr>
        <w:t>La prova sarà suddivisa in due parti corrispondenti ai due moduli del corso</w:t>
      </w:r>
      <w:r w:rsidR="00E21979">
        <w:rPr>
          <w:rFonts w:ascii="Times New Roman" w:hAnsi="Times New Roman"/>
        </w:rPr>
        <w:t xml:space="preserve"> (punti 1-3 e 4-8 del programma)</w:t>
      </w:r>
      <w:r w:rsidRPr="00AE2207">
        <w:rPr>
          <w:rFonts w:ascii="Times New Roman" w:hAnsi="Times New Roman"/>
        </w:rPr>
        <w:t>.</w:t>
      </w:r>
      <w:r w:rsidRPr="00AE2207">
        <w:t xml:space="preserve"> Per</w:t>
      </w:r>
      <w:r w:rsidRPr="005636A1">
        <w:t xml:space="preserve"> gli studenti che hanno potuto frequentare con regolarità le lezioni, la prova verterà sugli appunti delle lezioni e sul materiale didattico online</w:t>
      </w:r>
      <w:r>
        <w:t xml:space="preserve">. </w:t>
      </w:r>
      <w:r w:rsidRPr="005636A1">
        <w:rPr>
          <w:rFonts w:ascii="Times New Roman" w:hAnsi="Times New Roman"/>
          <w:szCs w:val="18"/>
        </w:rPr>
        <w:t>Durante le lezioni, verranno inoltre indicati i capitoli de</w:t>
      </w:r>
      <w:r w:rsidR="00E21979">
        <w:rPr>
          <w:rFonts w:ascii="Times New Roman" w:hAnsi="Times New Roman"/>
          <w:szCs w:val="18"/>
        </w:rPr>
        <w:t>l libro di testo</w:t>
      </w:r>
      <w:r w:rsidRPr="005636A1">
        <w:rPr>
          <w:rFonts w:ascii="Times New Roman" w:hAnsi="Times New Roman"/>
          <w:szCs w:val="18"/>
        </w:rPr>
        <w:t xml:space="preserve"> da preparare</w:t>
      </w:r>
      <w:r w:rsidR="00E40006">
        <w:rPr>
          <w:rFonts w:ascii="Times New Roman" w:hAnsi="Times New Roman"/>
          <w:szCs w:val="18"/>
        </w:rPr>
        <w:t xml:space="preserve"> </w:t>
      </w:r>
      <w:r w:rsidRPr="005636A1">
        <w:rPr>
          <w:rFonts w:ascii="Times New Roman" w:hAnsi="Times New Roman"/>
          <w:szCs w:val="18"/>
        </w:rPr>
        <w:t>a</w:t>
      </w:r>
      <w:r w:rsidR="00E40006">
        <w:rPr>
          <w:rFonts w:ascii="Times New Roman" w:hAnsi="Times New Roman"/>
          <w:szCs w:val="18"/>
        </w:rPr>
        <w:t>d</w:t>
      </w:r>
      <w:r w:rsidRPr="005636A1">
        <w:rPr>
          <w:rFonts w:ascii="Times New Roman" w:hAnsi="Times New Roman"/>
          <w:szCs w:val="18"/>
        </w:rPr>
        <w:t xml:space="preserve"> integrazione degli appunti.</w:t>
      </w:r>
      <w:r w:rsidR="00E21979">
        <w:t xml:space="preserve"> Il colloquio verificherà </w:t>
      </w:r>
      <w:r w:rsidR="000E47D5">
        <w:t xml:space="preserve">sia </w:t>
      </w:r>
      <w:r w:rsidR="00E21979">
        <w:t xml:space="preserve">la conoscenza </w:t>
      </w:r>
      <w:r w:rsidRPr="005636A1">
        <w:t>dei costrutti</w:t>
      </w:r>
      <w:r w:rsidR="000E47D5">
        <w:t xml:space="preserve"> </w:t>
      </w:r>
      <w:r w:rsidR="00E21979">
        <w:t xml:space="preserve">principali affrontati nel programma </w:t>
      </w:r>
      <w:r w:rsidR="000E47D5">
        <w:t>sia riflessioni più ampie sui</w:t>
      </w:r>
      <w:r w:rsidRPr="005636A1">
        <w:t xml:space="preserve"> modelli teorici e/o costrutti rilevanti</w:t>
      </w:r>
      <w:r w:rsidR="000E47D5">
        <w:t>,</w:t>
      </w:r>
      <w:r w:rsidRPr="005636A1">
        <w:t xml:space="preserve"> facendo riferimento a eventu</w:t>
      </w:r>
      <w:r w:rsidR="00E40006">
        <w:t>a</w:t>
      </w:r>
      <w:r w:rsidRPr="005636A1">
        <w:t xml:space="preserve">li esemplificazioni presentate durante le lezioni. </w:t>
      </w:r>
      <w:r w:rsidRPr="005636A1">
        <w:rPr>
          <w:rFonts w:ascii="Times New Roman" w:hAnsi="Times New Roman"/>
          <w:szCs w:val="18"/>
        </w:rPr>
        <w:t>Il punteggio ottenuto grazie alle risposte fornite alle domande d’e</w:t>
      </w:r>
      <w:r>
        <w:rPr>
          <w:rFonts w:ascii="Times New Roman" w:hAnsi="Times New Roman"/>
          <w:szCs w:val="18"/>
        </w:rPr>
        <w:t xml:space="preserve">same potrà essere incrementato </w:t>
      </w:r>
      <w:r w:rsidRPr="005636A1">
        <w:rPr>
          <w:rFonts w:ascii="Times New Roman" w:hAnsi="Times New Roman"/>
          <w:szCs w:val="18"/>
        </w:rPr>
        <w:t>in funzione della partecipazione con profitto a eventuali progetti di ricerca e/o esercitazioni svolte durante le lezioni.</w:t>
      </w:r>
    </w:p>
    <w:p w14:paraId="7D7F0376" w14:textId="122A860C" w:rsidR="008152AE" w:rsidRPr="00321BED" w:rsidRDefault="008152AE" w:rsidP="004C0F43">
      <w:pPr>
        <w:pStyle w:val="Testo2"/>
        <w:spacing w:line="240" w:lineRule="exact"/>
        <w:ind w:firstLine="0"/>
        <w:rPr>
          <w:rFonts w:asciiTheme="minorHAnsi" w:hAnsiTheme="minorHAnsi" w:cstheme="minorHAnsi"/>
          <w:sz w:val="22"/>
          <w:szCs w:val="22"/>
        </w:rPr>
      </w:pPr>
      <w:r w:rsidRPr="005636A1">
        <w:t xml:space="preserve">Per gli studenti che non hanno avuto la possibilità di frequentare le lezioni con regolarità la prova </w:t>
      </w:r>
      <w:r w:rsidR="00E21979">
        <w:t>si svolgerà con le medesime modalità, ma</w:t>
      </w:r>
      <w:r w:rsidRPr="005636A1">
        <w:t xml:space="preserve"> verterà sul</w:t>
      </w:r>
      <w:r w:rsidR="00E21979">
        <w:t xml:space="preserve"> contenuto </w:t>
      </w:r>
      <w:r w:rsidRPr="005636A1">
        <w:t>de</w:t>
      </w:r>
      <w:r w:rsidR="00E21979">
        <w:t>l libro d</w:t>
      </w:r>
      <w:r w:rsidRPr="005636A1">
        <w:t xml:space="preserve">i </w:t>
      </w:r>
      <w:r w:rsidR="00E21979" w:rsidRPr="005636A1">
        <w:t>test</w:t>
      </w:r>
      <w:r w:rsidR="00E21979">
        <w:t>o</w:t>
      </w:r>
      <w:r w:rsidR="00E21979" w:rsidRPr="005636A1">
        <w:t xml:space="preserve"> riportat</w:t>
      </w:r>
      <w:r w:rsidR="00E21979">
        <w:t>o</w:t>
      </w:r>
      <w:r w:rsidR="00E21979" w:rsidRPr="005636A1">
        <w:t xml:space="preserve"> </w:t>
      </w:r>
      <w:r w:rsidRPr="005636A1">
        <w:t xml:space="preserve">in bibliografia. </w:t>
      </w:r>
    </w:p>
    <w:p w14:paraId="0CB4D3DC" w14:textId="77777777" w:rsidR="008152AE" w:rsidRDefault="008152AE" w:rsidP="004C0F4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0305A7E" w14:textId="77777777" w:rsidR="008152AE" w:rsidRPr="005636A1" w:rsidRDefault="008152AE" w:rsidP="004C0F43">
      <w:pPr>
        <w:pStyle w:val="Testo2"/>
        <w:spacing w:line="240" w:lineRule="exact"/>
      </w:pPr>
      <w:r w:rsidRPr="005636A1">
        <w:t xml:space="preserve">All’indirizzo </w:t>
      </w:r>
      <w:r w:rsidRPr="005636A1">
        <w:rPr>
          <w:i/>
        </w:rPr>
        <w:t>http://blackboard.unicatt.it</w:t>
      </w:r>
      <w:r w:rsidRPr="005636A1">
        <w:t xml:space="preserve"> gli studenti iscritti possono trovare supporti online al corso: materiale didattico, informazioni e avvisi, argomenti di tesi.</w:t>
      </w:r>
    </w:p>
    <w:p w14:paraId="2A0C56C3" w14:textId="09815F0F" w:rsidR="008152AE" w:rsidRDefault="008152AE" w:rsidP="004C0F43">
      <w:pPr>
        <w:pStyle w:val="Testo2"/>
        <w:spacing w:line="240" w:lineRule="exact"/>
      </w:pPr>
      <w:r w:rsidRPr="005636A1">
        <w:t xml:space="preserve">Per informazioni circa il corso gli studenti possono anche consultare l’aula virtuale del docente sul sito </w:t>
      </w:r>
      <w:r w:rsidRPr="005636A1">
        <w:rPr>
          <w:i/>
        </w:rPr>
        <w:t>www.unicatt.it</w:t>
      </w:r>
      <w:r w:rsidRPr="005636A1">
        <w:t xml:space="preserve">, oppure rivolgersi </w:t>
      </w:r>
      <w:r w:rsidR="00C036DE">
        <w:t>i Prof. Mauro Bertolotti (</w:t>
      </w:r>
      <w:hyperlink r:id="rId10" w:history="1">
        <w:r w:rsidR="00C036DE" w:rsidRPr="00040A01">
          <w:rPr>
            <w:rStyle w:val="Collegamentoipertestuale"/>
          </w:rPr>
          <w:t>mauro.bertolotti@unicatt.it</w:t>
        </w:r>
      </w:hyperlink>
      <w:r w:rsidR="00C036DE">
        <w:t>) e Valentina Carfora (</w:t>
      </w:r>
      <w:hyperlink r:id="rId11" w:history="1">
        <w:r w:rsidR="00C036DE" w:rsidRPr="00040A01">
          <w:rPr>
            <w:rStyle w:val="Collegamentoipertestuale"/>
          </w:rPr>
          <w:t>valentina.carfora@unicatt.it</w:t>
        </w:r>
      </w:hyperlink>
      <w:r w:rsidR="00C036DE">
        <w:t>)</w:t>
      </w:r>
      <w:r w:rsidRPr="005636A1">
        <w:t>.</w:t>
      </w:r>
    </w:p>
    <w:p w14:paraId="36693927" w14:textId="77777777" w:rsidR="008152AE" w:rsidRDefault="008152AE" w:rsidP="004C0F43">
      <w:pPr>
        <w:pStyle w:val="Testo2"/>
        <w:spacing w:before="120" w:line="240" w:lineRule="exact"/>
        <w:rPr>
          <w:i/>
        </w:rPr>
      </w:pPr>
      <w:r w:rsidRPr="005636A1">
        <w:rPr>
          <w:i/>
        </w:rPr>
        <w:t>Orario e luogo di ricevimento</w:t>
      </w:r>
    </w:p>
    <w:p w14:paraId="7DC25D7D" w14:textId="085722C0" w:rsidR="008152AE" w:rsidRDefault="008152AE" w:rsidP="004C0F43">
      <w:pPr>
        <w:pStyle w:val="Testo2"/>
        <w:spacing w:line="240" w:lineRule="exact"/>
      </w:pPr>
      <w:r>
        <w:lastRenderedPageBreak/>
        <w:t xml:space="preserve">Il Prof. Mauro Bertolotti </w:t>
      </w:r>
      <w:r w:rsidR="00C036DE" w:rsidRPr="005636A1">
        <w:t>(Dipartimento di Psicologia</w:t>
      </w:r>
      <w:r w:rsidR="00C036DE">
        <w:t xml:space="preserve">, Edificio Dominicanum, terzo piano) </w:t>
      </w:r>
      <w:r>
        <w:t>e la</w:t>
      </w:r>
      <w:r w:rsidRPr="005636A1">
        <w:t xml:space="preserve"> Prof.</w:t>
      </w:r>
      <w:r w:rsidR="00F9684B">
        <w:t>ssa</w:t>
      </w:r>
      <w:r w:rsidRPr="005636A1">
        <w:t xml:space="preserve"> </w:t>
      </w:r>
      <w:r w:rsidR="00C036DE">
        <w:t xml:space="preserve">Valentina Carfora </w:t>
      </w:r>
      <w:r w:rsidR="00C036DE" w:rsidRPr="005636A1">
        <w:t>(Dipartimento di Psicologia</w:t>
      </w:r>
      <w:r w:rsidR="00C036DE">
        <w:t xml:space="preserve">, Edificio </w:t>
      </w:r>
      <w:r w:rsidR="00C036DE" w:rsidRPr="005636A1">
        <w:t xml:space="preserve">Dominicanum, </w:t>
      </w:r>
      <w:r w:rsidR="00C036DE">
        <w:t>secondo</w:t>
      </w:r>
      <w:r w:rsidR="00C036DE" w:rsidRPr="005636A1">
        <w:t xml:space="preserve"> piano)</w:t>
      </w:r>
      <w:r w:rsidR="00C036DE">
        <w:t xml:space="preserve"> </w:t>
      </w:r>
      <w:r w:rsidRPr="005636A1">
        <w:t xml:space="preserve"> ricev</w:t>
      </w:r>
      <w:r>
        <w:t>ono</w:t>
      </w:r>
      <w:r w:rsidRPr="005636A1">
        <w:t xml:space="preserve"> gli studenti </w:t>
      </w:r>
      <w:r>
        <w:t>su appuntamento</w:t>
      </w:r>
      <w:r w:rsidRPr="005636A1">
        <w:t>.</w:t>
      </w:r>
      <w:r>
        <w:t xml:space="preserve"> E’ possibile in alternativa fissare un appuntamento online via Teams.</w:t>
      </w:r>
    </w:p>
    <w:sectPr w:rsidR="008152A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0C479" w14:textId="77777777" w:rsidR="00C93D21" w:rsidRDefault="00C93D21" w:rsidP="008152AE">
      <w:pPr>
        <w:spacing w:line="240" w:lineRule="auto"/>
      </w:pPr>
      <w:r>
        <w:separator/>
      </w:r>
    </w:p>
  </w:endnote>
  <w:endnote w:type="continuationSeparator" w:id="0">
    <w:p w14:paraId="554158B8" w14:textId="77777777" w:rsidR="00C93D21" w:rsidRDefault="00C93D21" w:rsidP="008152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E4ADB" w14:textId="77777777" w:rsidR="00C93D21" w:rsidRDefault="00C93D21" w:rsidP="008152AE">
      <w:pPr>
        <w:spacing w:line="240" w:lineRule="auto"/>
      </w:pPr>
      <w:r>
        <w:separator/>
      </w:r>
    </w:p>
  </w:footnote>
  <w:footnote w:type="continuationSeparator" w:id="0">
    <w:p w14:paraId="4B92AFFA" w14:textId="77777777" w:rsidR="00C93D21" w:rsidRDefault="00C93D21" w:rsidP="008152AE">
      <w:pPr>
        <w:spacing w:line="240" w:lineRule="auto"/>
      </w:pPr>
      <w:r>
        <w:continuationSeparator/>
      </w:r>
    </w:p>
  </w:footnote>
  <w:footnote w:id="1">
    <w:p w14:paraId="2E09CA23" w14:textId="014FB668" w:rsidR="00110271" w:rsidRDefault="0011027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0MjE3sTA3MDUCEko6SsGpxcWZ+XkgBUa1AK1MWCIsAAAA"/>
  </w:docVars>
  <w:rsids>
    <w:rsidRoot w:val="00DD50C2"/>
    <w:rsid w:val="00055218"/>
    <w:rsid w:val="000A0470"/>
    <w:rsid w:val="000D1B17"/>
    <w:rsid w:val="000E47D5"/>
    <w:rsid w:val="00110271"/>
    <w:rsid w:val="00126981"/>
    <w:rsid w:val="00150E29"/>
    <w:rsid w:val="00187B99"/>
    <w:rsid w:val="0019077F"/>
    <w:rsid w:val="001C12BF"/>
    <w:rsid w:val="002014DD"/>
    <w:rsid w:val="00284C6C"/>
    <w:rsid w:val="0029151B"/>
    <w:rsid w:val="0029265C"/>
    <w:rsid w:val="00292D3B"/>
    <w:rsid w:val="002C233B"/>
    <w:rsid w:val="002D5E17"/>
    <w:rsid w:val="00314EA9"/>
    <w:rsid w:val="003548FB"/>
    <w:rsid w:val="00382CF1"/>
    <w:rsid w:val="003B2732"/>
    <w:rsid w:val="0041466C"/>
    <w:rsid w:val="004519B6"/>
    <w:rsid w:val="004A51A3"/>
    <w:rsid w:val="004C0F43"/>
    <w:rsid w:val="004D1217"/>
    <w:rsid w:val="004D6008"/>
    <w:rsid w:val="00597450"/>
    <w:rsid w:val="005C440A"/>
    <w:rsid w:val="006041A7"/>
    <w:rsid w:val="00640794"/>
    <w:rsid w:val="00673ABB"/>
    <w:rsid w:val="006C514A"/>
    <w:rsid w:val="006E3058"/>
    <w:rsid w:val="006F1772"/>
    <w:rsid w:val="00785EAA"/>
    <w:rsid w:val="00790641"/>
    <w:rsid w:val="007C146F"/>
    <w:rsid w:val="00803F3C"/>
    <w:rsid w:val="008152AE"/>
    <w:rsid w:val="00842A27"/>
    <w:rsid w:val="008942E7"/>
    <w:rsid w:val="008A1204"/>
    <w:rsid w:val="008D350C"/>
    <w:rsid w:val="008F40AD"/>
    <w:rsid w:val="00900CCA"/>
    <w:rsid w:val="00924B77"/>
    <w:rsid w:val="00940DA2"/>
    <w:rsid w:val="009758DD"/>
    <w:rsid w:val="00986FD3"/>
    <w:rsid w:val="00994247"/>
    <w:rsid w:val="009A38F5"/>
    <w:rsid w:val="009E055C"/>
    <w:rsid w:val="00A05D6A"/>
    <w:rsid w:val="00A4349C"/>
    <w:rsid w:val="00A74F6F"/>
    <w:rsid w:val="00AA5101"/>
    <w:rsid w:val="00AD7557"/>
    <w:rsid w:val="00AE2207"/>
    <w:rsid w:val="00B50C5D"/>
    <w:rsid w:val="00B51253"/>
    <w:rsid w:val="00B525CC"/>
    <w:rsid w:val="00BA1454"/>
    <w:rsid w:val="00C036DE"/>
    <w:rsid w:val="00C26D08"/>
    <w:rsid w:val="00C93D21"/>
    <w:rsid w:val="00D404F2"/>
    <w:rsid w:val="00DD50C2"/>
    <w:rsid w:val="00E01A23"/>
    <w:rsid w:val="00E074B9"/>
    <w:rsid w:val="00E1622B"/>
    <w:rsid w:val="00E21979"/>
    <w:rsid w:val="00E40006"/>
    <w:rsid w:val="00E405ED"/>
    <w:rsid w:val="00E607E6"/>
    <w:rsid w:val="00E9647D"/>
    <w:rsid w:val="00EC4F06"/>
    <w:rsid w:val="00EF2B6C"/>
    <w:rsid w:val="00F00434"/>
    <w:rsid w:val="00F2043A"/>
    <w:rsid w:val="00F9684B"/>
    <w:rsid w:val="00FB4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ECCA1"/>
  <w15:docId w15:val="{46B95E31-826A-4CC1-B8C4-4EBD9948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19077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FB40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FB4093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8152AE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152AE"/>
  </w:style>
  <w:style w:type="character" w:styleId="Rimandonotaapidipagina">
    <w:name w:val="footnote reference"/>
    <w:basedOn w:val="Carpredefinitoparagrafo"/>
    <w:semiHidden/>
    <w:unhideWhenUsed/>
    <w:rsid w:val="008152AE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7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alentina.carfora@unicatt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mauro.bertolotti@unicatt.i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228ba48-c668-4078-a6e9-bef8ffd4d3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24CF66DE57F74FBEA7F6E002065190" ma:contentTypeVersion="18" ma:contentTypeDescription="Creare un nuovo documento." ma:contentTypeScope="" ma:versionID="89f5d4a769ab40d18edaecb52ffba41b">
  <xsd:schema xmlns:xsd="http://www.w3.org/2001/XMLSchema" xmlns:xs="http://www.w3.org/2001/XMLSchema" xmlns:p="http://schemas.microsoft.com/office/2006/metadata/properties" xmlns:ns3="c228ba48-c668-4078-a6e9-bef8ffd4d34d" xmlns:ns4="1aeaa5de-3edc-4e28-9ac6-255aa9356b8d" targetNamespace="http://schemas.microsoft.com/office/2006/metadata/properties" ma:root="true" ma:fieldsID="bb2d35c6b735c034b783685e08bf7b6c" ns3:_="" ns4:_="">
    <xsd:import namespace="c228ba48-c668-4078-a6e9-bef8ffd4d34d"/>
    <xsd:import namespace="1aeaa5de-3edc-4e28-9ac6-255aa9356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8ba48-c668-4078-a6e9-bef8ffd4d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aa5de-3edc-4e28-9ac6-255aa9356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082DAD-DFA5-467F-ADB2-7B66D6290B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C13FA9-0703-43F2-9906-0BBE9E008B6C}">
  <ds:schemaRefs>
    <ds:schemaRef ds:uri="http://schemas.microsoft.com/office/2006/metadata/properties"/>
    <ds:schemaRef ds:uri="http://schemas.microsoft.com/office/infopath/2007/PartnerControls"/>
    <ds:schemaRef ds:uri="c228ba48-c668-4078-a6e9-bef8ffd4d34d"/>
  </ds:schemaRefs>
</ds:datastoreItem>
</file>

<file path=customXml/itemProps3.xml><?xml version="1.0" encoding="utf-8"?>
<ds:datastoreItem xmlns:ds="http://schemas.openxmlformats.org/officeDocument/2006/customXml" ds:itemID="{33E05FCF-7B39-4585-922F-18FFA7C90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28ba48-c668-4078-a6e9-bef8ffd4d34d"/>
    <ds:schemaRef ds:uri="1aeaa5de-3edc-4e28-9ac6-255aa9356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4E3158-38B0-4644-8414-9FFF453305B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4</cp:revision>
  <cp:lastPrinted>2003-03-27T10:42:00Z</cp:lastPrinted>
  <dcterms:created xsi:type="dcterms:W3CDTF">2026-02-17T11:30:00Z</dcterms:created>
  <dcterms:modified xsi:type="dcterms:W3CDTF">2026-07-16T12:31:00Z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bd27166f-ceb1-486c-8a5c-a65ac8c224c8</vt:lpwstr>
  </property>
  <property fmtid="{D5CDD505-2E9C-101B-9397-08002B2CF9AE}" pid="3" name="ContentTypeId">
    <vt:lpwstr>0x010100D524CF66DE57F74FBEA7F6E002065190</vt:lpwstr>
  </property>
</Properties>
</file>