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E4343" w14:textId="70363814" w:rsidR="00591DD2" w:rsidRPr="00B76F6F" w:rsidRDefault="008A3954" w:rsidP="00591DD2">
      <w:pPr>
        <w:pStyle w:val="Titolo1"/>
        <w:rPr>
          <w:lang w:val="en-GB"/>
        </w:rPr>
      </w:pPr>
      <w:r w:rsidRPr="00B76F6F">
        <w:rPr>
          <w:lang w:val="en-GB"/>
        </w:rPr>
        <w:t>Corporate Finance</w:t>
      </w:r>
    </w:p>
    <w:p w14:paraId="64775720" w14:textId="305E923F" w:rsidR="00591DD2" w:rsidRPr="00B76F6F" w:rsidRDefault="00413611" w:rsidP="00591DD2">
      <w:pPr>
        <w:pStyle w:val="Titolo2"/>
        <w:rPr>
          <w:lang w:val="en-GB"/>
        </w:rPr>
      </w:pPr>
      <w:r w:rsidRPr="00B76F6F">
        <w:rPr>
          <w:lang w:val="en-GB"/>
        </w:rPr>
        <w:t>Prof</w:t>
      </w:r>
      <w:r w:rsidR="00110A55" w:rsidRPr="00B76F6F">
        <w:rPr>
          <w:lang w:val="en-GB"/>
        </w:rPr>
        <w:t>.</w:t>
      </w:r>
      <w:r w:rsidR="00FB02A8" w:rsidRPr="00B76F6F">
        <w:rPr>
          <w:lang w:val="en-GB"/>
        </w:rPr>
        <w:t xml:space="preserve"> </w:t>
      </w:r>
      <w:r w:rsidR="0091692B">
        <w:rPr>
          <w:lang w:val="en-GB"/>
        </w:rPr>
        <w:t>Luigi Raffaele Pellegrino</w:t>
      </w:r>
    </w:p>
    <w:p w14:paraId="51565525" w14:textId="77777777" w:rsidR="00A46F2B" w:rsidRPr="00D670F1" w:rsidRDefault="00A46F2B" w:rsidP="00A46F2B">
      <w:pPr>
        <w:spacing w:before="240" w:after="120"/>
        <w:rPr>
          <w:rFonts w:ascii="Times" w:hAnsi="Times"/>
          <w:b/>
          <w:i/>
          <w:sz w:val="18"/>
          <w:lang w:val="en-GB"/>
        </w:rPr>
      </w:pPr>
      <w:r w:rsidRPr="00D670F1">
        <w:rPr>
          <w:rFonts w:ascii="Times" w:hAnsi="Times"/>
          <w:b/>
          <w:i/>
          <w:sz w:val="18"/>
          <w:lang w:val="en-GB"/>
        </w:rPr>
        <w:t>COURSE AIMS</w:t>
      </w:r>
      <w:r w:rsidR="0080268F">
        <w:rPr>
          <w:rFonts w:ascii="Times" w:hAnsi="Times"/>
          <w:b/>
          <w:i/>
          <w:sz w:val="18"/>
          <w:lang w:val="en-GB"/>
        </w:rPr>
        <w:t xml:space="preserve"> AND EXPECTED LEARNING OUTCOMES</w:t>
      </w:r>
    </w:p>
    <w:p w14:paraId="780D4335" w14:textId="4DEBF31F" w:rsidR="009F47F9" w:rsidRPr="00A46F2B" w:rsidRDefault="00A46F2B" w:rsidP="007850FD">
      <w:pPr>
        <w:autoSpaceDE w:val="0"/>
        <w:autoSpaceDN w:val="0"/>
        <w:adjustRightInd w:val="0"/>
        <w:spacing w:line="240" w:lineRule="exact"/>
        <w:ind w:firstLine="284"/>
        <w:jc w:val="both"/>
        <w:rPr>
          <w:rFonts w:ascii="Times" w:hAnsi="Times"/>
          <w:bCs/>
          <w:iCs/>
          <w:lang w:val="en-GB"/>
        </w:rPr>
      </w:pPr>
      <w:r w:rsidRPr="00A46F2B">
        <w:rPr>
          <w:rFonts w:ascii="Times" w:hAnsi="Times"/>
          <w:bCs/>
          <w:iCs/>
          <w:lang w:val="en-GB"/>
        </w:rPr>
        <w:t>Th</w:t>
      </w:r>
      <w:r w:rsidR="00110A55">
        <w:rPr>
          <w:rFonts w:ascii="Times" w:hAnsi="Times"/>
          <w:bCs/>
          <w:iCs/>
          <w:lang w:val="en-GB"/>
        </w:rPr>
        <w:t>is</w:t>
      </w:r>
      <w:r w:rsidRPr="00A46F2B">
        <w:rPr>
          <w:rFonts w:ascii="Times" w:hAnsi="Times"/>
          <w:bCs/>
          <w:iCs/>
          <w:lang w:val="en-GB"/>
        </w:rPr>
        <w:t xml:space="preserve"> course aims to </w:t>
      </w:r>
      <w:r w:rsidR="00110A55">
        <w:rPr>
          <w:rFonts w:ascii="Times" w:hAnsi="Times"/>
          <w:bCs/>
          <w:iCs/>
          <w:lang w:val="en-GB"/>
        </w:rPr>
        <w:t>provide</w:t>
      </w:r>
      <w:r w:rsidRPr="00A46F2B">
        <w:rPr>
          <w:rFonts w:ascii="Times" w:hAnsi="Times"/>
          <w:bCs/>
          <w:iCs/>
          <w:lang w:val="en-GB"/>
        </w:rPr>
        <w:t xml:space="preserve"> the </w:t>
      </w:r>
      <w:r w:rsidRPr="00C11507">
        <w:rPr>
          <w:rFonts w:ascii="Times" w:hAnsi="Times"/>
          <w:bCs/>
          <w:iCs/>
          <w:lang w:val="en-GB"/>
        </w:rPr>
        <w:t>basic elements for understanding the main types of corporate finance decisions, with reference to</w:t>
      </w:r>
      <w:r w:rsidR="008E2403" w:rsidRPr="00C11507">
        <w:rPr>
          <w:rFonts w:ascii="Times" w:hAnsi="Times"/>
          <w:bCs/>
          <w:iCs/>
          <w:lang w:val="en-GB"/>
        </w:rPr>
        <w:t xml:space="preserve"> </w:t>
      </w:r>
      <w:r w:rsidR="00B76F6F" w:rsidRPr="00C11507">
        <w:rPr>
          <w:rFonts w:ascii="Times" w:hAnsi="Times"/>
          <w:bCs/>
          <w:iCs/>
          <w:lang w:val="en-GB"/>
        </w:rPr>
        <w:t>investment and financing choices and capital structure composition</w:t>
      </w:r>
      <w:r w:rsidRPr="00C11507">
        <w:rPr>
          <w:rFonts w:ascii="Times" w:hAnsi="Times"/>
          <w:bCs/>
          <w:iCs/>
          <w:lang w:val="en-GB"/>
        </w:rPr>
        <w:t>. The course combines (</w:t>
      </w:r>
      <w:proofErr w:type="spellStart"/>
      <w:r w:rsidRPr="00C11507">
        <w:rPr>
          <w:rFonts w:ascii="Times" w:hAnsi="Times"/>
          <w:bCs/>
          <w:iCs/>
          <w:lang w:val="en-GB"/>
        </w:rPr>
        <w:t>i</w:t>
      </w:r>
      <w:proofErr w:type="spellEnd"/>
      <w:r w:rsidRPr="00C11507">
        <w:rPr>
          <w:rFonts w:ascii="Times" w:hAnsi="Times"/>
          <w:bCs/>
          <w:iCs/>
          <w:lang w:val="en-GB"/>
        </w:rPr>
        <w:t xml:space="preserve">) the strength of theory and core techniques in relation to corporate finance instruments for </w:t>
      </w:r>
      <w:r w:rsidR="008E2403" w:rsidRPr="00C11507">
        <w:rPr>
          <w:rFonts w:ascii="Times" w:hAnsi="Times"/>
          <w:bCs/>
          <w:iCs/>
          <w:lang w:val="en-GB"/>
        </w:rPr>
        <w:t>valuation</w:t>
      </w:r>
      <w:r w:rsidRPr="00C11507">
        <w:rPr>
          <w:rFonts w:ascii="Times" w:hAnsi="Times"/>
          <w:bCs/>
          <w:iCs/>
          <w:lang w:val="en-GB"/>
        </w:rPr>
        <w:t xml:space="preserve"> and (ii) </w:t>
      </w:r>
      <w:r w:rsidR="00B76F6F" w:rsidRPr="00C11507">
        <w:rPr>
          <w:rFonts w:ascii="Times" w:hAnsi="Times"/>
          <w:bCs/>
          <w:iCs/>
          <w:lang w:val="en-GB"/>
        </w:rPr>
        <w:t xml:space="preserve">their practical implementation on quantitative data from real financial statements </w:t>
      </w:r>
      <w:proofErr w:type="gramStart"/>
      <w:r w:rsidR="00B76F6F" w:rsidRPr="00C11507">
        <w:rPr>
          <w:rFonts w:ascii="Times" w:hAnsi="Times"/>
          <w:bCs/>
          <w:iCs/>
          <w:lang w:val="en-GB"/>
        </w:rPr>
        <w:t>in order to</w:t>
      </w:r>
      <w:proofErr w:type="gramEnd"/>
      <w:r w:rsidR="00B76F6F" w:rsidRPr="00C11507">
        <w:rPr>
          <w:rFonts w:ascii="Times" w:hAnsi="Times"/>
          <w:bCs/>
          <w:iCs/>
          <w:lang w:val="en-GB"/>
        </w:rPr>
        <w:t xml:space="preserve"> provide a fair evaluation of firms</w:t>
      </w:r>
      <w:r w:rsidR="00B76F6F" w:rsidRPr="00B76F6F">
        <w:rPr>
          <w:rFonts w:ascii="Times" w:hAnsi="Times"/>
          <w:bCs/>
          <w:iCs/>
          <w:color w:val="FF0000"/>
          <w:lang w:val="en-GB"/>
        </w:rPr>
        <w:t>.</w:t>
      </w:r>
    </w:p>
    <w:p w14:paraId="2FD82F22" w14:textId="77777777" w:rsidR="0080268F" w:rsidRDefault="0080268F" w:rsidP="0080268F">
      <w:pPr>
        <w:tabs>
          <w:tab w:val="left" w:pos="120"/>
        </w:tabs>
        <w:spacing w:line="240" w:lineRule="exact"/>
        <w:jc w:val="both"/>
        <w:rPr>
          <w:rFonts w:ascii="Times" w:hAnsi="Times"/>
          <w:szCs w:val="28"/>
          <w:lang w:val="en-GB"/>
        </w:rPr>
      </w:pPr>
    </w:p>
    <w:p w14:paraId="1394EDF7" w14:textId="77777777" w:rsidR="00C00670" w:rsidRPr="00A46F2B" w:rsidRDefault="00A46F2B" w:rsidP="0080268F">
      <w:pPr>
        <w:tabs>
          <w:tab w:val="left" w:pos="120"/>
        </w:tabs>
        <w:spacing w:line="240" w:lineRule="exact"/>
        <w:jc w:val="both"/>
        <w:rPr>
          <w:rFonts w:ascii="Times" w:hAnsi="Times"/>
          <w:szCs w:val="28"/>
          <w:lang w:val="en-GB"/>
        </w:rPr>
      </w:pPr>
      <w:r w:rsidRPr="00A46F2B">
        <w:rPr>
          <w:rFonts w:ascii="Times" w:hAnsi="Times"/>
          <w:szCs w:val="28"/>
          <w:lang w:val="en-GB"/>
        </w:rPr>
        <w:t>At the end of this course the student will be able to:</w:t>
      </w:r>
    </w:p>
    <w:p w14:paraId="5379E290" w14:textId="77777777" w:rsidR="00E3723D" w:rsidRPr="00A46F2B" w:rsidRDefault="00A46F2B" w:rsidP="00A46F2B">
      <w:pPr>
        <w:pStyle w:val="Paragrafoelenco"/>
        <w:numPr>
          <w:ilvl w:val="0"/>
          <w:numId w:val="8"/>
        </w:numPr>
        <w:tabs>
          <w:tab w:val="left" w:pos="284"/>
        </w:tabs>
        <w:spacing w:line="240" w:lineRule="exact"/>
        <w:ind w:left="284" w:hanging="284"/>
        <w:jc w:val="both"/>
        <w:rPr>
          <w:rFonts w:ascii="Times" w:hAnsi="Times"/>
          <w:szCs w:val="28"/>
          <w:lang w:val="en-GB"/>
        </w:rPr>
      </w:pPr>
      <w:r w:rsidRPr="00A46F2B">
        <w:rPr>
          <w:rFonts w:ascii="Times" w:hAnsi="Times"/>
          <w:szCs w:val="28"/>
          <w:lang w:val="en-GB"/>
        </w:rPr>
        <w:t>recognise and understand the most important financial issues regarding the life of a company and to supply an interpretation from the standpoint of both the party financed and the party providing the financing</w:t>
      </w:r>
      <w:r w:rsidR="00E3723D" w:rsidRPr="00A46F2B">
        <w:rPr>
          <w:rFonts w:ascii="Times" w:hAnsi="Times"/>
          <w:szCs w:val="28"/>
          <w:lang w:val="en-GB"/>
        </w:rPr>
        <w:t>;</w:t>
      </w:r>
    </w:p>
    <w:p w14:paraId="05F5933F" w14:textId="77777777" w:rsidR="00E3723D" w:rsidRPr="00A46F2B" w:rsidRDefault="00A46F2B" w:rsidP="00A46F2B">
      <w:pPr>
        <w:pStyle w:val="Paragrafoelenco"/>
        <w:numPr>
          <w:ilvl w:val="0"/>
          <w:numId w:val="8"/>
        </w:numPr>
        <w:tabs>
          <w:tab w:val="left" w:pos="284"/>
        </w:tabs>
        <w:spacing w:line="240" w:lineRule="exact"/>
        <w:ind w:left="284" w:hanging="284"/>
        <w:jc w:val="both"/>
        <w:rPr>
          <w:rFonts w:ascii="Times" w:hAnsi="Times"/>
          <w:szCs w:val="28"/>
          <w:lang w:val="en-GB"/>
        </w:rPr>
      </w:pPr>
      <w:r>
        <w:rPr>
          <w:rFonts w:ascii="Times" w:hAnsi="Times"/>
          <w:szCs w:val="28"/>
          <w:lang w:val="en-GB"/>
        </w:rPr>
        <w:t>analyse</w:t>
      </w:r>
      <w:r w:rsidR="00110A55">
        <w:rPr>
          <w:rFonts w:ascii="Times" w:hAnsi="Times"/>
          <w:szCs w:val="28"/>
          <w:lang w:val="en-GB"/>
        </w:rPr>
        <w:t xml:space="preserve"> and</w:t>
      </w:r>
      <w:r>
        <w:rPr>
          <w:rFonts w:ascii="Times" w:hAnsi="Times"/>
          <w:szCs w:val="28"/>
          <w:lang w:val="en-GB"/>
        </w:rPr>
        <w:t xml:space="preserve"> </w:t>
      </w:r>
      <w:r w:rsidRPr="00A46F2B">
        <w:rPr>
          <w:rFonts w:ascii="Times" w:hAnsi="Times"/>
          <w:szCs w:val="28"/>
          <w:lang w:val="en-GB"/>
        </w:rPr>
        <w:t>measure the benefits and risks of the most imp</w:t>
      </w:r>
      <w:r w:rsidR="008E2403">
        <w:rPr>
          <w:rFonts w:ascii="Times" w:hAnsi="Times"/>
          <w:szCs w:val="28"/>
          <w:lang w:val="en-GB"/>
        </w:rPr>
        <w:t>ortant financial decisions</w:t>
      </w:r>
      <w:r w:rsidR="00E3723D" w:rsidRPr="00A46F2B">
        <w:rPr>
          <w:rFonts w:ascii="Times" w:hAnsi="Times"/>
          <w:szCs w:val="28"/>
          <w:lang w:val="en-GB"/>
        </w:rPr>
        <w:t>;</w:t>
      </w:r>
    </w:p>
    <w:p w14:paraId="391E7EB3" w14:textId="41CE3B12" w:rsidR="00E91886" w:rsidRPr="00A46F2B" w:rsidRDefault="00110A55" w:rsidP="00A46F2B">
      <w:pPr>
        <w:pStyle w:val="Paragrafoelenco"/>
        <w:numPr>
          <w:ilvl w:val="0"/>
          <w:numId w:val="8"/>
        </w:numPr>
        <w:tabs>
          <w:tab w:val="left" w:pos="284"/>
        </w:tabs>
        <w:spacing w:line="240" w:lineRule="exact"/>
        <w:ind w:left="284" w:hanging="284"/>
        <w:jc w:val="both"/>
        <w:rPr>
          <w:rFonts w:ascii="Times" w:hAnsi="Times"/>
          <w:szCs w:val="28"/>
          <w:lang w:val="en-GB"/>
        </w:rPr>
      </w:pPr>
      <w:r>
        <w:rPr>
          <w:rFonts w:ascii="Times" w:hAnsi="Times"/>
          <w:szCs w:val="28"/>
          <w:lang w:val="en-GB"/>
        </w:rPr>
        <w:t xml:space="preserve">apply the main techniques to </w:t>
      </w:r>
      <w:r w:rsidR="00B76F6F">
        <w:rPr>
          <w:rFonts w:ascii="Times" w:hAnsi="Times"/>
          <w:szCs w:val="28"/>
          <w:lang w:val="en-GB"/>
        </w:rPr>
        <w:t>evaluate</w:t>
      </w:r>
      <w:r>
        <w:rPr>
          <w:rFonts w:ascii="Times" w:hAnsi="Times"/>
          <w:szCs w:val="28"/>
          <w:lang w:val="en-GB"/>
        </w:rPr>
        <w:t xml:space="preserve"> a firm and its capital.</w:t>
      </w:r>
    </w:p>
    <w:p w14:paraId="61EF7650" w14:textId="77777777" w:rsidR="008A166B" w:rsidRPr="00A46F2B" w:rsidRDefault="00A46F2B" w:rsidP="008A166B">
      <w:pPr>
        <w:spacing w:before="240" w:after="120"/>
        <w:rPr>
          <w:rFonts w:ascii="Times" w:hAnsi="Times"/>
          <w:b/>
          <w:sz w:val="18"/>
          <w:lang w:val="en-GB"/>
        </w:rPr>
      </w:pPr>
      <w:r w:rsidRPr="00A46F2B">
        <w:rPr>
          <w:rFonts w:ascii="Times" w:hAnsi="Times"/>
          <w:b/>
          <w:i/>
          <w:sz w:val="18"/>
          <w:lang w:val="en-GB"/>
        </w:rPr>
        <w:t>COURSE CONTENT</w:t>
      </w:r>
      <w:r w:rsidR="0080268F">
        <w:rPr>
          <w:rFonts w:ascii="Times" w:hAnsi="Times"/>
          <w:b/>
          <w:i/>
          <w:sz w:val="18"/>
          <w:lang w:val="en-GB"/>
        </w:rPr>
        <w:t>S</w:t>
      </w:r>
    </w:p>
    <w:p w14:paraId="3A9ABA5F" w14:textId="499B60CC" w:rsidR="008A166B" w:rsidRPr="00C11507" w:rsidRDefault="00A46F2B" w:rsidP="00012BAF">
      <w:pPr>
        <w:numPr>
          <w:ilvl w:val="0"/>
          <w:numId w:val="6"/>
        </w:numPr>
        <w:tabs>
          <w:tab w:val="clear" w:pos="1144"/>
          <w:tab w:val="num" w:pos="142"/>
        </w:tabs>
        <w:autoSpaceDE w:val="0"/>
        <w:autoSpaceDN w:val="0"/>
        <w:adjustRightInd w:val="0"/>
        <w:ind w:hanging="1144"/>
        <w:rPr>
          <w:rFonts w:ascii="Times" w:hAnsi="Times"/>
          <w:bCs/>
          <w:iCs/>
          <w:lang w:val="en-GB"/>
        </w:rPr>
      </w:pPr>
      <w:r w:rsidRPr="00110A55">
        <w:rPr>
          <w:rFonts w:ascii="Times" w:hAnsi="Times"/>
          <w:bCs/>
          <w:iCs/>
          <w:lang w:val="en-GB"/>
        </w:rPr>
        <w:t>Time value of money</w:t>
      </w:r>
      <w:r w:rsidR="00C11507">
        <w:rPr>
          <w:rFonts w:ascii="Times" w:hAnsi="Times"/>
          <w:bCs/>
          <w:iCs/>
          <w:lang w:val="en-GB"/>
        </w:rPr>
        <w:t xml:space="preserve">, </w:t>
      </w:r>
      <w:r w:rsidR="00110A55" w:rsidRPr="00C11507">
        <w:rPr>
          <w:rFonts w:ascii="Times" w:hAnsi="Times"/>
          <w:bCs/>
          <w:iCs/>
          <w:lang w:val="en-GB"/>
        </w:rPr>
        <w:t>i</w:t>
      </w:r>
      <w:r w:rsidRPr="00C11507">
        <w:rPr>
          <w:rFonts w:ascii="Times" w:hAnsi="Times"/>
          <w:bCs/>
          <w:iCs/>
          <w:lang w:val="en-GB"/>
        </w:rPr>
        <w:t>nterest rates</w:t>
      </w:r>
      <w:r w:rsidR="00B76F6F" w:rsidRPr="00C11507">
        <w:rPr>
          <w:rFonts w:ascii="Times" w:hAnsi="Times"/>
          <w:bCs/>
          <w:iCs/>
          <w:lang w:val="en-GB"/>
        </w:rPr>
        <w:t xml:space="preserve"> and opportunity cost of capital</w:t>
      </w:r>
      <w:r w:rsidR="00E3723D" w:rsidRPr="00C11507">
        <w:rPr>
          <w:rFonts w:ascii="Times" w:hAnsi="Times"/>
          <w:bCs/>
          <w:iCs/>
          <w:lang w:val="en-GB"/>
        </w:rPr>
        <w:t>.</w:t>
      </w:r>
    </w:p>
    <w:p w14:paraId="5CECAA26" w14:textId="77777777" w:rsidR="008A166B" w:rsidRPr="00C11507" w:rsidRDefault="00A46F2B" w:rsidP="00A46F2B">
      <w:pPr>
        <w:numPr>
          <w:ilvl w:val="0"/>
          <w:numId w:val="6"/>
        </w:numPr>
        <w:tabs>
          <w:tab w:val="clear" w:pos="1144"/>
          <w:tab w:val="num" w:pos="142"/>
        </w:tabs>
        <w:autoSpaceDE w:val="0"/>
        <w:autoSpaceDN w:val="0"/>
        <w:adjustRightInd w:val="0"/>
        <w:ind w:hanging="1144"/>
        <w:rPr>
          <w:rFonts w:ascii="Times" w:hAnsi="Times"/>
          <w:bCs/>
          <w:iCs/>
          <w:lang w:val="en-GB"/>
        </w:rPr>
      </w:pPr>
      <w:r w:rsidRPr="00C11507">
        <w:rPr>
          <w:rFonts w:ascii="Times" w:hAnsi="Times"/>
          <w:bCs/>
          <w:iCs/>
          <w:lang w:val="en-GB"/>
        </w:rPr>
        <w:t>Introduction to net present</w:t>
      </w:r>
      <w:r w:rsidR="00110A55" w:rsidRPr="00C11507">
        <w:rPr>
          <w:rFonts w:ascii="Times" w:hAnsi="Times"/>
          <w:bCs/>
          <w:iCs/>
          <w:lang w:val="en-GB"/>
        </w:rPr>
        <w:t xml:space="preserve"> value method and IRR.</w:t>
      </w:r>
    </w:p>
    <w:p w14:paraId="7E485343" w14:textId="77777777" w:rsidR="008A166B" w:rsidRPr="00C11507" w:rsidRDefault="008E2403" w:rsidP="00A46F2B">
      <w:pPr>
        <w:numPr>
          <w:ilvl w:val="0"/>
          <w:numId w:val="6"/>
        </w:numPr>
        <w:tabs>
          <w:tab w:val="clear" w:pos="1144"/>
          <w:tab w:val="num" w:pos="142"/>
        </w:tabs>
        <w:autoSpaceDE w:val="0"/>
        <w:autoSpaceDN w:val="0"/>
        <w:adjustRightInd w:val="0"/>
        <w:ind w:left="142" w:hanging="142"/>
        <w:rPr>
          <w:rFonts w:ascii="Times" w:hAnsi="Times"/>
          <w:bCs/>
          <w:iCs/>
          <w:lang w:val="en-GB"/>
        </w:rPr>
      </w:pPr>
      <w:r w:rsidRPr="00C11507">
        <w:rPr>
          <w:rFonts w:ascii="Times" w:hAnsi="Times"/>
          <w:bCs/>
          <w:iCs/>
          <w:lang w:val="en-GB"/>
        </w:rPr>
        <w:t>Introduction to financial statement analysis</w:t>
      </w:r>
      <w:r w:rsidR="00110A55" w:rsidRPr="00C11507">
        <w:rPr>
          <w:rFonts w:ascii="Times" w:hAnsi="Times"/>
          <w:bCs/>
          <w:iCs/>
          <w:lang w:val="en-GB"/>
        </w:rPr>
        <w:t>.</w:t>
      </w:r>
    </w:p>
    <w:p w14:paraId="37AF1AEA" w14:textId="0F7BA44D" w:rsidR="008A166B" w:rsidRPr="00C11507" w:rsidRDefault="00A46F2B" w:rsidP="00A46F2B">
      <w:pPr>
        <w:numPr>
          <w:ilvl w:val="0"/>
          <w:numId w:val="6"/>
        </w:numPr>
        <w:tabs>
          <w:tab w:val="clear" w:pos="1144"/>
          <w:tab w:val="num" w:pos="142"/>
        </w:tabs>
        <w:autoSpaceDE w:val="0"/>
        <w:autoSpaceDN w:val="0"/>
        <w:adjustRightInd w:val="0"/>
        <w:ind w:hanging="1144"/>
        <w:rPr>
          <w:rFonts w:ascii="Times" w:hAnsi="Times"/>
          <w:bCs/>
          <w:iCs/>
          <w:lang w:val="en-GB"/>
        </w:rPr>
      </w:pPr>
      <w:r w:rsidRPr="00C11507">
        <w:rPr>
          <w:rFonts w:ascii="Times" w:hAnsi="Times"/>
          <w:bCs/>
          <w:iCs/>
          <w:lang w:val="en-GB"/>
        </w:rPr>
        <w:t xml:space="preserve">Valuation of </w:t>
      </w:r>
      <w:r w:rsidR="00110A55" w:rsidRPr="00C11507">
        <w:rPr>
          <w:rFonts w:ascii="Times" w:hAnsi="Times"/>
          <w:bCs/>
          <w:iCs/>
          <w:lang w:val="en-GB"/>
        </w:rPr>
        <w:t xml:space="preserve">bonds, equity securities and </w:t>
      </w:r>
      <w:r w:rsidRPr="00C11507">
        <w:rPr>
          <w:rFonts w:ascii="Times" w:hAnsi="Times"/>
          <w:bCs/>
          <w:iCs/>
          <w:lang w:val="en-GB"/>
        </w:rPr>
        <w:t>business assets</w:t>
      </w:r>
      <w:r w:rsidR="00E91886" w:rsidRPr="00C11507">
        <w:rPr>
          <w:rFonts w:ascii="Times" w:hAnsi="Times"/>
          <w:bCs/>
          <w:iCs/>
          <w:lang w:val="en-GB"/>
        </w:rPr>
        <w:t>.</w:t>
      </w:r>
    </w:p>
    <w:p w14:paraId="155AD652" w14:textId="07014C71" w:rsidR="00EC5924" w:rsidRPr="00C11507" w:rsidRDefault="00EC5924" w:rsidP="00A46F2B">
      <w:pPr>
        <w:numPr>
          <w:ilvl w:val="0"/>
          <w:numId w:val="6"/>
        </w:numPr>
        <w:tabs>
          <w:tab w:val="clear" w:pos="1144"/>
          <w:tab w:val="num" w:pos="142"/>
        </w:tabs>
        <w:autoSpaceDE w:val="0"/>
        <w:autoSpaceDN w:val="0"/>
        <w:adjustRightInd w:val="0"/>
        <w:ind w:hanging="1144"/>
        <w:rPr>
          <w:rFonts w:ascii="Times" w:hAnsi="Times"/>
          <w:bCs/>
          <w:iCs/>
          <w:lang w:val="en-GB"/>
        </w:rPr>
      </w:pPr>
      <w:r w:rsidRPr="00C11507">
        <w:rPr>
          <w:rFonts w:ascii="Times" w:hAnsi="Times"/>
          <w:bCs/>
          <w:iCs/>
          <w:lang w:val="en-GB"/>
        </w:rPr>
        <w:t>Firms’ capital structure in terms of equity-debt composition</w:t>
      </w:r>
    </w:p>
    <w:p w14:paraId="53A85A4C" w14:textId="77777777" w:rsidR="00E3723D" w:rsidRPr="00110A55" w:rsidRDefault="008E2403" w:rsidP="00A46F2B">
      <w:pPr>
        <w:numPr>
          <w:ilvl w:val="0"/>
          <w:numId w:val="6"/>
        </w:numPr>
        <w:tabs>
          <w:tab w:val="clear" w:pos="1144"/>
          <w:tab w:val="num" w:pos="142"/>
        </w:tabs>
        <w:autoSpaceDE w:val="0"/>
        <w:autoSpaceDN w:val="0"/>
        <w:adjustRightInd w:val="0"/>
        <w:ind w:hanging="1144"/>
        <w:rPr>
          <w:rFonts w:ascii="Times" w:hAnsi="Times"/>
          <w:bCs/>
          <w:iCs/>
          <w:lang w:val="en-GB"/>
        </w:rPr>
      </w:pPr>
      <w:r w:rsidRPr="00C11507">
        <w:rPr>
          <w:rFonts w:ascii="Times" w:hAnsi="Times"/>
          <w:bCs/>
          <w:iCs/>
          <w:lang w:val="en-GB"/>
        </w:rPr>
        <w:t>Firms’ valuation from the point of view of shareholders and stakeholders</w:t>
      </w:r>
      <w:r w:rsidR="00E3723D" w:rsidRPr="00110A55">
        <w:rPr>
          <w:rFonts w:ascii="Times" w:hAnsi="Times"/>
          <w:bCs/>
          <w:iCs/>
          <w:lang w:val="en-GB"/>
        </w:rPr>
        <w:t>.</w:t>
      </w:r>
    </w:p>
    <w:p w14:paraId="7C9D06E6" w14:textId="77777777" w:rsidR="00C00670" w:rsidRPr="00110A55" w:rsidRDefault="00D66773" w:rsidP="00C00670">
      <w:pPr>
        <w:spacing w:before="240" w:after="120"/>
        <w:rPr>
          <w:rFonts w:ascii="Times" w:hAnsi="Times"/>
          <w:b/>
          <w:i/>
          <w:sz w:val="18"/>
          <w:lang w:val="en-GB"/>
        </w:rPr>
      </w:pPr>
      <w:r w:rsidRPr="00110A55">
        <w:rPr>
          <w:rFonts w:ascii="Times" w:hAnsi="Times"/>
          <w:b/>
          <w:i/>
          <w:sz w:val="18"/>
          <w:lang w:val="en-GB"/>
        </w:rPr>
        <w:t>READING LIST</w:t>
      </w:r>
    </w:p>
    <w:p w14:paraId="43B8ED05" w14:textId="5ED33ADD" w:rsidR="00C00670" w:rsidRDefault="00D66773" w:rsidP="00D66773">
      <w:pPr>
        <w:pStyle w:val="Testo1"/>
        <w:ind w:left="0" w:firstLine="0"/>
        <w:rPr>
          <w:lang w:val="en-GB"/>
        </w:rPr>
      </w:pPr>
      <w:r w:rsidRPr="00D66773">
        <w:rPr>
          <w:lang w:val="en-GB"/>
        </w:rPr>
        <w:t>The syllabu</w:t>
      </w:r>
      <w:r w:rsidR="004D47BE">
        <w:rPr>
          <w:lang w:val="en-GB"/>
        </w:rPr>
        <w:t xml:space="preserve">s </w:t>
      </w:r>
      <w:r w:rsidR="007C618E">
        <w:rPr>
          <w:lang w:val="en-GB"/>
        </w:rPr>
        <w:t xml:space="preserve">and the textbook </w:t>
      </w:r>
      <w:r w:rsidRPr="00D66773">
        <w:rPr>
          <w:lang w:val="en-GB"/>
        </w:rPr>
        <w:t>will be indicated at the outset of the course and published on the professor's web page.</w:t>
      </w:r>
    </w:p>
    <w:p w14:paraId="68861536" w14:textId="4F234C17" w:rsidR="000B2229" w:rsidRPr="008A06EE" w:rsidRDefault="000B2229" w:rsidP="00D66773">
      <w:pPr>
        <w:pStyle w:val="Testo1"/>
        <w:ind w:left="0" w:firstLine="0"/>
        <w:rPr>
          <w:rFonts w:cs="Times"/>
          <w:color w:val="000000" w:themeColor="text1"/>
          <w:lang w:val="en-GB"/>
        </w:rPr>
      </w:pPr>
      <w:r w:rsidRPr="008A06EE">
        <w:rPr>
          <w:rFonts w:cs="Times"/>
          <w:color w:val="000000" w:themeColor="text1"/>
          <w:lang w:val="en-GB"/>
        </w:rPr>
        <w:t xml:space="preserve">“Brealey R., Myers S., Allen F. and Edmans A., 2023. </w:t>
      </w:r>
      <w:r w:rsidRPr="008A06EE">
        <w:rPr>
          <w:rFonts w:cs="Times"/>
          <w:i/>
          <w:iCs/>
          <w:color w:val="000000" w:themeColor="text1"/>
          <w:lang w:val="en-GB"/>
        </w:rPr>
        <w:t>Principles of Corporate Finance</w:t>
      </w:r>
      <w:r w:rsidRPr="008A06EE">
        <w:rPr>
          <w:rFonts w:cs="Times"/>
          <w:color w:val="000000" w:themeColor="text1"/>
          <w:lang w:val="en-GB"/>
        </w:rPr>
        <w:t>, 14th Edition”. Reference chapters will be indicated by the teacher. Additional material (slides and notes) will be delivered via Blackboard</w:t>
      </w:r>
    </w:p>
    <w:p w14:paraId="2869B02F" w14:textId="77777777" w:rsidR="00C00670" w:rsidRPr="006019CB" w:rsidRDefault="00D66773" w:rsidP="00C00670">
      <w:pPr>
        <w:spacing w:before="240" w:after="120"/>
        <w:rPr>
          <w:rFonts w:ascii="Times" w:hAnsi="Times"/>
          <w:b/>
          <w:i/>
          <w:sz w:val="18"/>
          <w:lang w:val="en-GB"/>
        </w:rPr>
      </w:pPr>
      <w:r w:rsidRPr="006019CB">
        <w:rPr>
          <w:rFonts w:ascii="Times" w:hAnsi="Times"/>
          <w:b/>
          <w:i/>
          <w:sz w:val="18"/>
          <w:lang w:val="en-GB"/>
        </w:rPr>
        <w:t>TEACHING METHOD</w:t>
      </w:r>
    </w:p>
    <w:p w14:paraId="7998CCF8" w14:textId="77777777" w:rsidR="00C00670" w:rsidRPr="006019CB" w:rsidRDefault="006019CB" w:rsidP="00C00670">
      <w:pPr>
        <w:spacing w:line="240" w:lineRule="exact"/>
        <w:ind w:firstLine="284"/>
        <w:rPr>
          <w:rFonts w:ascii="Times" w:hAnsi="Times"/>
          <w:lang w:val="en-GB"/>
        </w:rPr>
      </w:pPr>
      <w:r w:rsidRPr="006019CB">
        <w:rPr>
          <w:rFonts w:ascii="Times" w:hAnsi="Times"/>
          <w:lang w:val="en-GB"/>
        </w:rPr>
        <w:t>The course contemplates lectures and assignments on the technical aspects of the course.</w:t>
      </w:r>
    </w:p>
    <w:p w14:paraId="75FC3463" w14:textId="77777777" w:rsidR="00C00670" w:rsidRPr="006F2672" w:rsidRDefault="006019CB" w:rsidP="00C00670">
      <w:pPr>
        <w:spacing w:before="240" w:after="120"/>
        <w:rPr>
          <w:rFonts w:ascii="Times" w:hAnsi="Times"/>
          <w:b/>
          <w:i/>
          <w:sz w:val="18"/>
          <w:lang w:val="en-GB"/>
        </w:rPr>
      </w:pPr>
      <w:r w:rsidRPr="006F2672">
        <w:rPr>
          <w:rFonts w:ascii="Times" w:hAnsi="Times"/>
          <w:b/>
          <w:i/>
          <w:sz w:val="18"/>
          <w:lang w:val="en-GB"/>
        </w:rPr>
        <w:lastRenderedPageBreak/>
        <w:t>ASSESSMENT METHOD</w:t>
      </w:r>
      <w:r w:rsidR="0080268F">
        <w:rPr>
          <w:rFonts w:ascii="Times" w:hAnsi="Times"/>
          <w:b/>
          <w:i/>
          <w:sz w:val="18"/>
          <w:lang w:val="en-GB"/>
        </w:rPr>
        <w:t xml:space="preserve"> AND CRITERIA</w:t>
      </w:r>
    </w:p>
    <w:p w14:paraId="6772A230" w14:textId="77777777" w:rsidR="006F2672" w:rsidRPr="009639D6" w:rsidRDefault="006F2672" w:rsidP="00E3723D">
      <w:pPr>
        <w:spacing w:line="240" w:lineRule="exact"/>
        <w:ind w:firstLine="284"/>
        <w:jc w:val="both"/>
        <w:rPr>
          <w:rFonts w:ascii="Times" w:hAnsi="Times"/>
          <w:lang w:val="en-GB"/>
        </w:rPr>
      </w:pPr>
      <w:r w:rsidRPr="006F2672">
        <w:rPr>
          <w:rFonts w:ascii="Times" w:hAnsi="Times"/>
          <w:lang w:val="en-GB"/>
        </w:rPr>
        <w:t xml:space="preserve">The </w:t>
      </w:r>
      <w:r w:rsidR="00CB14DB" w:rsidRPr="006F2672">
        <w:rPr>
          <w:rFonts w:ascii="Times" w:hAnsi="Times"/>
          <w:lang w:val="en-GB"/>
        </w:rPr>
        <w:t>assessment</w:t>
      </w:r>
      <w:r w:rsidRPr="006F2672">
        <w:rPr>
          <w:rFonts w:ascii="Times" w:hAnsi="Times"/>
          <w:lang w:val="en-GB"/>
        </w:rPr>
        <w:t xml:space="preserve"> of the knowledge and skills acquired by the students will be carried out with a written examination based on open end questions and numerical exercises. The exam will be graded in thirtieths (pass grade at least 18/30). </w:t>
      </w:r>
      <w:r w:rsidRPr="009639D6">
        <w:rPr>
          <w:rFonts w:ascii="Times" w:hAnsi="Times"/>
          <w:lang w:val="en-GB"/>
        </w:rPr>
        <w:t>Oral examinations will not be allowed.</w:t>
      </w:r>
    </w:p>
    <w:p w14:paraId="33C4FEC1" w14:textId="77777777" w:rsidR="006F2672" w:rsidRDefault="006F2672" w:rsidP="00E3723D">
      <w:pPr>
        <w:spacing w:line="240" w:lineRule="exact"/>
        <w:ind w:firstLine="284"/>
        <w:jc w:val="both"/>
        <w:rPr>
          <w:rFonts w:ascii="Times" w:hAnsi="Times"/>
          <w:lang w:val="en-GB"/>
        </w:rPr>
      </w:pPr>
      <w:r>
        <w:rPr>
          <w:rFonts w:ascii="Times" w:hAnsi="Times"/>
          <w:lang w:val="en-GB"/>
        </w:rPr>
        <w:t>T</w:t>
      </w:r>
      <w:r w:rsidRPr="006F2672">
        <w:rPr>
          <w:rFonts w:ascii="Times" w:hAnsi="Times"/>
          <w:lang w:val="en-GB"/>
        </w:rPr>
        <w:t xml:space="preserve">he written examination will be evaluated </w:t>
      </w:r>
      <w:proofErr w:type="gramStart"/>
      <w:r w:rsidRPr="006F2672">
        <w:rPr>
          <w:rFonts w:ascii="Times" w:hAnsi="Times"/>
          <w:lang w:val="en-GB"/>
        </w:rPr>
        <w:t>taking into account</w:t>
      </w:r>
      <w:proofErr w:type="gramEnd"/>
      <w:r w:rsidRPr="006F2672">
        <w:rPr>
          <w:rFonts w:ascii="Times" w:hAnsi="Times"/>
          <w:lang w:val="en-GB"/>
        </w:rPr>
        <w:t xml:space="preserve"> the exactness and the quality of the answers and </w:t>
      </w:r>
      <w:proofErr w:type="gramStart"/>
      <w:r w:rsidRPr="006F2672">
        <w:rPr>
          <w:rFonts w:ascii="Times" w:hAnsi="Times"/>
          <w:lang w:val="en-GB"/>
        </w:rPr>
        <w:t>on the basis of</w:t>
      </w:r>
      <w:proofErr w:type="gramEnd"/>
      <w:r w:rsidRPr="006F2672">
        <w:rPr>
          <w:rFonts w:ascii="Times" w:hAnsi="Times"/>
          <w:lang w:val="en-GB"/>
        </w:rPr>
        <w:t xml:space="preserve"> the suitability of the language and the ability to explain statements, investigations and opinions.</w:t>
      </w:r>
    </w:p>
    <w:p w14:paraId="276DFA7F" w14:textId="77777777" w:rsidR="00C00670" w:rsidRPr="00486AEB" w:rsidRDefault="00486AEB" w:rsidP="00C00670">
      <w:pPr>
        <w:spacing w:before="240" w:after="120"/>
        <w:rPr>
          <w:rFonts w:ascii="Times" w:hAnsi="Times"/>
          <w:b/>
          <w:i/>
          <w:sz w:val="18"/>
          <w:lang w:val="en-GB"/>
        </w:rPr>
      </w:pPr>
      <w:r w:rsidRPr="00486AEB">
        <w:rPr>
          <w:rFonts w:ascii="Times" w:hAnsi="Times"/>
          <w:b/>
          <w:i/>
          <w:sz w:val="18"/>
          <w:lang w:val="en-GB"/>
        </w:rPr>
        <w:t>NOTES</w:t>
      </w:r>
    </w:p>
    <w:p w14:paraId="412F9F72" w14:textId="3D6CBFDF" w:rsidR="00E3723D" w:rsidRDefault="00486AEB" w:rsidP="00486AEB">
      <w:pPr>
        <w:spacing w:line="240" w:lineRule="exact"/>
        <w:ind w:firstLine="284"/>
        <w:jc w:val="both"/>
        <w:rPr>
          <w:rFonts w:ascii="Times" w:hAnsi="Times"/>
          <w:lang w:val="en-GB"/>
        </w:rPr>
      </w:pPr>
      <w:r w:rsidRPr="00486AEB">
        <w:rPr>
          <w:rFonts w:ascii="Times" w:hAnsi="Times"/>
          <w:lang w:val="en-GB"/>
        </w:rPr>
        <w:t>To attend this course students should</w:t>
      </w:r>
      <w:r>
        <w:rPr>
          <w:rFonts w:ascii="Times" w:hAnsi="Times"/>
          <w:lang w:val="en-GB"/>
        </w:rPr>
        <w:t xml:space="preserve"> have basic knowledge of financial mathematic</w:t>
      </w:r>
      <w:r w:rsidR="004D47BE">
        <w:rPr>
          <w:rFonts w:ascii="Times" w:hAnsi="Times"/>
          <w:lang w:val="en-GB"/>
        </w:rPr>
        <w:t>s and statistics</w:t>
      </w:r>
      <w:r w:rsidRPr="00486AEB">
        <w:rPr>
          <w:rFonts w:ascii="Times" w:hAnsi="Times"/>
          <w:lang w:val="en-GB"/>
        </w:rPr>
        <w:t>.</w:t>
      </w:r>
      <w:r w:rsidR="004D47BE">
        <w:rPr>
          <w:rFonts w:ascii="Times" w:hAnsi="Times"/>
          <w:lang w:val="en-GB"/>
        </w:rPr>
        <w:t xml:space="preserve"> It will also be useful a basic knowledge of financial instruments </w:t>
      </w:r>
      <w:r w:rsidR="008E2403">
        <w:rPr>
          <w:rFonts w:ascii="Times" w:hAnsi="Times"/>
          <w:lang w:val="en-GB"/>
        </w:rPr>
        <w:t>(</w:t>
      </w:r>
      <w:r w:rsidR="004D47BE">
        <w:rPr>
          <w:rFonts w:ascii="Times" w:hAnsi="Times"/>
          <w:lang w:val="en-GB"/>
        </w:rPr>
        <w:t>such as bonds and stocks</w:t>
      </w:r>
      <w:r w:rsidR="008E2403">
        <w:rPr>
          <w:rFonts w:ascii="Times" w:hAnsi="Times"/>
          <w:lang w:val="en-GB"/>
        </w:rPr>
        <w:t>)</w:t>
      </w:r>
      <w:r w:rsidR="007C618E">
        <w:rPr>
          <w:rFonts w:ascii="Times" w:hAnsi="Times"/>
          <w:lang w:val="en-GB"/>
        </w:rPr>
        <w:t xml:space="preserve"> and financial statements (balance sheets)</w:t>
      </w:r>
      <w:r w:rsidR="004D47BE">
        <w:rPr>
          <w:rFonts w:ascii="Times" w:hAnsi="Times"/>
          <w:lang w:val="en-GB"/>
        </w:rPr>
        <w:t>.</w:t>
      </w:r>
    </w:p>
    <w:p w14:paraId="5DC950B1" w14:textId="77777777" w:rsidR="0080268F" w:rsidRPr="0080268F" w:rsidRDefault="0080268F" w:rsidP="002A4915">
      <w:pPr>
        <w:spacing w:line="240" w:lineRule="exact"/>
        <w:jc w:val="both"/>
        <w:rPr>
          <w:rFonts w:ascii="Times" w:hAnsi="Times"/>
          <w:lang w:val="en-GB"/>
        </w:rPr>
      </w:pPr>
    </w:p>
    <w:p w14:paraId="0F298F17" w14:textId="77777777" w:rsidR="0080268F" w:rsidRPr="00486AEB" w:rsidRDefault="0080268F" w:rsidP="0080268F">
      <w:pPr>
        <w:rPr>
          <w:rFonts w:ascii="Times" w:hAnsi="Times"/>
          <w:lang w:val="en-GB"/>
        </w:rPr>
      </w:pPr>
      <w:r w:rsidRPr="00486AEB">
        <w:rPr>
          <w:rFonts w:ascii="Times" w:hAnsi="Times"/>
          <w:lang w:val="en-GB"/>
        </w:rPr>
        <w:t xml:space="preserve">Office hours are available on the web page of the professor: </w:t>
      </w:r>
      <w:hyperlink r:id="rId8" w:history="1">
        <w:r w:rsidRPr="006C3871">
          <w:rPr>
            <w:rStyle w:val="Collegamentoipertestuale"/>
            <w:rFonts w:ascii="Times" w:hAnsi="Times"/>
            <w:lang w:val="en-GB"/>
          </w:rPr>
          <w:t>http://docenti.unicatt.it/</w:t>
        </w:r>
      </w:hyperlink>
      <w:r>
        <w:rPr>
          <w:rFonts w:ascii="Times" w:hAnsi="Times"/>
          <w:lang w:val="en-GB"/>
        </w:rPr>
        <w:t xml:space="preserve"> </w:t>
      </w:r>
    </w:p>
    <w:p w14:paraId="48631157" w14:textId="77777777" w:rsidR="0080268F" w:rsidRDefault="0080268F" w:rsidP="0080268F">
      <w:pPr>
        <w:spacing w:line="240" w:lineRule="exact"/>
        <w:ind w:firstLine="284"/>
        <w:jc w:val="both"/>
        <w:rPr>
          <w:rFonts w:ascii="Times" w:hAnsi="Times"/>
          <w:lang w:val="en-GB"/>
        </w:rPr>
      </w:pPr>
    </w:p>
    <w:p w14:paraId="1B9D01FC" w14:textId="77777777" w:rsidR="00C00670" w:rsidRPr="00110A55" w:rsidRDefault="00C00670" w:rsidP="00C00670">
      <w:pPr>
        <w:autoSpaceDE w:val="0"/>
        <w:autoSpaceDN w:val="0"/>
        <w:adjustRightInd w:val="0"/>
        <w:rPr>
          <w:rFonts w:ascii="Times" w:hAnsi="Times"/>
          <w:bCs/>
          <w:iCs/>
          <w:lang w:val="en-GB"/>
        </w:rPr>
      </w:pPr>
    </w:p>
    <w:sectPr w:rsidR="00C00670" w:rsidRPr="00110A55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D6737"/>
    <w:multiLevelType w:val="hybridMultilevel"/>
    <w:tmpl w:val="D430CEB2"/>
    <w:lvl w:ilvl="0" w:tplc="3690BAE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en-GB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545678"/>
    <w:multiLevelType w:val="hybridMultilevel"/>
    <w:tmpl w:val="F18084E0"/>
    <w:lvl w:ilvl="0" w:tplc="37D2BBFA">
      <w:start w:val="8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383804CD"/>
    <w:multiLevelType w:val="hybridMultilevel"/>
    <w:tmpl w:val="705A9056"/>
    <w:lvl w:ilvl="0" w:tplc="A0402ACC">
      <w:numFmt w:val="bullet"/>
      <w:lvlText w:val="-"/>
      <w:lvlJc w:val="left"/>
      <w:pPr>
        <w:tabs>
          <w:tab w:val="num" w:pos="1144"/>
        </w:tabs>
        <w:ind w:left="1144" w:hanging="360"/>
      </w:pPr>
      <w:rPr>
        <w:rFonts w:hint="default"/>
        <w:lang w:val="en-GB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3C164CA1"/>
    <w:multiLevelType w:val="hybridMultilevel"/>
    <w:tmpl w:val="E88006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746CF"/>
    <w:multiLevelType w:val="multilevel"/>
    <w:tmpl w:val="E88006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010D5"/>
    <w:multiLevelType w:val="hybridMultilevel"/>
    <w:tmpl w:val="DEAC122A"/>
    <w:lvl w:ilvl="0" w:tplc="813A0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C3425D"/>
    <w:multiLevelType w:val="hybridMultilevel"/>
    <w:tmpl w:val="5F443EEA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150170"/>
    <w:multiLevelType w:val="hybridMultilevel"/>
    <w:tmpl w:val="BB86971A"/>
    <w:lvl w:ilvl="0" w:tplc="6736E236">
      <w:start w:val="3"/>
      <w:numFmt w:val="bullet"/>
      <w:lvlText w:val="–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 w16cid:durableId="1331064261">
    <w:abstractNumId w:val="6"/>
  </w:num>
  <w:num w:numId="2" w16cid:durableId="1637099541">
    <w:abstractNumId w:val="7"/>
  </w:num>
  <w:num w:numId="3" w16cid:durableId="1291861675">
    <w:abstractNumId w:val="3"/>
  </w:num>
  <w:num w:numId="4" w16cid:durableId="1787769687">
    <w:abstractNumId w:val="4"/>
  </w:num>
  <w:num w:numId="5" w16cid:durableId="1398821238">
    <w:abstractNumId w:val="5"/>
  </w:num>
  <w:num w:numId="6" w16cid:durableId="2068723082">
    <w:abstractNumId w:val="2"/>
  </w:num>
  <w:num w:numId="7" w16cid:durableId="1520121756">
    <w:abstractNumId w:val="1"/>
  </w:num>
  <w:num w:numId="8" w16cid:durableId="645748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F8C"/>
    <w:rsid w:val="00005B9A"/>
    <w:rsid w:val="00016F3B"/>
    <w:rsid w:val="00061F5C"/>
    <w:rsid w:val="000A0D65"/>
    <w:rsid w:val="000B2229"/>
    <w:rsid w:val="00110A55"/>
    <w:rsid w:val="00144FC0"/>
    <w:rsid w:val="00191187"/>
    <w:rsid w:val="001B6470"/>
    <w:rsid w:val="001E26C5"/>
    <w:rsid w:val="00241B87"/>
    <w:rsid w:val="00247A2F"/>
    <w:rsid w:val="00266433"/>
    <w:rsid w:val="002A3E5D"/>
    <w:rsid w:val="002A4915"/>
    <w:rsid w:val="002A6439"/>
    <w:rsid w:val="002C1D2B"/>
    <w:rsid w:val="002F4504"/>
    <w:rsid w:val="002F7579"/>
    <w:rsid w:val="003004F1"/>
    <w:rsid w:val="003C34D0"/>
    <w:rsid w:val="003D3F8C"/>
    <w:rsid w:val="00413611"/>
    <w:rsid w:val="00417B39"/>
    <w:rsid w:val="004728FA"/>
    <w:rsid w:val="00486AEB"/>
    <w:rsid w:val="00486C44"/>
    <w:rsid w:val="004A02F2"/>
    <w:rsid w:val="004D47BE"/>
    <w:rsid w:val="0056256A"/>
    <w:rsid w:val="0058620C"/>
    <w:rsid w:val="00591DD2"/>
    <w:rsid w:val="005C4155"/>
    <w:rsid w:val="005F53E5"/>
    <w:rsid w:val="006019CB"/>
    <w:rsid w:val="00621B7F"/>
    <w:rsid w:val="006404CA"/>
    <w:rsid w:val="006F2672"/>
    <w:rsid w:val="007850FD"/>
    <w:rsid w:val="007C618E"/>
    <w:rsid w:val="007D26CE"/>
    <w:rsid w:val="0080268F"/>
    <w:rsid w:val="0082644C"/>
    <w:rsid w:val="008741AF"/>
    <w:rsid w:val="008A06EE"/>
    <w:rsid w:val="008A166B"/>
    <w:rsid w:val="008A3954"/>
    <w:rsid w:val="008D742F"/>
    <w:rsid w:val="008E2403"/>
    <w:rsid w:val="0091692B"/>
    <w:rsid w:val="00947913"/>
    <w:rsid w:val="009638F4"/>
    <w:rsid w:val="009639D6"/>
    <w:rsid w:val="009929EC"/>
    <w:rsid w:val="009F43A8"/>
    <w:rsid w:val="009F47F9"/>
    <w:rsid w:val="00A11229"/>
    <w:rsid w:val="00A46F2B"/>
    <w:rsid w:val="00A64D37"/>
    <w:rsid w:val="00A96A64"/>
    <w:rsid w:val="00AF309F"/>
    <w:rsid w:val="00B76F6F"/>
    <w:rsid w:val="00BC3B4C"/>
    <w:rsid w:val="00BC5240"/>
    <w:rsid w:val="00C00670"/>
    <w:rsid w:val="00C05D51"/>
    <w:rsid w:val="00C11507"/>
    <w:rsid w:val="00C15F53"/>
    <w:rsid w:val="00CB14DB"/>
    <w:rsid w:val="00D1392E"/>
    <w:rsid w:val="00D24D3D"/>
    <w:rsid w:val="00D66773"/>
    <w:rsid w:val="00E3723D"/>
    <w:rsid w:val="00E464EF"/>
    <w:rsid w:val="00E743B0"/>
    <w:rsid w:val="00E91886"/>
    <w:rsid w:val="00EC5924"/>
    <w:rsid w:val="00F96DAF"/>
    <w:rsid w:val="00FB02A8"/>
    <w:rsid w:val="00FB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42CB7C"/>
  <w15:docId w15:val="{578FDF59-F134-4016-92D8-3EF71096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A166B"/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8A166B"/>
    <w:rPr>
      <w:rFonts w:ascii="Tahoma" w:hAnsi="Tahoma" w:cs="Tahoma"/>
      <w:sz w:val="16"/>
      <w:szCs w:val="16"/>
    </w:rPr>
  </w:style>
  <w:style w:type="paragraph" w:customStyle="1" w:styleId="Testo1">
    <w:name w:val="Testo 1"/>
    <w:link w:val="Testo1Carattere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esto1Carattere">
    <w:name w:val="Testo 1 Carattere"/>
    <w:link w:val="Testo1"/>
    <w:locked/>
    <w:rsid w:val="00BC3B4C"/>
    <w:rPr>
      <w:rFonts w:ascii="Times" w:hAnsi="Times"/>
      <w:noProof/>
      <w:sz w:val="18"/>
      <w:lang w:val="it-IT" w:eastAsia="it-IT" w:bidi="ar-SA"/>
    </w:rPr>
  </w:style>
  <w:style w:type="paragraph" w:customStyle="1" w:styleId="Paragrafoelenco1">
    <w:name w:val="Paragrafo elenco1"/>
    <w:basedOn w:val="Normale"/>
    <w:rsid w:val="00BC3B4C"/>
    <w:pPr>
      <w:tabs>
        <w:tab w:val="left" w:pos="284"/>
      </w:tabs>
      <w:spacing w:line="240" w:lineRule="exact"/>
      <w:ind w:left="720"/>
      <w:contextualSpacing/>
      <w:jc w:val="both"/>
    </w:pPr>
    <w:rPr>
      <w:rFonts w:ascii="Times" w:eastAsia="Calibri" w:hAnsi="Times"/>
    </w:rPr>
  </w:style>
  <w:style w:type="paragraph" w:styleId="Paragrafoelenco">
    <w:name w:val="List Paragraph"/>
    <w:basedOn w:val="Normale"/>
    <w:uiPriority w:val="34"/>
    <w:qFormat/>
    <w:rsid w:val="00C00670"/>
    <w:pPr>
      <w:ind w:left="720"/>
      <w:contextualSpacing/>
    </w:pPr>
  </w:style>
  <w:style w:type="character" w:styleId="Collegamentoipertestuale">
    <w:name w:val="Hyperlink"/>
    <w:basedOn w:val="Carpredefinitoparagrafo"/>
    <w:unhideWhenUsed/>
    <w:rsid w:val="00E3723D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semiHidden/>
    <w:unhideWhenUsed/>
    <w:rsid w:val="000B2229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0B2229"/>
  </w:style>
  <w:style w:type="character" w:customStyle="1" w:styleId="TestocommentoCarattere">
    <w:name w:val="Testo commento Carattere"/>
    <w:basedOn w:val="Carpredefinitoparagrafo"/>
    <w:link w:val="Testocommento"/>
    <w:semiHidden/>
    <w:rsid w:val="000B2229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0B222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0B22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enti.unicatt.i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ola.fiori\Dati%20applicazioni\Microsoft\Modelli\PROG_COR_2003%20(2a%20versione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B9067F-B431-4F9E-B911-A2F784A39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c05cb-4f10-4a43-aaed-1051454c0f4f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6FBF8C-56AF-426E-8D6C-AB4B5D5DFE16}">
  <ds:schemaRefs>
    <ds:schemaRef ds:uri="http://schemas.microsoft.com/office/2006/metadata/properties"/>
    <ds:schemaRef ds:uri="http://schemas.microsoft.com/office/infopath/2007/PartnerControls"/>
    <ds:schemaRef ds:uri="bde9ea70-b558-476b-80ed-adb3bdeea2b5"/>
    <ds:schemaRef ds:uri="14ec05cb-4f10-4a43-aaed-1051454c0f4f"/>
  </ds:schemaRefs>
</ds:datastoreItem>
</file>

<file path=customXml/itemProps3.xml><?xml version="1.0" encoding="utf-8"?>
<ds:datastoreItem xmlns:ds="http://schemas.openxmlformats.org/officeDocument/2006/customXml" ds:itemID="{F5F8BDDE-A9D7-4F45-AB7B-D1FB6B1BB9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PROG_COR_2003 (2a versione)</Template>
  <TotalTime>195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9</vt:lpstr>
    </vt:vector>
  </TitlesOfParts>
  <Company>U.C.S.C. MILANO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paola.fiori</dc:creator>
  <cp:lastModifiedBy>Pellegrino Luigi Raffaele (luigiraffaele.pellegrino)</cp:lastModifiedBy>
  <cp:revision>11</cp:revision>
  <cp:lastPrinted>2012-09-11T12:03:00Z</cp:lastPrinted>
  <dcterms:created xsi:type="dcterms:W3CDTF">2022-05-24T14:10:00Z</dcterms:created>
  <dcterms:modified xsi:type="dcterms:W3CDTF">2026-07-09T14:36:00Z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599000</vt:r8>
  </property>
</Properties>
</file>