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CBBD71" w14:textId="0F7F0288" w:rsidR="00E30264" w:rsidRPr="005E4D59" w:rsidRDefault="00EB5158" w:rsidP="00EB769C">
      <w:pPr>
        <w:pStyle w:val="Titolo1"/>
        <w:spacing w:before="0" w:after="120" w:line="240" w:lineRule="auto"/>
        <w:rPr>
          <w:rFonts w:ascii="Times New Roman" w:hAnsi="Times New Roman"/>
        </w:rPr>
      </w:pPr>
      <w:r>
        <w:rPr>
          <w:rFonts w:ascii="Times New Roman" w:hAnsi="Times New Roman"/>
        </w:rPr>
        <w:t>Matematica</w:t>
      </w:r>
      <w:r w:rsidR="00137128" w:rsidRPr="005E4D59">
        <w:rPr>
          <w:rFonts w:ascii="Times New Roman" w:hAnsi="Times New Roman"/>
        </w:rPr>
        <w:t xml:space="preserve"> per l’economia e</w:t>
      </w:r>
      <w:r>
        <w:rPr>
          <w:rFonts w:ascii="Times New Roman" w:hAnsi="Times New Roman"/>
        </w:rPr>
        <w:t xml:space="preserve"> per</w:t>
      </w:r>
      <w:r w:rsidR="00137128" w:rsidRPr="005E4D59">
        <w:rPr>
          <w:rFonts w:ascii="Times New Roman" w:hAnsi="Times New Roman"/>
        </w:rPr>
        <w:t xml:space="preserve"> l’ambiente</w:t>
      </w:r>
    </w:p>
    <w:p w14:paraId="482F987A" w14:textId="77777777" w:rsidR="00600D63" w:rsidRPr="005E4D59" w:rsidRDefault="00D371DC" w:rsidP="00EB769C">
      <w:pPr>
        <w:pStyle w:val="Titolo2"/>
        <w:spacing w:after="120" w:line="240" w:lineRule="auto"/>
        <w:rPr>
          <w:rFonts w:ascii="Times New Roman" w:hAnsi="Times New Roman"/>
          <w:sz w:val="20"/>
        </w:rPr>
      </w:pPr>
      <w:r w:rsidRPr="005E4D59">
        <w:rPr>
          <w:rFonts w:ascii="Times New Roman" w:hAnsi="Times New Roman"/>
          <w:sz w:val="20"/>
        </w:rPr>
        <w:t>Prof.</w:t>
      </w:r>
      <w:r w:rsidR="00137128" w:rsidRPr="005E4D59">
        <w:rPr>
          <w:rFonts w:ascii="Times New Roman" w:hAnsi="Times New Roman"/>
          <w:sz w:val="20"/>
        </w:rPr>
        <w:t xml:space="preserve"> Nicolò pecora</w:t>
      </w:r>
    </w:p>
    <w:p w14:paraId="64F966E5" w14:textId="77777777" w:rsidR="00E30264" w:rsidRPr="005E4D59" w:rsidRDefault="00E30264" w:rsidP="00EB769C">
      <w:pPr>
        <w:pStyle w:val="Titolo3"/>
        <w:spacing w:line="276" w:lineRule="auto"/>
        <w:rPr>
          <w:rFonts w:ascii="Times New Roman" w:hAnsi="Times New Roman"/>
          <w:b/>
          <w:bCs/>
          <w:sz w:val="20"/>
        </w:rPr>
      </w:pPr>
      <w:r w:rsidRPr="005E4D59">
        <w:rPr>
          <w:rFonts w:ascii="Times New Roman" w:hAnsi="Times New Roman"/>
          <w:b/>
          <w:bCs/>
          <w:sz w:val="20"/>
        </w:rPr>
        <w:t>OBIETTIVO DEL CORSO</w:t>
      </w:r>
      <w:r w:rsidR="00FC531A" w:rsidRPr="005E4D59">
        <w:rPr>
          <w:rFonts w:ascii="Times New Roman" w:hAnsi="Times New Roman"/>
          <w:b/>
          <w:bCs/>
          <w:sz w:val="20"/>
        </w:rPr>
        <w:t xml:space="preserve"> E RISULTATI DI APPRENDIMENTO</w:t>
      </w:r>
      <w:r w:rsidR="00B46151" w:rsidRPr="005E4D59">
        <w:rPr>
          <w:rFonts w:ascii="Times New Roman" w:hAnsi="Times New Roman"/>
          <w:b/>
          <w:bCs/>
          <w:sz w:val="20"/>
        </w:rPr>
        <w:t xml:space="preserve"> ATTESI</w:t>
      </w:r>
    </w:p>
    <w:p w14:paraId="22353B0B" w14:textId="77777777" w:rsidR="0072391E" w:rsidRDefault="00F9618B" w:rsidP="009E422D">
      <w:pPr>
        <w:tabs>
          <w:tab w:val="clear" w:pos="284"/>
        </w:tabs>
        <w:autoSpaceDE w:val="0"/>
        <w:autoSpaceDN w:val="0"/>
        <w:adjustRightInd w:val="0"/>
        <w:spacing w:line="240" w:lineRule="auto"/>
        <w:rPr>
          <w:rFonts w:ascii="Times New Roman" w:hAnsi="Times New Roman"/>
        </w:rPr>
      </w:pPr>
      <w:r w:rsidRPr="005E4D59">
        <w:rPr>
          <w:rFonts w:ascii="Times New Roman" w:hAnsi="Times New Roman"/>
        </w:rPr>
        <w:t>L’insegnamento si p</w:t>
      </w:r>
      <w:r w:rsidR="0072391E">
        <w:rPr>
          <w:rFonts w:ascii="Times New Roman" w:hAnsi="Times New Roman"/>
        </w:rPr>
        <w:t>ropone di fornire agli studenti:</w:t>
      </w:r>
    </w:p>
    <w:p w14:paraId="686EC2B6" w14:textId="77777777" w:rsidR="0072391E" w:rsidRDefault="00F9618B" w:rsidP="0072391E">
      <w:pPr>
        <w:pStyle w:val="Paragrafoelenco"/>
        <w:numPr>
          <w:ilvl w:val="0"/>
          <w:numId w:val="42"/>
        </w:numPr>
        <w:tabs>
          <w:tab w:val="clear" w:pos="284"/>
        </w:tabs>
        <w:autoSpaceDE w:val="0"/>
        <w:autoSpaceDN w:val="0"/>
        <w:adjustRightInd w:val="0"/>
        <w:spacing w:line="240" w:lineRule="auto"/>
        <w:rPr>
          <w:rFonts w:ascii="Times New Roman" w:hAnsi="Times New Roman"/>
        </w:rPr>
      </w:pPr>
      <w:r w:rsidRPr="0072391E">
        <w:rPr>
          <w:rFonts w:ascii="Times New Roman" w:hAnsi="Times New Roman"/>
        </w:rPr>
        <w:t>il formalismo, la terminologia e gli strumenti logici della matematica, prerequisiti indispensabili per una corretta assimilazione delle discipline a contenuto economico e statistico del Corso di Laurea, al fine di rendere il</w:t>
      </w:r>
      <w:r w:rsidR="009E422D" w:rsidRPr="0072391E">
        <w:rPr>
          <w:rFonts w:ascii="Times New Roman" w:hAnsi="Times New Roman"/>
        </w:rPr>
        <w:t xml:space="preserve"> </w:t>
      </w:r>
      <w:r w:rsidRPr="0072391E">
        <w:rPr>
          <w:rFonts w:ascii="Times New Roman" w:hAnsi="Times New Roman"/>
        </w:rPr>
        <w:t>tema della sostenibilità più concreto possibile e dotare lo studente di strumenti di interpretazione c</w:t>
      </w:r>
      <w:r w:rsidR="0072391E">
        <w:rPr>
          <w:rFonts w:ascii="Times New Roman" w:hAnsi="Times New Roman"/>
        </w:rPr>
        <w:t>ritica;</w:t>
      </w:r>
    </w:p>
    <w:p w14:paraId="0185ED7B" w14:textId="3431F7A6" w:rsidR="00F9618B" w:rsidRDefault="0072391E" w:rsidP="0072391E">
      <w:pPr>
        <w:pStyle w:val="Paragrafoelenco"/>
        <w:numPr>
          <w:ilvl w:val="0"/>
          <w:numId w:val="42"/>
        </w:numPr>
        <w:tabs>
          <w:tab w:val="clear" w:pos="284"/>
        </w:tabs>
        <w:autoSpaceDE w:val="0"/>
        <w:autoSpaceDN w:val="0"/>
        <w:adjustRightInd w:val="0"/>
        <w:spacing w:line="240" w:lineRule="auto"/>
        <w:rPr>
          <w:rFonts w:ascii="Times New Roman" w:hAnsi="Times New Roman"/>
        </w:rPr>
      </w:pPr>
      <w:r>
        <w:rPr>
          <w:rFonts w:ascii="Times New Roman" w:hAnsi="Times New Roman"/>
        </w:rPr>
        <w:t>i</w:t>
      </w:r>
      <w:r w:rsidR="00F9618B" w:rsidRPr="0072391E">
        <w:rPr>
          <w:rFonts w:ascii="Times New Roman" w:hAnsi="Times New Roman"/>
        </w:rPr>
        <w:t xml:space="preserve"> </w:t>
      </w:r>
      <w:r w:rsidR="00025FB2" w:rsidRPr="0072391E">
        <w:rPr>
          <w:rFonts w:ascii="Times New Roman" w:hAnsi="Times New Roman"/>
        </w:rPr>
        <w:t>concetti matematici</w:t>
      </w:r>
      <w:r w:rsidR="00F9618B" w:rsidRPr="0072391E">
        <w:rPr>
          <w:rFonts w:ascii="Times New Roman" w:hAnsi="Times New Roman"/>
        </w:rPr>
        <w:t xml:space="preserve"> necessari per la formalizzazione e l’analisi di modelli dinamici atti a descrivere l’evoluzione di fenomeni rilevanti </w:t>
      </w:r>
      <w:r w:rsidR="00F64E90">
        <w:rPr>
          <w:rFonts w:ascii="Times New Roman" w:hAnsi="Times New Roman"/>
        </w:rPr>
        <w:t xml:space="preserve">in </w:t>
      </w:r>
      <w:r w:rsidR="00F9618B" w:rsidRPr="0072391E">
        <w:rPr>
          <w:rFonts w:ascii="Times New Roman" w:hAnsi="Times New Roman"/>
        </w:rPr>
        <w:t>ambito economico</w:t>
      </w:r>
      <w:r w:rsidR="00F64E90">
        <w:rPr>
          <w:rFonts w:ascii="Times New Roman" w:hAnsi="Times New Roman"/>
        </w:rPr>
        <w:t>, finanziario</w:t>
      </w:r>
      <w:r w:rsidR="00F9618B" w:rsidRPr="0072391E">
        <w:rPr>
          <w:rFonts w:ascii="Times New Roman" w:hAnsi="Times New Roman"/>
        </w:rPr>
        <w:t xml:space="preserve"> e ambientale.</w:t>
      </w:r>
    </w:p>
    <w:p w14:paraId="1F5FC5D4" w14:textId="0B1F2BFA" w:rsidR="00F64E90" w:rsidRPr="00F64E90" w:rsidRDefault="00F64E90" w:rsidP="00F64E90">
      <w:pPr>
        <w:pStyle w:val="Paragrafoelenco"/>
        <w:numPr>
          <w:ilvl w:val="0"/>
          <w:numId w:val="42"/>
        </w:numPr>
        <w:tabs>
          <w:tab w:val="clear" w:pos="284"/>
        </w:tabs>
        <w:suppressAutoHyphens/>
        <w:ind w:right="169"/>
        <w:rPr>
          <w:rFonts w:ascii="Times New Roman" w:hAnsi="Times New Roman"/>
        </w:rPr>
      </w:pPr>
      <w:r w:rsidRPr="00F64E90">
        <w:rPr>
          <w:rFonts w:ascii="Times New Roman" w:hAnsi="Times New Roman"/>
        </w:rPr>
        <w:t>Inoltre, il corso ha l’obiettivo di sviluppare autonomia di giudizio e abilità comunicative: definire un modello matematico richiede l’individuazione, la comprensione di un problema, l’identificazione degli aspetti che si ritengono fondamentali e, successivamente, la sua formalizzazione matematica. Una volta ottenuti i risultati del modello, l’obiettivo è quello di interpretarli e comunicarli in maniera opportuna.</w:t>
      </w:r>
    </w:p>
    <w:p w14:paraId="1956E906" w14:textId="77777777" w:rsidR="00B41AE9" w:rsidRPr="005E4D59" w:rsidRDefault="00B41AE9" w:rsidP="009E422D">
      <w:pPr>
        <w:rPr>
          <w:rFonts w:ascii="Times New Roman" w:hAnsi="Times New Roman"/>
        </w:rPr>
      </w:pPr>
    </w:p>
    <w:p w14:paraId="7B9C6DE6" w14:textId="31A81C6A" w:rsidR="005818AD" w:rsidRPr="005E4D59" w:rsidRDefault="005818AD" w:rsidP="009E422D">
      <w:pPr>
        <w:rPr>
          <w:rFonts w:ascii="Times New Roman" w:hAnsi="Times New Roman"/>
        </w:rPr>
      </w:pPr>
      <w:r w:rsidRPr="005E4D59">
        <w:rPr>
          <w:rFonts w:ascii="Times New Roman" w:hAnsi="Times New Roman"/>
        </w:rPr>
        <w:t>Al termine dell’insegnamento lo studente sarà in grado di:</w:t>
      </w:r>
    </w:p>
    <w:p w14:paraId="3B31028F" w14:textId="02532278" w:rsidR="005818AD" w:rsidRPr="005E4D59" w:rsidRDefault="005818AD" w:rsidP="009E422D">
      <w:pPr>
        <w:pStyle w:val="Paragrafoelenco"/>
        <w:numPr>
          <w:ilvl w:val="0"/>
          <w:numId w:val="40"/>
        </w:numPr>
        <w:tabs>
          <w:tab w:val="clear" w:pos="284"/>
        </w:tabs>
        <w:suppressAutoHyphens/>
        <w:ind w:right="169"/>
        <w:rPr>
          <w:rFonts w:ascii="Times New Roman" w:hAnsi="Times New Roman"/>
        </w:rPr>
      </w:pPr>
      <w:r w:rsidRPr="005E4D59">
        <w:rPr>
          <w:rFonts w:ascii="Times New Roman" w:hAnsi="Times New Roman"/>
        </w:rPr>
        <w:t>Analizzare sia qualitativamente che quantitativamente il comportamento di funzio</w:t>
      </w:r>
      <w:r w:rsidR="00C41231">
        <w:rPr>
          <w:rFonts w:ascii="Times New Roman" w:hAnsi="Times New Roman"/>
        </w:rPr>
        <w:t>ni di una e due variabil</w:t>
      </w:r>
      <w:r w:rsidR="00123B2B">
        <w:rPr>
          <w:rFonts w:ascii="Times New Roman" w:hAnsi="Times New Roman"/>
        </w:rPr>
        <w:t>i</w:t>
      </w:r>
      <w:r w:rsidR="00C41231">
        <w:rPr>
          <w:rFonts w:ascii="Times New Roman" w:hAnsi="Times New Roman"/>
        </w:rPr>
        <w:t xml:space="preserve"> reali</w:t>
      </w:r>
      <w:r w:rsidRPr="005E4D59">
        <w:rPr>
          <w:rFonts w:ascii="Times New Roman" w:hAnsi="Times New Roman"/>
        </w:rPr>
        <w:t>.</w:t>
      </w:r>
    </w:p>
    <w:p w14:paraId="623BFCB1" w14:textId="3CED6867" w:rsidR="005818AD" w:rsidRPr="005E4D59" w:rsidRDefault="005818AD" w:rsidP="009E422D">
      <w:pPr>
        <w:pStyle w:val="Paragrafoelenco"/>
        <w:numPr>
          <w:ilvl w:val="0"/>
          <w:numId w:val="40"/>
        </w:numPr>
        <w:tabs>
          <w:tab w:val="clear" w:pos="284"/>
        </w:tabs>
        <w:suppressAutoHyphens/>
        <w:ind w:right="169"/>
        <w:rPr>
          <w:rFonts w:ascii="Times New Roman" w:hAnsi="Times New Roman"/>
        </w:rPr>
      </w:pPr>
      <w:r w:rsidRPr="005E4D59">
        <w:rPr>
          <w:rFonts w:ascii="Times New Roman" w:hAnsi="Times New Roman"/>
        </w:rPr>
        <w:t xml:space="preserve">Discutere e </w:t>
      </w:r>
      <w:r w:rsidR="00025FB2" w:rsidRPr="005E4D59">
        <w:rPr>
          <w:rFonts w:ascii="Times New Roman" w:hAnsi="Times New Roman"/>
        </w:rPr>
        <w:t>risolvere problemi</w:t>
      </w:r>
      <w:r w:rsidRPr="005E4D59">
        <w:rPr>
          <w:rFonts w:ascii="Times New Roman" w:hAnsi="Times New Roman"/>
        </w:rPr>
        <w:t xml:space="preserve"> di ottimizzazione libera o vincolata.</w:t>
      </w:r>
    </w:p>
    <w:p w14:paraId="3259FCDA" w14:textId="4B610821" w:rsidR="005818AD" w:rsidRPr="005E4D59" w:rsidRDefault="005818AD" w:rsidP="009E422D">
      <w:pPr>
        <w:pStyle w:val="Paragrafoelenco"/>
        <w:numPr>
          <w:ilvl w:val="0"/>
          <w:numId w:val="40"/>
        </w:numPr>
        <w:tabs>
          <w:tab w:val="clear" w:pos="284"/>
        </w:tabs>
        <w:suppressAutoHyphens/>
        <w:ind w:right="169"/>
        <w:rPr>
          <w:rFonts w:ascii="Times New Roman" w:hAnsi="Times New Roman"/>
        </w:rPr>
      </w:pPr>
      <w:r w:rsidRPr="005E4D59">
        <w:rPr>
          <w:rFonts w:ascii="Times New Roman" w:hAnsi="Times New Roman"/>
        </w:rPr>
        <w:t>Analizzare il comportamento dinamico di variabili economiche e ambientali mediante lo studio di modelli dinamici utiliz</w:t>
      </w:r>
      <w:r w:rsidR="00025FB2" w:rsidRPr="005E4D59">
        <w:rPr>
          <w:rFonts w:ascii="Times New Roman" w:hAnsi="Times New Roman"/>
        </w:rPr>
        <w:t>zati per descrivere l’evoluzione</w:t>
      </w:r>
      <w:r w:rsidRPr="005E4D59">
        <w:rPr>
          <w:rFonts w:ascii="Times New Roman" w:hAnsi="Times New Roman"/>
        </w:rPr>
        <w:t xml:space="preserve"> delle variabili reali.</w:t>
      </w:r>
    </w:p>
    <w:p w14:paraId="4145F5E9" w14:textId="77777777" w:rsidR="005818AD" w:rsidRPr="005E4D59" w:rsidRDefault="005818AD" w:rsidP="009E422D">
      <w:pPr>
        <w:pStyle w:val="Paragrafoelenco"/>
        <w:numPr>
          <w:ilvl w:val="0"/>
          <w:numId w:val="40"/>
        </w:numPr>
        <w:tabs>
          <w:tab w:val="clear" w:pos="284"/>
        </w:tabs>
        <w:suppressAutoHyphens/>
        <w:ind w:right="169"/>
        <w:rPr>
          <w:rFonts w:ascii="Times New Roman" w:hAnsi="Times New Roman"/>
        </w:rPr>
      </w:pPr>
      <w:r w:rsidRPr="005E4D59">
        <w:rPr>
          <w:rFonts w:ascii="Times New Roman" w:hAnsi="Times New Roman"/>
        </w:rPr>
        <w:t>Comprendere le interconnessioni tra nozioni matematiche ed economiche ed affrontare in maniera critica problemi di natura economica ed ambientale.</w:t>
      </w:r>
    </w:p>
    <w:p w14:paraId="33F7C6C2" w14:textId="77777777" w:rsidR="005818AD" w:rsidRPr="005E4D59" w:rsidRDefault="005818AD" w:rsidP="009E422D">
      <w:pPr>
        <w:tabs>
          <w:tab w:val="clear" w:pos="284"/>
        </w:tabs>
        <w:suppressAutoHyphens/>
        <w:ind w:right="169"/>
        <w:rPr>
          <w:rFonts w:ascii="Times New Roman" w:hAnsi="Times New Roman"/>
        </w:rPr>
      </w:pPr>
    </w:p>
    <w:p w14:paraId="39924A78" w14:textId="77777777" w:rsidR="00E30264" w:rsidRPr="005E4D59" w:rsidRDefault="00E30264" w:rsidP="00EB769C">
      <w:pPr>
        <w:pStyle w:val="Titolo3"/>
        <w:spacing w:line="276" w:lineRule="auto"/>
        <w:rPr>
          <w:rFonts w:ascii="Times New Roman" w:hAnsi="Times New Roman"/>
          <w:b/>
          <w:bCs/>
          <w:sz w:val="20"/>
        </w:rPr>
      </w:pPr>
      <w:r w:rsidRPr="005E4D59">
        <w:rPr>
          <w:rFonts w:ascii="Times New Roman" w:hAnsi="Times New Roman"/>
          <w:b/>
          <w:bCs/>
          <w:sz w:val="20"/>
        </w:rPr>
        <w:t>PROGRAMMA DEL CORSO</w:t>
      </w:r>
    </w:p>
    <w:p w14:paraId="3C3FBA35" w14:textId="165ABFDD" w:rsidR="00EB769C" w:rsidRPr="001C1F5E" w:rsidRDefault="001C1F5E" w:rsidP="001C1F5E">
      <w:pPr>
        <w:rPr>
          <w:rFonts w:ascii="Times New Roman" w:hAnsi="Times New Roman"/>
          <w:b/>
          <w:i/>
        </w:rPr>
      </w:pPr>
      <w:r>
        <w:rPr>
          <w:rFonts w:ascii="Times New Roman" w:hAnsi="Times New Roman"/>
          <w:b/>
          <w:i/>
        </w:rPr>
        <w:t xml:space="preserve">1. </w:t>
      </w:r>
      <w:r w:rsidR="00137128" w:rsidRPr="001C1F5E">
        <w:rPr>
          <w:rFonts w:ascii="Times New Roman" w:hAnsi="Times New Roman"/>
          <w:b/>
          <w:i/>
        </w:rPr>
        <w:t>Teoria matematica delle decisioni</w:t>
      </w:r>
    </w:p>
    <w:p w14:paraId="2546D3FC" w14:textId="11E89814" w:rsidR="00D54C1B" w:rsidRPr="005E4D59" w:rsidRDefault="00D54C1B" w:rsidP="00D54C1B">
      <w:pPr>
        <w:pStyle w:val="Paragrafoelenco"/>
        <w:numPr>
          <w:ilvl w:val="0"/>
          <w:numId w:val="37"/>
        </w:numPr>
        <w:tabs>
          <w:tab w:val="clear" w:pos="284"/>
          <w:tab w:val="left" w:pos="567"/>
          <w:tab w:val="left" w:pos="1584"/>
          <w:tab w:val="left" w:pos="2304"/>
          <w:tab w:val="left" w:pos="3024"/>
          <w:tab w:val="left" w:pos="3744"/>
          <w:tab w:val="left" w:pos="4464"/>
          <w:tab w:val="left" w:pos="5184"/>
          <w:tab w:val="left" w:pos="5904"/>
          <w:tab w:val="left" w:pos="6624"/>
        </w:tabs>
        <w:spacing w:after="120" w:line="240" w:lineRule="auto"/>
        <w:contextualSpacing w:val="0"/>
        <w:rPr>
          <w:rFonts w:ascii="Times New Roman" w:hAnsi="Times New Roman"/>
        </w:rPr>
      </w:pPr>
      <w:bookmarkStart w:id="0" w:name="_Hlk198099057"/>
      <w:r w:rsidRPr="005E4D59">
        <w:rPr>
          <w:rFonts w:ascii="Times New Roman" w:hAnsi="Times New Roman"/>
        </w:rPr>
        <w:t>Funzioni di una e due variabili reali: definizioni ed esempi economici, dominio, grafico, curve di livello di una funzione di due variabili reali, massimo e minimo assoluto, funzioni elementari, funzioni monotone, funzione inversa.</w:t>
      </w:r>
      <w:r w:rsidR="0097265D" w:rsidRPr="005E4D59">
        <w:rPr>
          <w:rFonts w:ascii="Times New Roman" w:hAnsi="Times New Roman"/>
        </w:rPr>
        <w:t xml:space="preserve"> Limiti ed esempi di calcolo.</w:t>
      </w:r>
    </w:p>
    <w:p w14:paraId="4A95823B" w14:textId="04DA7A18" w:rsidR="0097265D" w:rsidRDefault="00D54C1B" w:rsidP="00D54C1B">
      <w:pPr>
        <w:pStyle w:val="Paragrafoelenco"/>
        <w:numPr>
          <w:ilvl w:val="0"/>
          <w:numId w:val="37"/>
        </w:numPr>
        <w:tabs>
          <w:tab w:val="clear" w:pos="284"/>
          <w:tab w:val="left" w:pos="567"/>
          <w:tab w:val="left" w:pos="1584"/>
          <w:tab w:val="left" w:pos="2304"/>
          <w:tab w:val="left" w:pos="3024"/>
          <w:tab w:val="left" w:pos="3744"/>
          <w:tab w:val="left" w:pos="4464"/>
          <w:tab w:val="left" w:pos="5184"/>
          <w:tab w:val="left" w:pos="5904"/>
          <w:tab w:val="left" w:pos="6624"/>
        </w:tabs>
        <w:spacing w:after="120" w:line="240" w:lineRule="auto"/>
        <w:contextualSpacing w:val="0"/>
        <w:rPr>
          <w:rFonts w:ascii="Times New Roman" w:hAnsi="Times New Roman"/>
        </w:rPr>
      </w:pPr>
      <w:r w:rsidRPr="005E4D59">
        <w:rPr>
          <w:rFonts w:ascii="Times New Roman" w:hAnsi="Times New Roman"/>
        </w:rPr>
        <w:t>Funzioni continue</w:t>
      </w:r>
      <w:r w:rsidR="0097265D" w:rsidRPr="005E4D59">
        <w:rPr>
          <w:rFonts w:ascii="Times New Roman" w:hAnsi="Times New Roman"/>
        </w:rPr>
        <w:t xml:space="preserve"> di una sola variabile</w:t>
      </w:r>
      <w:r w:rsidRPr="005E4D59">
        <w:rPr>
          <w:rFonts w:ascii="Times New Roman" w:hAnsi="Times New Roman"/>
        </w:rPr>
        <w:t>: definizione, teorema di Weierstrass, teorema degli zeri. Derivate: definizione e significato geometrico, regole di calcolo, teorema di Lagrange, monotonia di una funzione</w:t>
      </w:r>
      <w:r w:rsidR="0097265D" w:rsidRPr="005E4D59">
        <w:rPr>
          <w:rFonts w:ascii="Times New Roman" w:hAnsi="Times New Roman"/>
        </w:rPr>
        <w:t>, concavità e convessità.</w:t>
      </w:r>
    </w:p>
    <w:p w14:paraId="413E205C" w14:textId="740FC38B" w:rsidR="00F64E90" w:rsidRPr="005E4D59" w:rsidRDefault="00F64E90" w:rsidP="00D54C1B">
      <w:pPr>
        <w:pStyle w:val="Paragrafoelenco"/>
        <w:numPr>
          <w:ilvl w:val="0"/>
          <w:numId w:val="37"/>
        </w:numPr>
        <w:tabs>
          <w:tab w:val="clear" w:pos="284"/>
          <w:tab w:val="left" w:pos="567"/>
          <w:tab w:val="left" w:pos="1584"/>
          <w:tab w:val="left" w:pos="2304"/>
          <w:tab w:val="left" w:pos="3024"/>
          <w:tab w:val="left" w:pos="3744"/>
          <w:tab w:val="left" w:pos="4464"/>
          <w:tab w:val="left" w:pos="5184"/>
          <w:tab w:val="left" w:pos="5904"/>
          <w:tab w:val="left" w:pos="6624"/>
        </w:tabs>
        <w:spacing w:after="120" w:line="240" w:lineRule="auto"/>
        <w:contextualSpacing w:val="0"/>
        <w:rPr>
          <w:rFonts w:ascii="Times New Roman" w:hAnsi="Times New Roman"/>
        </w:rPr>
      </w:pPr>
      <w:r>
        <w:rPr>
          <w:rFonts w:ascii="Times New Roman" w:hAnsi="Times New Roman"/>
        </w:rPr>
        <w:t>Regimi finanziari. Criteri per la valutazione di investimenti e finanziamenti.</w:t>
      </w:r>
    </w:p>
    <w:p w14:paraId="75CB99B6" w14:textId="7BCF22F5" w:rsidR="00D54C1B" w:rsidRPr="005E4D59" w:rsidRDefault="0097265D" w:rsidP="00D54C1B">
      <w:pPr>
        <w:pStyle w:val="Paragrafoelenco"/>
        <w:numPr>
          <w:ilvl w:val="0"/>
          <w:numId w:val="37"/>
        </w:numPr>
        <w:tabs>
          <w:tab w:val="clear" w:pos="284"/>
          <w:tab w:val="left" w:pos="567"/>
          <w:tab w:val="left" w:pos="1584"/>
          <w:tab w:val="left" w:pos="2304"/>
          <w:tab w:val="left" w:pos="3024"/>
          <w:tab w:val="left" w:pos="3744"/>
          <w:tab w:val="left" w:pos="4464"/>
          <w:tab w:val="left" w:pos="5184"/>
          <w:tab w:val="left" w:pos="5904"/>
          <w:tab w:val="left" w:pos="6624"/>
        </w:tabs>
        <w:spacing w:after="120" w:line="240" w:lineRule="auto"/>
        <w:contextualSpacing w:val="0"/>
        <w:rPr>
          <w:rFonts w:ascii="Times New Roman" w:hAnsi="Times New Roman"/>
        </w:rPr>
      </w:pPr>
      <w:r w:rsidRPr="005E4D59">
        <w:rPr>
          <w:rFonts w:ascii="Times New Roman" w:hAnsi="Times New Roman"/>
        </w:rPr>
        <w:lastRenderedPageBreak/>
        <w:t>Ricerca dei</w:t>
      </w:r>
      <w:r w:rsidR="00D54C1B" w:rsidRPr="005E4D59">
        <w:rPr>
          <w:rFonts w:ascii="Times New Roman" w:hAnsi="Times New Roman"/>
        </w:rPr>
        <w:t xml:space="preserve"> massimi e minimi</w:t>
      </w:r>
      <w:r w:rsidRPr="005E4D59">
        <w:rPr>
          <w:rFonts w:ascii="Times New Roman" w:hAnsi="Times New Roman"/>
        </w:rPr>
        <w:t xml:space="preserve"> re</w:t>
      </w:r>
      <w:r w:rsidR="00531B73" w:rsidRPr="005E4D59">
        <w:rPr>
          <w:rFonts w:ascii="Times New Roman" w:hAnsi="Times New Roman"/>
        </w:rPr>
        <w:t>la</w:t>
      </w:r>
      <w:r w:rsidRPr="005E4D59">
        <w:rPr>
          <w:rFonts w:ascii="Times New Roman" w:hAnsi="Times New Roman"/>
        </w:rPr>
        <w:t>tivi e/o</w:t>
      </w:r>
      <w:r w:rsidR="00531B73" w:rsidRPr="005E4D59">
        <w:rPr>
          <w:rFonts w:ascii="Times New Roman" w:hAnsi="Times New Roman"/>
        </w:rPr>
        <w:t xml:space="preserve"> </w:t>
      </w:r>
      <w:r w:rsidRPr="005E4D59">
        <w:rPr>
          <w:rFonts w:ascii="Times New Roman" w:hAnsi="Times New Roman"/>
        </w:rPr>
        <w:t>assoluti di una funzione di una sola variabile</w:t>
      </w:r>
      <w:r w:rsidR="00D54C1B" w:rsidRPr="005E4D59">
        <w:rPr>
          <w:rFonts w:ascii="Times New Roman" w:hAnsi="Times New Roman"/>
        </w:rPr>
        <w:t>.</w:t>
      </w:r>
      <w:r w:rsidR="00531B73" w:rsidRPr="005E4D59">
        <w:rPr>
          <w:rFonts w:ascii="Times New Roman" w:hAnsi="Times New Roman"/>
        </w:rPr>
        <w:t xml:space="preserve"> Programmazione lineare.</w:t>
      </w:r>
    </w:p>
    <w:p w14:paraId="07620ADB" w14:textId="3432BD8B" w:rsidR="00531B73" w:rsidRPr="005E4D59" w:rsidRDefault="00531B73" w:rsidP="00D54C1B">
      <w:pPr>
        <w:pStyle w:val="Paragrafoelenco"/>
        <w:numPr>
          <w:ilvl w:val="0"/>
          <w:numId w:val="37"/>
        </w:numPr>
        <w:tabs>
          <w:tab w:val="clear" w:pos="284"/>
          <w:tab w:val="left" w:pos="567"/>
          <w:tab w:val="left" w:pos="1584"/>
          <w:tab w:val="left" w:pos="2304"/>
          <w:tab w:val="left" w:pos="3024"/>
          <w:tab w:val="left" w:pos="3744"/>
          <w:tab w:val="left" w:pos="4464"/>
          <w:tab w:val="left" w:pos="5184"/>
          <w:tab w:val="left" w:pos="5904"/>
          <w:tab w:val="left" w:pos="6624"/>
        </w:tabs>
        <w:spacing w:after="120" w:line="240" w:lineRule="auto"/>
        <w:contextualSpacing w:val="0"/>
        <w:rPr>
          <w:rFonts w:ascii="Times New Roman" w:hAnsi="Times New Roman"/>
        </w:rPr>
      </w:pPr>
      <w:r w:rsidRPr="005E4D59">
        <w:rPr>
          <w:rFonts w:ascii="Times New Roman" w:hAnsi="Times New Roman"/>
        </w:rPr>
        <w:t>Calcolo differenziale di f</w:t>
      </w:r>
      <w:r w:rsidR="00D54C1B" w:rsidRPr="005E4D59">
        <w:rPr>
          <w:rFonts w:ascii="Times New Roman" w:hAnsi="Times New Roman"/>
        </w:rPr>
        <w:t>unzioni di due variabili reali</w:t>
      </w:r>
      <w:r w:rsidRPr="005E4D59">
        <w:rPr>
          <w:rFonts w:ascii="Times New Roman" w:hAnsi="Times New Roman"/>
        </w:rPr>
        <w:t>, teorema della funzione implicita.</w:t>
      </w:r>
    </w:p>
    <w:p w14:paraId="1ED4CA17" w14:textId="5D39B5D8" w:rsidR="00D54C1B" w:rsidRPr="005E4D59" w:rsidRDefault="00531B73" w:rsidP="00D54C1B">
      <w:pPr>
        <w:pStyle w:val="Paragrafoelenco"/>
        <w:numPr>
          <w:ilvl w:val="0"/>
          <w:numId w:val="37"/>
        </w:numPr>
        <w:tabs>
          <w:tab w:val="clear" w:pos="284"/>
          <w:tab w:val="left" w:pos="567"/>
          <w:tab w:val="left" w:pos="1584"/>
          <w:tab w:val="left" w:pos="2304"/>
          <w:tab w:val="left" w:pos="3024"/>
          <w:tab w:val="left" w:pos="3744"/>
          <w:tab w:val="left" w:pos="4464"/>
          <w:tab w:val="left" w:pos="5184"/>
          <w:tab w:val="left" w:pos="5904"/>
          <w:tab w:val="left" w:pos="6624"/>
        </w:tabs>
        <w:spacing w:after="120" w:line="240" w:lineRule="auto"/>
        <w:contextualSpacing w:val="0"/>
        <w:rPr>
          <w:rFonts w:ascii="Times New Roman" w:hAnsi="Times New Roman"/>
        </w:rPr>
      </w:pPr>
      <w:r w:rsidRPr="005E4D59">
        <w:rPr>
          <w:rFonts w:ascii="Times New Roman" w:hAnsi="Times New Roman"/>
        </w:rPr>
        <w:t xml:space="preserve">Ottimizzazione libera e </w:t>
      </w:r>
      <w:r w:rsidR="00D54C1B" w:rsidRPr="005E4D59">
        <w:rPr>
          <w:rFonts w:ascii="Times New Roman" w:hAnsi="Times New Roman"/>
        </w:rPr>
        <w:t>vincolat</w:t>
      </w:r>
      <w:r w:rsidRPr="005E4D59">
        <w:rPr>
          <w:rFonts w:ascii="Times New Roman" w:hAnsi="Times New Roman"/>
        </w:rPr>
        <w:t>a</w:t>
      </w:r>
      <w:r w:rsidR="00D54C1B" w:rsidRPr="005E4D59">
        <w:rPr>
          <w:rFonts w:ascii="Times New Roman" w:hAnsi="Times New Roman"/>
        </w:rPr>
        <w:t>.</w:t>
      </w:r>
      <w:r w:rsidRPr="005E4D59">
        <w:rPr>
          <w:rFonts w:ascii="Times New Roman" w:hAnsi="Times New Roman"/>
        </w:rPr>
        <w:t xml:space="preserve"> Funzione Lagrangiana.</w:t>
      </w:r>
    </w:p>
    <w:bookmarkEnd w:id="0"/>
    <w:p w14:paraId="0A0201B4" w14:textId="77777777" w:rsidR="00901973" w:rsidRPr="005E4D59" w:rsidRDefault="00901973" w:rsidP="00901973">
      <w:pPr>
        <w:pStyle w:val="Paragrafoelenco"/>
        <w:tabs>
          <w:tab w:val="clear" w:pos="284"/>
          <w:tab w:val="left" w:pos="567"/>
          <w:tab w:val="left" w:pos="1584"/>
          <w:tab w:val="left" w:pos="2304"/>
          <w:tab w:val="left" w:pos="3024"/>
          <w:tab w:val="left" w:pos="3744"/>
          <w:tab w:val="left" w:pos="4464"/>
          <w:tab w:val="left" w:pos="5184"/>
          <w:tab w:val="left" w:pos="5904"/>
          <w:tab w:val="left" w:pos="6624"/>
        </w:tabs>
        <w:spacing w:after="120" w:line="240" w:lineRule="auto"/>
        <w:contextualSpacing w:val="0"/>
        <w:rPr>
          <w:rFonts w:ascii="Times New Roman" w:hAnsi="Times New Roman"/>
        </w:rPr>
      </w:pPr>
    </w:p>
    <w:p w14:paraId="64598847" w14:textId="6FA4336F" w:rsidR="00137128" w:rsidRPr="005E4D59" w:rsidRDefault="001C1F5E" w:rsidP="00137128">
      <w:pPr>
        <w:tabs>
          <w:tab w:val="clear" w:pos="284"/>
          <w:tab w:val="left" w:pos="567"/>
          <w:tab w:val="left" w:pos="1584"/>
          <w:tab w:val="left" w:pos="2304"/>
          <w:tab w:val="left" w:pos="3024"/>
          <w:tab w:val="left" w:pos="3744"/>
          <w:tab w:val="left" w:pos="4464"/>
          <w:tab w:val="left" w:pos="5184"/>
          <w:tab w:val="left" w:pos="5904"/>
          <w:tab w:val="left" w:pos="6624"/>
        </w:tabs>
        <w:spacing w:after="120" w:line="240" w:lineRule="auto"/>
        <w:rPr>
          <w:rFonts w:ascii="Times New Roman" w:hAnsi="Times New Roman"/>
          <w:b/>
          <w:i/>
        </w:rPr>
      </w:pPr>
      <w:r>
        <w:rPr>
          <w:rFonts w:ascii="Times New Roman" w:hAnsi="Times New Roman"/>
          <w:b/>
          <w:i/>
        </w:rPr>
        <w:t xml:space="preserve">2. </w:t>
      </w:r>
      <w:r w:rsidR="00137128" w:rsidRPr="005E4D59">
        <w:rPr>
          <w:rFonts w:ascii="Times New Roman" w:hAnsi="Times New Roman"/>
          <w:b/>
          <w:i/>
        </w:rPr>
        <w:t>Sistemi dinamici per la formalizzazione di fenomeni economici e ambientali</w:t>
      </w:r>
    </w:p>
    <w:p w14:paraId="1E8D2FCA" w14:textId="220D0089" w:rsidR="0029521F" w:rsidRPr="005E4D59" w:rsidRDefault="0029521F" w:rsidP="0029521F">
      <w:pPr>
        <w:pStyle w:val="Paragrafoelenco"/>
        <w:numPr>
          <w:ilvl w:val="0"/>
          <w:numId w:val="37"/>
        </w:numPr>
        <w:tabs>
          <w:tab w:val="clear" w:pos="284"/>
          <w:tab w:val="left" w:pos="567"/>
          <w:tab w:val="left" w:pos="1584"/>
          <w:tab w:val="left" w:pos="2304"/>
          <w:tab w:val="left" w:pos="3024"/>
          <w:tab w:val="left" w:pos="3744"/>
          <w:tab w:val="left" w:pos="4464"/>
          <w:tab w:val="left" w:pos="5184"/>
          <w:tab w:val="left" w:pos="5904"/>
          <w:tab w:val="left" w:pos="6624"/>
        </w:tabs>
        <w:spacing w:after="120" w:line="240" w:lineRule="auto"/>
        <w:contextualSpacing w:val="0"/>
        <w:rPr>
          <w:rFonts w:ascii="Times New Roman" w:hAnsi="Times New Roman"/>
        </w:rPr>
      </w:pPr>
      <w:r w:rsidRPr="005E4D59">
        <w:rPr>
          <w:rFonts w:ascii="Times New Roman" w:hAnsi="Times New Roman"/>
        </w:rPr>
        <w:t>Elementi di calcolo integrale: integrale definito secondo Riemann, integrale indefinito, integrale improprio.</w:t>
      </w:r>
    </w:p>
    <w:p w14:paraId="59CE0746" w14:textId="790A6337" w:rsidR="00EB769C" w:rsidRPr="005E4D59" w:rsidRDefault="00D54C1B" w:rsidP="0029521F">
      <w:pPr>
        <w:pStyle w:val="Paragrafoelenco"/>
        <w:numPr>
          <w:ilvl w:val="0"/>
          <w:numId w:val="37"/>
        </w:numPr>
        <w:tabs>
          <w:tab w:val="clear" w:pos="284"/>
          <w:tab w:val="left" w:pos="567"/>
          <w:tab w:val="left" w:pos="1584"/>
          <w:tab w:val="left" w:pos="2304"/>
          <w:tab w:val="left" w:pos="3024"/>
          <w:tab w:val="left" w:pos="3744"/>
          <w:tab w:val="left" w:pos="4464"/>
          <w:tab w:val="left" w:pos="5184"/>
          <w:tab w:val="left" w:pos="5904"/>
          <w:tab w:val="left" w:pos="6624"/>
        </w:tabs>
        <w:spacing w:after="120" w:line="240" w:lineRule="auto"/>
        <w:contextualSpacing w:val="0"/>
        <w:rPr>
          <w:rFonts w:ascii="Times New Roman" w:hAnsi="Times New Roman"/>
        </w:rPr>
      </w:pPr>
      <w:r w:rsidRPr="005E4D59">
        <w:rPr>
          <w:rFonts w:ascii="Times New Roman" w:hAnsi="Times New Roman"/>
        </w:rPr>
        <w:t>Vettori e matrici: determinante di una matrice quadrata e sue proprietà, rango, matrice inversa, sistemi lineari.</w:t>
      </w:r>
    </w:p>
    <w:p w14:paraId="4FF9EF75" w14:textId="77777777" w:rsidR="00D54C1B" w:rsidRPr="005E4D59" w:rsidRDefault="00D54C1B" w:rsidP="0029521F">
      <w:pPr>
        <w:pStyle w:val="Paragrafoelenco"/>
        <w:numPr>
          <w:ilvl w:val="0"/>
          <w:numId w:val="37"/>
        </w:numPr>
        <w:tabs>
          <w:tab w:val="clear" w:pos="284"/>
          <w:tab w:val="left" w:pos="567"/>
          <w:tab w:val="left" w:pos="1584"/>
          <w:tab w:val="left" w:pos="2304"/>
          <w:tab w:val="left" w:pos="3024"/>
          <w:tab w:val="left" w:pos="3744"/>
          <w:tab w:val="left" w:pos="4464"/>
          <w:tab w:val="left" w:pos="5184"/>
          <w:tab w:val="left" w:pos="5904"/>
          <w:tab w:val="left" w:pos="6624"/>
        </w:tabs>
        <w:spacing w:after="120" w:line="240" w:lineRule="auto"/>
        <w:contextualSpacing w:val="0"/>
        <w:rPr>
          <w:rFonts w:ascii="Times New Roman" w:hAnsi="Times New Roman"/>
        </w:rPr>
      </w:pPr>
      <w:r w:rsidRPr="005E4D59">
        <w:rPr>
          <w:rFonts w:ascii="Times New Roman" w:hAnsi="Times New Roman"/>
        </w:rPr>
        <w:t xml:space="preserve">Autovalori e </w:t>
      </w:r>
      <w:proofErr w:type="spellStart"/>
      <w:r w:rsidRPr="005E4D59">
        <w:rPr>
          <w:rFonts w:ascii="Times New Roman" w:hAnsi="Times New Roman"/>
        </w:rPr>
        <w:t>autovettori</w:t>
      </w:r>
      <w:proofErr w:type="spellEnd"/>
    </w:p>
    <w:p w14:paraId="17F7F2CF" w14:textId="77777777" w:rsidR="00EB769C" w:rsidRPr="005E4D59" w:rsidRDefault="00D143BA" w:rsidP="0029521F">
      <w:pPr>
        <w:pStyle w:val="Paragrafoelenco"/>
        <w:numPr>
          <w:ilvl w:val="0"/>
          <w:numId w:val="37"/>
        </w:numPr>
        <w:tabs>
          <w:tab w:val="clear" w:pos="284"/>
          <w:tab w:val="left" w:pos="567"/>
          <w:tab w:val="left" w:pos="1584"/>
          <w:tab w:val="left" w:pos="2304"/>
          <w:tab w:val="left" w:pos="3024"/>
          <w:tab w:val="left" w:pos="3744"/>
          <w:tab w:val="left" w:pos="4464"/>
          <w:tab w:val="left" w:pos="5184"/>
          <w:tab w:val="left" w:pos="5904"/>
          <w:tab w:val="left" w:pos="6624"/>
        </w:tabs>
        <w:spacing w:after="120" w:line="240" w:lineRule="auto"/>
        <w:contextualSpacing w:val="0"/>
        <w:rPr>
          <w:rFonts w:ascii="Times New Roman" w:hAnsi="Times New Roman"/>
        </w:rPr>
      </w:pPr>
      <w:r w:rsidRPr="005E4D59">
        <w:rPr>
          <w:rFonts w:ascii="Times New Roman" w:hAnsi="Times New Roman"/>
          <w:shd w:val="clear" w:color="auto" w:fill="FFFFFF"/>
        </w:rPr>
        <w:t>Introduzione ai sistemi dinamici: equazioni alle differenze ed equazioni differenziali.</w:t>
      </w:r>
    </w:p>
    <w:p w14:paraId="1E2AB2A3" w14:textId="77777777" w:rsidR="00EB769C" w:rsidRPr="005E4D59" w:rsidRDefault="00D143BA" w:rsidP="0029521F">
      <w:pPr>
        <w:pStyle w:val="Paragrafoelenco"/>
        <w:numPr>
          <w:ilvl w:val="0"/>
          <w:numId w:val="37"/>
        </w:numPr>
        <w:tabs>
          <w:tab w:val="clear" w:pos="284"/>
          <w:tab w:val="left" w:pos="567"/>
          <w:tab w:val="left" w:pos="1584"/>
          <w:tab w:val="left" w:pos="2304"/>
          <w:tab w:val="left" w:pos="3024"/>
          <w:tab w:val="left" w:pos="3744"/>
          <w:tab w:val="left" w:pos="4464"/>
          <w:tab w:val="left" w:pos="5184"/>
          <w:tab w:val="left" w:pos="5904"/>
          <w:tab w:val="left" w:pos="6624"/>
        </w:tabs>
        <w:spacing w:after="120" w:line="240" w:lineRule="auto"/>
        <w:contextualSpacing w:val="0"/>
        <w:rPr>
          <w:rFonts w:ascii="Times New Roman" w:hAnsi="Times New Roman"/>
        </w:rPr>
      </w:pPr>
      <w:r w:rsidRPr="005E4D59">
        <w:rPr>
          <w:rFonts w:ascii="Times New Roman" w:hAnsi="Times New Roman"/>
          <w:shd w:val="clear" w:color="auto" w:fill="FFFFFF"/>
        </w:rPr>
        <w:t>Modelli dinamici: modello preda-predatore, modello di equilibrio di mercato, modelli di crescita della popolazione.</w:t>
      </w:r>
    </w:p>
    <w:p w14:paraId="6713DCF9" w14:textId="77777777" w:rsidR="00E30264" w:rsidRPr="005E4D59" w:rsidRDefault="00E30264" w:rsidP="00EB769C">
      <w:pPr>
        <w:pStyle w:val="Titolo3"/>
        <w:spacing w:line="276" w:lineRule="auto"/>
        <w:rPr>
          <w:rFonts w:ascii="Times New Roman" w:hAnsi="Times New Roman"/>
          <w:b/>
          <w:bCs/>
          <w:sz w:val="20"/>
        </w:rPr>
      </w:pPr>
      <w:r w:rsidRPr="005E4D59">
        <w:rPr>
          <w:rFonts w:ascii="Times New Roman" w:hAnsi="Times New Roman"/>
          <w:b/>
          <w:bCs/>
          <w:sz w:val="20"/>
        </w:rPr>
        <w:t>BIBLIOGRAFIA</w:t>
      </w:r>
    </w:p>
    <w:p w14:paraId="00111A6C" w14:textId="5E27436B" w:rsidR="00812322" w:rsidRPr="005E4D59" w:rsidRDefault="00812322" w:rsidP="00812322">
      <w:pPr>
        <w:pStyle w:val="Testo1"/>
        <w:spacing w:after="120" w:line="240" w:lineRule="auto"/>
        <w:ind w:left="0" w:firstLine="0"/>
        <w:rPr>
          <w:rFonts w:ascii="Times New Roman" w:hAnsi="Times New Roman"/>
          <w:spacing w:val="-5"/>
          <w:sz w:val="20"/>
        </w:rPr>
      </w:pPr>
      <w:r w:rsidRPr="005E4D59">
        <w:rPr>
          <w:rFonts w:ascii="Times New Roman" w:hAnsi="Times New Roman"/>
          <w:smallCaps/>
          <w:spacing w:val="-5"/>
          <w:sz w:val="20"/>
        </w:rPr>
        <w:t>A. Guerraggio,</w:t>
      </w:r>
      <w:r w:rsidRPr="005E4D59">
        <w:rPr>
          <w:rFonts w:ascii="Times New Roman" w:hAnsi="Times New Roman"/>
          <w:i/>
          <w:spacing w:val="-5"/>
          <w:sz w:val="20"/>
        </w:rPr>
        <w:t xml:space="preserve"> Matematica,</w:t>
      </w:r>
      <w:r w:rsidRPr="005E4D59">
        <w:rPr>
          <w:rFonts w:ascii="Times New Roman" w:hAnsi="Times New Roman"/>
          <w:spacing w:val="-5"/>
          <w:sz w:val="20"/>
        </w:rPr>
        <w:t xml:space="preserve"> Pearson Para</w:t>
      </w:r>
      <w:r w:rsidR="00F7630B">
        <w:rPr>
          <w:rFonts w:ascii="Times New Roman" w:hAnsi="Times New Roman"/>
          <w:spacing w:val="-5"/>
          <w:sz w:val="20"/>
        </w:rPr>
        <w:t>via Bruno Mondatori S.p.A., 202</w:t>
      </w:r>
      <w:r w:rsidR="007265EF">
        <w:rPr>
          <w:rFonts w:ascii="Times New Roman" w:hAnsi="Times New Roman"/>
          <w:spacing w:val="-5"/>
          <w:sz w:val="20"/>
        </w:rPr>
        <w:t>3</w:t>
      </w:r>
      <w:r w:rsidRPr="005E4D59">
        <w:rPr>
          <w:rFonts w:ascii="Times New Roman" w:hAnsi="Times New Roman"/>
          <w:spacing w:val="-5"/>
          <w:sz w:val="20"/>
        </w:rPr>
        <w:t>.</w:t>
      </w:r>
    </w:p>
    <w:p w14:paraId="15E36D9D" w14:textId="1632ACF2" w:rsidR="00F7630B" w:rsidRPr="00F7630B" w:rsidRDefault="00F7630B" w:rsidP="00F7630B">
      <w:pPr>
        <w:pStyle w:val="Testo1"/>
        <w:spacing w:after="120" w:line="240" w:lineRule="auto"/>
        <w:ind w:left="0" w:firstLine="0"/>
        <w:rPr>
          <w:rFonts w:ascii="Times New Roman" w:hAnsi="Times New Roman"/>
          <w:spacing w:val="-5"/>
          <w:sz w:val="20"/>
        </w:rPr>
      </w:pPr>
      <w:r w:rsidRPr="005E4D59">
        <w:rPr>
          <w:rFonts w:ascii="Times New Roman" w:hAnsi="Times New Roman"/>
          <w:spacing w:val="-5"/>
          <w:sz w:val="20"/>
        </w:rPr>
        <w:t>Ulteriori testi consigliati:</w:t>
      </w:r>
    </w:p>
    <w:p w14:paraId="5089EA88" w14:textId="72B07740" w:rsidR="00812322" w:rsidRPr="005E4D59" w:rsidRDefault="00812322" w:rsidP="00F7630B">
      <w:pPr>
        <w:pStyle w:val="Testo1"/>
        <w:spacing w:line="240" w:lineRule="auto"/>
        <w:rPr>
          <w:rFonts w:ascii="Times New Roman" w:hAnsi="Times New Roman"/>
          <w:spacing w:val="-5"/>
          <w:sz w:val="20"/>
        </w:rPr>
      </w:pPr>
      <w:r w:rsidRPr="005E4D59">
        <w:rPr>
          <w:rFonts w:ascii="Times New Roman" w:hAnsi="Times New Roman"/>
          <w:smallCaps/>
          <w:spacing w:val="-5"/>
          <w:sz w:val="20"/>
        </w:rPr>
        <w:t>F. Brega-G. Messineo,</w:t>
      </w:r>
      <w:r w:rsidRPr="005E4D59">
        <w:rPr>
          <w:rFonts w:ascii="Times New Roman" w:hAnsi="Times New Roman"/>
          <w:i/>
          <w:spacing w:val="-5"/>
          <w:sz w:val="20"/>
        </w:rPr>
        <w:t xml:space="preserve"> </w:t>
      </w:r>
      <w:r w:rsidR="007265EF">
        <w:rPr>
          <w:rFonts w:ascii="Times New Roman" w:hAnsi="Times New Roman"/>
          <w:i/>
          <w:spacing w:val="-5"/>
          <w:sz w:val="20"/>
        </w:rPr>
        <w:t>Note di Matematica - Esercizi</w:t>
      </w:r>
      <w:r w:rsidRPr="005E4D59">
        <w:rPr>
          <w:rFonts w:ascii="Times New Roman" w:hAnsi="Times New Roman"/>
          <w:i/>
          <w:spacing w:val="-5"/>
          <w:sz w:val="20"/>
        </w:rPr>
        <w:t>,</w:t>
      </w:r>
      <w:r w:rsidR="00F7630B">
        <w:rPr>
          <w:rFonts w:ascii="Times New Roman" w:hAnsi="Times New Roman"/>
          <w:spacing w:val="-5"/>
          <w:sz w:val="20"/>
        </w:rPr>
        <w:t xml:space="preserve"> G. Giappichelli, Torino, 20</w:t>
      </w:r>
      <w:r w:rsidR="007265EF">
        <w:rPr>
          <w:rFonts w:ascii="Times New Roman" w:hAnsi="Times New Roman"/>
          <w:spacing w:val="-5"/>
          <w:sz w:val="20"/>
        </w:rPr>
        <w:t>2</w:t>
      </w:r>
      <w:r w:rsidR="00F7630B">
        <w:rPr>
          <w:rFonts w:ascii="Times New Roman" w:hAnsi="Times New Roman"/>
          <w:spacing w:val="-5"/>
          <w:sz w:val="20"/>
        </w:rPr>
        <w:t>3</w:t>
      </w:r>
      <w:r w:rsidRPr="005E4D59">
        <w:rPr>
          <w:rFonts w:ascii="Times New Roman" w:hAnsi="Times New Roman"/>
          <w:spacing w:val="-5"/>
          <w:sz w:val="20"/>
        </w:rPr>
        <w:t>.</w:t>
      </w:r>
    </w:p>
    <w:p w14:paraId="4F421EFD" w14:textId="77777777" w:rsidR="001B243E" w:rsidRPr="005E4D59" w:rsidRDefault="001B243E" w:rsidP="00F7630B">
      <w:pPr>
        <w:pStyle w:val="Testo1"/>
        <w:spacing w:line="240" w:lineRule="auto"/>
        <w:rPr>
          <w:rFonts w:ascii="Times New Roman" w:hAnsi="Times New Roman"/>
          <w:spacing w:val="-5"/>
          <w:sz w:val="20"/>
        </w:rPr>
      </w:pPr>
    </w:p>
    <w:p w14:paraId="0C598481" w14:textId="62A2A175" w:rsidR="00812322" w:rsidRPr="005E4D59" w:rsidRDefault="00812322" w:rsidP="00F7630B">
      <w:pPr>
        <w:pStyle w:val="Testo1"/>
        <w:spacing w:after="120" w:line="240" w:lineRule="auto"/>
        <w:ind w:left="0" w:firstLine="0"/>
        <w:jc w:val="left"/>
        <w:rPr>
          <w:rFonts w:ascii="Times New Roman" w:hAnsi="Times New Roman"/>
          <w:smallCaps/>
          <w:spacing w:val="-5"/>
          <w:sz w:val="20"/>
        </w:rPr>
      </w:pPr>
      <w:r w:rsidRPr="005E4D59">
        <w:rPr>
          <w:rFonts w:ascii="Times New Roman" w:hAnsi="Times New Roman"/>
          <w:color w:val="222222"/>
          <w:sz w:val="20"/>
          <w:shd w:val="clear" w:color="auto" w:fill="FFFFFF"/>
        </w:rPr>
        <w:t>S. SALSA</w:t>
      </w:r>
      <w:r w:rsidR="00001C50" w:rsidRPr="005E4D59">
        <w:rPr>
          <w:rFonts w:ascii="Times New Roman" w:hAnsi="Times New Roman"/>
          <w:color w:val="222222"/>
          <w:sz w:val="20"/>
          <w:shd w:val="clear" w:color="auto" w:fill="FFFFFF"/>
        </w:rPr>
        <w:t xml:space="preserve"> </w:t>
      </w:r>
      <w:r w:rsidRPr="005E4D59">
        <w:rPr>
          <w:rFonts w:ascii="Times New Roman" w:hAnsi="Times New Roman"/>
          <w:color w:val="222222"/>
          <w:sz w:val="20"/>
          <w:shd w:val="clear" w:color="auto" w:fill="FFFFFF"/>
        </w:rPr>
        <w:t>-</w:t>
      </w:r>
      <w:r w:rsidR="00001C50" w:rsidRPr="005E4D59">
        <w:rPr>
          <w:rFonts w:ascii="Times New Roman" w:hAnsi="Times New Roman"/>
          <w:color w:val="222222"/>
          <w:sz w:val="20"/>
          <w:shd w:val="clear" w:color="auto" w:fill="FFFFFF"/>
        </w:rPr>
        <w:t xml:space="preserve"> </w:t>
      </w:r>
      <w:r w:rsidRPr="005E4D59">
        <w:rPr>
          <w:rFonts w:ascii="Times New Roman" w:hAnsi="Times New Roman"/>
          <w:color w:val="222222"/>
          <w:sz w:val="20"/>
          <w:shd w:val="clear" w:color="auto" w:fill="FFFFFF"/>
        </w:rPr>
        <w:t xml:space="preserve">A. SQUELLATI. </w:t>
      </w:r>
      <w:r w:rsidRPr="005E4D59">
        <w:rPr>
          <w:rFonts w:ascii="Times New Roman" w:hAnsi="Times New Roman"/>
          <w:i/>
          <w:color w:val="222222"/>
          <w:sz w:val="20"/>
          <w:shd w:val="clear" w:color="auto" w:fill="FFFFFF"/>
        </w:rPr>
        <w:t>Modelli dinamici e controllo ottimo. Un’introduzione elementare</w:t>
      </w:r>
      <w:r w:rsidRPr="005E4D59">
        <w:rPr>
          <w:rFonts w:ascii="Times New Roman" w:hAnsi="Times New Roman"/>
          <w:color w:val="222222"/>
          <w:sz w:val="20"/>
          <w:shd w:val="clear" w:color="auto" w:fill="FFFFFF"/>
        </w:rPr>
        <w:t>. Egea, Milano, 2006</w:t>
      </w:r>
    </w:p>
    <w:p w14:paraId="0A027EBF" w14:textId="77777777" w:rsidR="00EB5158" w:rsidRPr="00EB5158" w:rsidRDefault="00EB5158" w:rsidP="00EB5158">
      <w:pPr>
        <w:pStyle w:val="Testo1"/>
        <w:spacing w:after="120" w:line="240" w:lineRule="auto"/>
        <w:ind w:left="0" w:firstLine="0"/>
        <w:rPr>
          <w:rFonts w:ascii="Times New Roman" w:hAnsi="Times New Roman"/>
          <w:iCs/>
          <w:smallCaps/>
          <w:spacing w:val="-5"/>
        </w:rPr>
      </w:pPr>
      <w:r w:rsidRPr="00EB5158">
        <w:rPr>
          <w:rFonts w:ascii="Times New Roman" w:hAnsi="Times New Roman"/>
          <w:iCs/>
          <w:smallCaps/>
          <w:spacing w:val="-5"/>
        </w:rPr>
        <w:t>A. BALLERIO et al., Note di matematica. Nozioni Preliminari, Educatt, 2024</w:t>
      </w:r>
    </w:p>
    <w:p w14:paraId="49EFB991" w14:textId="75DE21A6" w:rsidR="00EB769C" w:rsidRPr="005E4D59" w:rsidRDefault="00812322" w:rsidP="00025FB2">
      <w:pPr>
        <w:pStyle w:val="Testo1"/>
        <w:spacing w:after="120" w:line="240" w:lineRule="auto"/>
        <w:ind w:left="0" w:firstLine="0"/>
        <w:rPr>
          <w:rFonts w:ascii="Times New Roman" w:hAnsi="Times New Roman"/>
          <w:noProof w:val="0"/>
          <w:sz w:val="20"/>
        </w:rPr>
      </w:pPr>
      <w:r w:rsidRPr="005E4D59">
        <w:rPr>
          <w:rFonts w:ascii="Times New Roman" w:hAnsi="Times New Roman"/>
          <w:noProof w:val="0"/>
          <w:sz w:val="20"/>
        </w:rPr>
        <w:t>Ulteriore materiale (slides, esercizi,</w:t>
      </w:r>
      <w:r w:rsidR="00025FB2" w:rsidRPr="005E4D59">
        <w:rPr>
          <w:rFonts w:ascii="Times New Roman" w:hAnsi="Times New Roman"/>
          <w:noProof w:val="0"/>
          <w:sz w:val="20"/>
        </w:rPr>
        <w:t xml:space="preserve"> </w:t>
      </w:r>
      <w:proofErr w:type="spellStart"/>
      <w:r w:rsidR="00025FB2" w:rsidRPr="005E4D59">
        <w:rPr>
          <w:rFonts w:ascii="Times New Roman" w:hAnsi="Times New Roman"/>
          <w:noProof w:val="0"/>
          <w:sz w:val="20"/>
        </w:rPr>
        <w:t>research</w:t>
      </w:r>
      <w:proofErr w:type="spellEnd"/>
      <w:r w:rsidR="00025FB2" w:rsidRPr="005E4D59">
        <w:rPr>
          <w:rFonts w:ascii="Times New Roman" w:hAnsi="Times New Roman"/>
          <w:noProof w:val="0"/>
          <w:sz w:val="20"/>
        </w:rPr>
        <w:t xml:space="preserve"> papers,</w:t>
      </w:r>
      <w:r w:rsidRPr="005E4D59">
        <w:rPr>
          <w:rFonts w:ascii="Times New Roman" w:hAnsi="Times New Roman"/>
          <w:noProof w:val="0"/>
          <w:sz w:val="20"/>
        </w:rPr>
        <w:t xml:space="preserve"> temi d’esame) verrà reso disponibile mediante la piattaforma </w:t>
      </w:r>
      <w:proofErr w:type="spellStart"/>
      <w:r w:rsidRPr="005E4D59">
        <w:rPr>
          <w:rFonts w:ascii="Times New Roman" w:hAnsi="Times New Roman"/>
          <w:noProof w:val="0"/>
          <w:sz w:val="20"/>
        </w:rPr>
        <w:t>Blackboard</w:t>
      </w:r>
      <w:proofErr w:type="spellEnd"/>
      <w:r w:rsidRPr="005E4D59">
        <w:rPr>
          <w:rFonts w:ascii="Times New Roman" w:hAnsi="Times New Roman"/>
          <w:noProof w:val="0"/>
          <w:sz w:val="20"/>
        </w:rPr>
        <w:t>.</w:t>
      </w:r>
    </w:p>
    <w:p w14:paraId="0CAEDA27" w14:textId="77777777" w:rsidR="00E30264" w:rsidRPr="005E4D59" w:rsidRDefault="00E30264" w:rsidP="00EB769C">
      <w:pPr>
        <w:pStyle w:val="Titolo3"/>
        <w:spacing w:line="276" w:lineRule="auto"/>
        <w:rPr>
          <w:rFonts w:ascii="Times New Roman" w:hAnsi="Times New Roman"/>
          <w:b/>
          <w:bCs/>
          <w:sz w:val="20"/>
        </w:rPr>
      </w:pPr>
      <w:r w:rsidRPr="005E4D59">
        <w:rPr>
          <w:rFonts w:ascii="Times New Roman" w:hAnsi="Times New Roman"/>
          <w:b/>
          <w:bCs/>
          <w:sz w:val="20"/>
        </w:rPr>
        <w:t>DIDATTICA DEL CORSO</w:t>
      </w:r>
    </w:p>
    <w:p w14:paraId="326E31ED" w14:textId="77777777" w:rsidR="0072391E" w:rsidRDefault="0072391E" w:rsidP="0072391E">
      <w:pPr>
        <w:pStyle w:val="paragraph"/>
        <w:spacing w:before="0" w:beforeAutospacing="0" w:after="0" w:afterAutospacing="0"/>
        <w:ind w:left="120" w:right="165" w:hanging="120"/>
        <w:textAlignment w:val="baseline"/>
        <w:rPr>
          <w:rStyle w:val="eop"/>
          <w:rFonts w:ascii="Times" w:hAnsi="Times" w:cs="Times"/>
          <w:sz w:val="20"/>
          <w:szCs w:val="20"/>
        </w:rPr>
      </w:pPr>
      <w:r w:rsidRPr="00141CB3">
        <w:rPr>
          <w:rStyle w:val="normaltextrun"/>
          <w:rFonts w:cs="Times"/>
          <w:sz w:val="20"/>
          <w:szCs w:val="20"/>
        </w:rPr>
        <w:t>Il corso prevede lezioni frontali teoriche ed esercitazioni.</w:t>
      </w:r>
      <w:r w:rsidRPr="00141CB3">
        <w:rPr>
          <w:rStyle w:val="eop"/>
          <w:rFonts w:ascii="Times" w:hAnsi="Times" w:cs="Times"/>
          <w:sz w:val="20"/>
          <w:szCs w:val="20"/>
        </w:rPr>
        <w:t> </w:t>
      </w:r>
    </w:p>
    <w:p w14:paraId="487E1F8C" w14:textId="77777777" w:rsidR="0072391E" w:rsidRPr="00141CB3" w:rsidRDefault="0072391E" w:rsidP="0072391E">
      <w:pPr>
        <w:pStyle w:val="paragraph"/>
        <w:spacing w:before="0" w:beforeAutospacing="0" w:after="0" w:afterAutospacing="0"/>
        <w:ind w:right="165"/>
        <w:textAlignment w:val="baseline"/>
        <w:rPr>
          <w:rStyle w:val="eop"/>
          <w:rFonts w:ascii="Times" w:hAnsi="Times" w:cs="Times"/>
          <w:sz w:val="20"/>
          <w:szCs w:val="20"/>
        </w:rPr>
      </w:pPr>
      <w:r>
        <w:rPr>
          <w:rStyle w:val="eop"/>
          <w:rFonts w:ascii="Times" w:hAnsi="Times" w:cs="Times"/>
          <w:sz w:val="20"/>
          <w:szCs w:val="20"/>
        </w:rPr>
        <w:t>Durante le l</w:t>
      </w:r>
      <w:r>
        <w:rPr>
          <w:rFonts w:ascii="Times" w:hAnsi="Times" w:cs="Times"/>
          <w:sz w:val="20"/>
          <w:szCs w:val="20"/>
        </w:rPr>
        <w:t xml:space="preserve">ezioni in aula, il contenuto dei vari argomenti </w:t>
      </w:r>
      <w:r w:rsidRPr="00141CB3">
        <w:rPr>
          <w:rFonts w:ascii="Times" w:hAnsi="Times" w:cs="Times"/>
          <w:sz w:val="20"/>
          <w:szCs w:val="20"/>
        </w:rPr>
        <w:t>ve</w:t>
      </w:r>
      <w:r>
        <w:rPr>
          <w:rFonts w:ascii="Times" w:hAnsi="Times" w:cs="Times"/>
          <w:sz w:val="20"/>
          <w:szCs w:val="20"/>
        </w:rPr>
        <w:t>rrà introdotto sia da u</w:t>
      </w:r>
      <w:r w:rsidRPr="00141CB3">
        <w:rPr>
          <w:rFonts w:ascii="Times" w:hAnsi="Times" w:cs="Times"/>
          <w:sz w:val="20"/>
          <w:szCs w:val="20"/>
        </w:rPr>
        <w:t>n punto di vista prettamente teorico che tramite esempi.</w:t>
      </w:r>
    </w:p>
    <w:p w14:paraId="298D1E85" w14:textId="77777777" w:rsidR="0072391E" w:rsidRPr="00141CB3" w:rsidRDefault="0072391E" w:rsidP="0072391E">
      <w:pPr>
        <w:pStyle w:val="Testo2"/>
        <w:spacing w:after="120" w:line="240" w:lineRule="auto"/>
        <w:ind w:firstLine="0"/>
        <w:jc w:val="left"/>
        <w:rPr>
          <w:rFonts w:cs="Times"/>
          <w:sz w:val="20"/>
        </w:rPr>
      </w:pPr>
      <w:r w:rsidRPr="00141CB3">
        <w:rPr>
          <w:rFonts w:cs="Times"/>
          <w:sz w:val="20"/>
        </w:rPr>
        <w:t xml:space="preserve">Durante le lezioni e le esercitazioni è prevista una partecipazione attiva degli studenti. A questi potrà essere richiesto di discutere e risolvere, individualmente o in piccoli gruppi, alcuni problemi oggetto della lezione per poi essere condivisi e fornirne una chiave di lettura unitaria. </w:t>
      </w:r>
    </w:p>
    <w:p w14:paraId="25D893EF" w14:textId="77777777" w:rsidR="0072391E" w:rsidRPr="007B3DEC" w:rsidRDefault="0072391E" w:rsidP="0072391E">
      <w:pPr>
        <w:pStyle w:val="Testo2"/>
        <w:ind w:right="169" w:firstLine="0"/>
        <w:jc w:val="left"/>
        <w:rPr>
          <w:rFonts w:ascii="Times New Roman" w:hAnsi="Times New Roman"/>
          <w:sz w:val="20"/>
        </w:rPr>
      </w:pPr>
      <w:r w:rsidRPr="007B3DEC">
        <w:rPr>
          <w:rFonts w:ascii="Times New Roman" w:hAnsi="Times New Roman"/>
          <w:sz w:val="20"/>
        </w:rPr>
        <w:t>L’insegnamento si avvale anche della piattaforma Blackboard sulla quale sarà reso disponibile un syllabus più dettagliato del corso e ulteriore materiale didattico.</w:t>
      </w:r>
    </w:p>
    <w:p w14:paraId="46FFD831" w14:textId="1FE96D2B" w:rsidR="00E30264" w:rsidRDefault="00FC531A" w:rsidP="00EB769C">
      <w:pPr>
        <w:pStyle w:val="Titolo3"/>
        <w:spacing w:line="276" w:lineRule="auto"/>
        <w:rPr>
          <w:rFonts w:ascii="Times New Roman" w:hAnsi="Times New Roman"/>
          <w:b/>
          <w:bCs/>
          <w:sz w:val="20"/>
        </w:rPr>
      </w:pPr>
      <w:r w:rsidRPr="005E4D59">
        <w:rPr>
          <w:rFonts w:ascii="Times New Roman" w:hAnsi="Times New Roman"/>
          <w:b/>
          <w:bCs/>
          <w:sz w:val="20"/>
        </w:rPr>
        <w:lastRenderedPageBreak/>
        <w:t xml:space="preserve">CRITERI </w:t>
      </w:r>
      <w:r w:rsidR="00E30264" w:rsidRPr="005E4D59">
        <w:rPr>
          <w:rFonts w:ascii="Times New Roman" w:hAnsi="Times New Roman"/>
          <w:b/>
          <w:bCs/>
          <w:sz w:val="20"/>
        </w:rPr>
        <w:t>DI VALUTAZIONE</w:t>
      </w:r>
    </w:p>
    <w:p w14:paraId="3A27D03F" w14:textId="77777777" w:rsidR="0072391E" w:rsidRDefault="0072391E" w:rsidP="0072391E">
      <w:pPr>
        <w:pStyle w:val="paragraph"/>
        <w:spacing w:before="0" w:beforeAutospacing="0" w:after="0" w:afterAutospacing="0"/>
        <w:jc w:val="both"/>
        <w:textAlignment w:val="baseline"/>
        <w:rPr>
          <w:sz w:val="20"/>
          <w:szCs w:val="20"/>
        </w:rPr>
      </w:pPr>
      <w:r w:rsidRPr="007B3DEC">
        <w:rPr>
          <w:color w:val="000000"/>
          <w:sz w:val="20"/>
          <w:szCs w:val="20"/>
        </w:rPr>
        <w:t>L’obiettivo dell’esame è</w:t>
      </w:r>
      <w:r w:rsidRPr="007B3DEC">
        <w:rPr>
          <w:rStyle w:val="normaltextrun"/>
          <w:sz w:val="20"/>
          <w:szCs w:val="20"/>
        </w:rPr>
        <w:t xml:space="preserve"> valutare innanzitutto capacità di ragionamento e rigore analitico sui temi oggetto del corso. </w:t>
      </w:r>
      <w:r w:rsidRPr="007B3DEC">
        <w:rPr>
          <w:rStyle w:val="eop"/>
          <w:sz w:val="20"/>
          <w:szCs w:val="20"/>
        </w:rPr>
        <w:t> </w:t>
      </w:r>
      <w:r w:rsidRPr="007B3DEC">
        <w:rPr>
          <w:rStyle w:val="normaltextrun"/>
          <w:sz w:val="20"/>
          <w:szCs w:val="20"/>
        </w:rPr>
        <w:t>Per una valutazione sufficiente, lo studente dovrà mostrare la conoscenza e l’applicazione di concetti e teoremi, nonché una comprensione del ragionamento matematico.</w:t>
      </w:r>
      <w:r w:rsidRPr="007B3DEC">
        <w:rPr>
          <w:rStyle w:val="eop"/>
          <w:sz w:val="20"/>
          <w:szCs w:val="20"/>
        </w:rPr>
        <w:t> </w:t>
      </w:r>
      <w:r>
        <w:rPr>
          <w:rStyle w:val="eop"/>
          <w:sz w:val="20"/>
          <w:szCs w:val="20"/>
        </w:rPr>
        <w:t xml:space="preserve">Nel dettaglio, l’esame è </w:t>
      </w:r>
      <w:r>
        <w:rPr>
          <w:sz w:val="20"/>
          <w:szCs w:val="20"/>
        </w:rPr>
        <w:t>volto</w:t>
      </w:r>
      <w:r w:rsidRPr="00686D8A">
        <w:rPr>
          <w:sz w:val="20"/>
          <w:szCs w:val="20"/>
        </w:rPr>
        <w:t xml:space="preserve"> a testare le capacità di formalizzazione di un problema</w:t>
      </w:r>
      <w:r>
        <w:rPr>
          <w:sz w:val="20"/>
          <w:szCs w:val="20"/>
        </w:rPr>
        <w:t xml:space="preserve"> matematico</w:t>
      </w:r>
      <w:r w:rsidRPr="00686D8A">
        <w:rPr>
          <w:sz w:val="20"/>
          <w:szCs w:val="20"/>
        </w:rPr>
        <w:t>, risolverlo, valutare i risultati ottenuti e generalizzarlo</w:t>
      </w:r>
      <w:r>
        <w:rPr>
          <w:sz w:val="20"/>
          <w:szCs w:val="20"/>
        </w:rPr>
        <w:t>.</w:t>
      </w:r>
    </w:p>
    <w:p w14:paraId="590DCF67" w14:textId="246CD8EF" w:rsidR="0072391E" w:rsidRDefault="0072391E" w:rsidP="0072391E"/>
    <w:p w14:paraId="7ECAFD58" w14:textId="491D6D01" w:rsidR="0072391E" w:rsidRDefault="0072391E" w:rsidP="0072391E">
      <w:pPr>
        <w:rPr>
          <w:rFonts w:ascii="Times New Roman" w:hAnsi="Times New Roman"/>
          <w:b/>
          <w:bCs/>
          <w:i/>
        </w:rPr>
      </w:pPr>
      <w:r>
        <w:rPr>
          <w:rFonts w:ascii="Times New Roman" w:hAnsi="Times New Roman"/>
          <w:b/>
          <w:bCs/>
          <w:i/>
        </w:rPr>
        <w:t>METODO</w:t>
      </w:r>
      <w:r w:rsidRPr="0072391E">
        <w:rPr>
          <w:rFonts w:ascii="Times New Roman" w:hAnsi="Times New Roman"/>
          <w:b/>
          <w:bCs/>
          <w:i/>
        </w:rPr>
        <w:t xml:space="preserve"> DI VALUTAZIONE</w:t>
      </w:r>
    </w:p>
    <w:p w14:paraId="5FE2AE75" w14:textId="05AE6ED8" w:rsidR="001C1F5E" w:rsidRDefault="001C1F5E" w:rsidP="001C1F5E">
      <w:pPr>
        <w:pStyle w:val="paragraph"/>
        <w:spacing w:before="0" w:beforeAutospacing="0" w:after="0" w:afterAutospacing="0"/>
        <w:jc w:val="both"/>
        <w:textAlignment w:val="baseline"/>
        <w:rPr>
          <w:sz w:val="20"/>
          <w:szCs w:val="20"/>
        </w:rPr>
      </w:pPr>
      <w:r>
        <w:rPr>
          <w:sz w:val="20"/>
          <w:szCs w:val="20"/>
        </w:rPr>
        <w:t>Al termine della prima parte del corso</w:t>
      </w:r>
      <w:r w:rsidRPr="00686D8A">
        <w:rPr>
          <w:sz w:val="20"/>
          <w:szCs w:val="20"/>
        </w:rPr>
        <w:t xml:space="preserve"> è prevista </w:t>
      </w:r>
      <w:r>
        <w:rPr>
          <w:sz w:val="20"/>
          <w:szCs w:val="20"/>
        </w:rPr>
        <w:t>una prova intermedia costituita da 2 esercizi, e la cui partecipazione è facoltativa</w:t>
      </w:r>
      <w:r w:rsidRPr="00686D8A">
        <w:rPr>
          <w:sz w:val="20"/>
          <w:szCs w:val="20"/>
        </w:rPr>
        <w:t>.</w:t>
      </w:r>
      <w:r>
        <w:rPr>
          <w:sz w:val="20"/>
          <w:szCs w:val="20"/>
        </w:rPr>
        <w:t xml:space="preserve"> Il punteggio massimo ottenibile con la prova intermedia è 16 punti, e si ritiene superata con un punteggio di 9 punti. La durata della prova intermedia è di 45 minuti.</w:t>
      </w:r>
    </w:p>
    <w:p w14:paraId="649C6E93" w14:textId="50C6F2AD" w:rsidR="001C1F5E" w:rsidRDefault="001C1F5E" w:rsidP="001C1F5E">
      <w:pPr>
        <w:pStyle w:val="paragraph"/>
        <w:spacing w:before="0" w:beforeAutospacing="0" w:after="0" w:afterAutospacing="0"/>
        <w:jc w:val="both"/>
        <w:textAlignment w:val="baseline"/>
        <w:rPr>
          <w:sz w:val="20"/>
          <w:szCs w:val="20"/>
        </w:rPr>
      </w:pPr>
      <w:r>
        <w:rPr>
          <w:sz w:val="20"/>
          <w:szCs w:val="20"/>
        </w:rPr>
        <w:t>L’esame finale, che si svolge esclusivamente in forma scritta, è</w:t>
      </w:r>
      <w:r w:rsidRPr="00686D8A">
        <w:rPr>
          <w:sz w:val="20"/>
          <w:szCs w:val="20"/>
        </w:rPr>
        <w:t xml:space="preserve"> composto da </w:t>
      </w:r>
      <w:r>
        <w:rPr>
          <w:sz w:val="20"/>
          <w:szCs w:val="20"/>
        </w:rPr>
        <w:t xml:space="preserve">2 esercizi relativi alla seconda parte del corso. </w:t>
      </w:r>
      <w:r w:rsidRPr="001E65FE">
        <w:rPr>
          <w:color w:val="000000"/>
          <w:sz w:val="20"/>
          <w:szCs w:val="20"/>
        </w:rPr>
        <w:t>Le domande avranno ugual peso, valutate con un punteggio da 0 (</w:t>
      </w:r>
      <w:r>
        <w:rPr>
          <w:color w:val="000000"/>
          <w:sz w:val="20"/>
          <w:szCs w:val="20"/>
        </w:rPr>
        <w:t>in caso di mancata risposta) a 8</w:t>
      </w:r>
      <w:r w:rsidRPr="001E65FE">
        <w:rPr>
          <w:color w:val="000000"/>
          <w:sz w:val="20"/>
          <w:szCs w:val="20"/>
        </w:rPr>
        <w:t xml:space="preserve"> (in caso di risposta ineccepibile).</w:t>
      </w:r>
      <w:r>
        <w:rPr>
          <w:color w:val="000000"/>
          <w:sz w:val="20"/>
          <w:szCs w:val="20"/>
        </w:rPr>
        <w:t xml:space="preserve"> Il punteggio ottenuto con la prova intermedia resta valido sino alla sessione d’esame invernale inclusa.</w:t>
      </w:r>
    </w:p>
    <w:p w14:paraId="604AD777" w14:textId="77777777" w:rsidR="001C1F5E" w:rsidRDefault="001C1F5E" w:rsidP="001C1F5E">
      <w:pPr>
        <w:pStyle w:val="paragraph"/>
        <w:spacing w:before="0" w:beforeAutospacing="0" w:after="0" w:afterAutospacing="0"/>
        <w:jc w:val="both"/>
        <w:textAlignment w:val="baseline"/>
        <w:rPr>
          <w:rStyle w:val="normaltextrun"/>
          <w:sz w:val="20"/>
          <w:szCs w:val="20"/>
        </w:rPr>
      </w:pPr>
      <w:r w:rsidRPr="00686D8A">
        <w:rPr>
          <w:rStyle w:val="normaltextrun"/>
          <w:sz w:val="20"/>
          <w:szCs w:val="20"/>
        </w:rPr>
        <w:t xml:space="preserve">Per coloro che decidono di non svolgere </w:t>
      </w:r>
      <w:r>
        <w:rPr>
          <w:rStyle w:val="normaltextrun"/>
          <w:sz w:val="20"/>
          <w:szCs w:val="20"/>
        </w:rPr>
        <w:t>la prova intermedia</w:t>
      </w:r>
      <w:r w:rsidRPr="00686D8A">
        <w:rPr>
          <w:rStyle w:val="normaltextrun"/>
          <w:sz w:val="20"/>
          <w:szCs w:val="20"/>
        </w:rPr>
        <w:t>,</w:t>
      </w:r>
      <w:r>
        <w:rPr>
          <w:rStyle w:val="normaltextrun"/>
          <w:sz w:val="20"/>
          <w:szCs w:val="20"/>
        </w:rPr>
        <w:t xml:space="preserve"> la valutazione sarà basata esclusivamente sull’esame che consisterà in 4</w:t>
      </w:r>
      <w:r w:rsidRPr="00686D8A">
        <w:rPr>
          <w:rStyle w:val="normaltextrun"/>
          <w:sz w:val="20"/>
          <w:szCs w:val="20"/>
        </w:rPr>
        <w:t xml:space="preserve"> domande</w:t>
      </w:r>
      <w:r>
        <w:rPr>
          <w:rStyle w:val="normaltextrun"/>
          <w:sz w:val="20"/>
          <w:szCs w:val="20"/>
        </w:rPr>
        <w:t>/esercizi</w:t>
      </w:r>
      <w:r w:rsidRPr="00686D8A">
        <w:rPr>
          <w:rStyle w:val="normaltextrun"/>
          <w:sz w:val="20"/>
          <w:szCs w:val="20"/>
        </w:rPr>
        <w:t xml:space="preserve">. </w:t>
      </w:r>
    </w:p>
    <w:p w14:paraId="0384F646" w14:textId="08FA6CCC" w:rsidR="001C1F5E" w:rsidRPr="001C1F5E" w:rsidRDefault="001C1F5E" w:rsidP="001C1F5E">
      <w:pPr>
        <w:pStyle w:val="paragraph"/>
        <w:spacing w:before="0" w:beforeAutospacing="0" w:after="0" w:afterAutospacing="0"/>
        <w:jc w:val="both"/>
        <w:textAlignment w:val="baseline"/>
        <w:rPr>
          <w:sz w:val="20"/>
          <w:szCs w:val="20"/>
        </w:rPr>
      </w:pPr>
      <w:r w:rsidRPr="00686D8A">
        <w:rPr>
          <w:rStyle w:val="normaltextrun"/>
          <w:sz w:val="20"/>
          <w:szCs w:val="20"/>
        </w:rPr>
        <w:t>Il p</w:t>
      </w:r>
      <w:r>
        <w:rPr>
          <w:rStyle w:val="normaltextrun"/>
          <w:sz w:val="20"/>
          <w:szCs w:val="20"/>
        </w:rPr>
        <w:t>unteggio massimo ottenibile è 32 punti e la durata complessiva dell’esame è di 90 minuti (45 minuti per chi ha svolto la prova intermedia e svolge solo le domande relative alla seconda parte del corso).</w:t>
      </w:r>
    </w:p>
    <w:p w14:paraId="225EA952" w14:textId="77777777" w:rsidR="00FC531A" w:rsidRPr="005E4D59" w:rsidRDefault="00FC531A" w:rsidP="00EB769C">
      <w:pPr>
        <w:pStyle w:val="Titolo3"/>
        <w:spacing w:line="276" w:lineRule="auto"/>
        <w:rPr>
          <w:rFonts w:ascii="Times New Roman" w:hAnsi="Times New Roman"/>
          <w:b/>
          <w:bCs/>
          <w:sz w:val="20"/>
        </w:rPr>
      </w:pPr>
      <w:r w:rsidRPr="005E4D59">
        <w:rPr>
          <w:rFonts w:ascii="Times New Roman" w:hAnsi="Times New Roman"/>
          <w:b/>
          <w:bCs/>
          <w:sz w:val="20"/>
        </w:rPr>
        <w:t>AVVERTENZE E PREREQUISITI</w:t>
      </w:r>
    </w:p>
    <w:p w14:paraId="391DFC02" w14:textId="77777777" w:rsidR="0072391E" w:rsidRPr="007B3DEC" w:rsidRDefault="0072391E" w:rsidP="0072391E">
      <w:pPr>
        <w:pStyle w:val="Testo2"/>
        <w:ind w:firstLine="0"/>
        <w:rPr>
          <w:rFonts w:ascii="Times New Roman" w:hAnsi="Times New Roman"/>
          <w:sz w:val="20"/>
        </w:rPr>
      </w:pPr>
      <w:r>
        <w:rPr>
          <w:rFonts w:ascii="Times New Roman" w:hAnsi="Times New Roman"/>
          <w:sz w:val="20"/>
        </w:rPr>
        <w:t>La frequenza de</w:t>
      </w:r>
      <w:r w:rsidRPr="007B3DEC">
        <w:rPr>
          <w:rFonts w:ascii="Times New Roman" w:hAnsi="Times New Roman"/>
          <w:sz w:val="20"/>
        </w:rPr>
        <w:t>lle lezioni, anche se non obbligatoria, è fortemente consigliata</w:t>
      </w:r>
    </w:p>
    <w:p w14:paraId="4E59A620" w14:textId="52B0BF4D" w:rsidR="0072391E" w:rsidRPr="007B3DEC" w:rsidRDefault="005A6F06" w:rsidP="0072391E">
      <w:pPr>
        <w:pStyle w:val="Testo2"/>
        <w:ind w:firstLine="0"/>
        <w:rPr>
          <w:rFonts w:ascii="Times New Roman" w:hAnsi="Times New Roman"/>
          <w:sz w:val="20"/>
        </w:rPr>
      </w:pPr>
      <w:r>
        <w:rPr>
          <w:rFonts w:ascii="Times New Roman" w:hAnsi="Times New Roman"/>
          <w:sz w:val="20"/>
        </w:rPr>
        <w:t xml:space="preserve">Il corso è corredato di 12 ore di Precorso. </w:t>
      </w:r>
      <w:r w:rsidR="0072391E" w:rsidRPr="007B3DEC">
        <w:rPr>
          <w:rFonts w:ascii="Times New Roman" w:hAnsi="Times New Roman"/>
          <w:sz w:val="20"/>
        </w:rPr>
        <w:t xml:space="preserve">Gli </w:t>
      </w:r>
      <w:r w:rsidR="0072391E" w:rsidRPr="007B3DEC">
        <w:rPr>
          <w:rFonts w:ascii="Times New Roman" w:hAnsi="Times New Roman"/>
          <w:i/>
          <w:sz w:val="20"/>
        </w:rPr>
        <w:t>Argomenti preliminari</w:t>
      </w:r>
      <w:r w:rsidR="0072391E" w:rsidRPr="007B3DEC">
        <w:rPr>
          <w:rFonts w:ascii="Times New Roman" w:hAnsi="Times New Roman"/>
          <w:sz w:val="20"/>
        </w:rPr>
        <w:t xml:space="preserve"> (Insiemistica e logica. Esponenziali e logaritmi. Espressioni algebriche. Equazioni e disequazioni razionali, irrazionali, esponenziali, logaritmiche. Geometria analitica del piano: rette e coniche. Elementi di base di Trigonometria) sono requisiti fondame</w:t>
      </w:r>
      <w:r w:rsidR="0072391E">
        <w:rPr>
          <w:rFonts w:ascii="Times New Roman" w:hAnsi="Times New Roman"/>
          <w:sz w:val="20"/>
        </w:rPr>
        <w:t>ntali per una proficua frequenza</w:t>
      </w:r>
      <w:r w:rsidR="0072391E" w:rsidRPr="007B3DEC">
        <w:rPr>
          <w:rFonts w:ascii="Times New Roman" w:hAnsi="Times New Roman"/>
          <w:sz w:val="20"/>
        </w:rPr>
        <w:t xml:space="preserve"> corso e saranno </w:t>
      </w:r>
      <w:r w:rsidR="0072391E">
        <w:rPr>
          <w:rFonts w:ascii="Times New Roman" w:hAnsi="Times New Roman"/>
          <w:sz w:val="20"/>
        </w:rPr>
        <w:t>trattati</w:t>
      </w:r>
      <w:r w:rsidR="0072391E" w:rsidRPr="007B3DEC">
        <w:rPr>
          <w:rFonts w:ascii="Times New Roman" w:hAnsi="Times New Roman"/>
          <w:sz w:val="20"/>
        </w:rPr>
        <w:t xml:space="preserve"> nel </w:t>
      </w:r>
      <w:r w:rsidR="0072391E" w:rsidRPr="00BC6BF3">
        <w:rPr>
          <w:rFonts w:ascii="Times New Roman" w:hAnsi="Times New Roman"/>
          <w:b/>
          <w:sz w:val="20"/>
        </w:rPr>
        <w:t>Precorso di Matematica Generale, del quale si raccomanda fortemente la frequenza</w:t>
      </w:r>
      <w:r w:rsidR="0072391E" w:rsidRPr="007B3DEC">
        <w:rPr>
          <w:rFonts w:ascii="Times New Roman" w:hAnsi="Times New Roman"/>
          <w:sz w:val="20"/>
        </w:rPr>
        <w:t>.</w:t>
      </w:r>
      <w:r w:rsidR="0072391E">
        <w:rPr>
          <w:rFonts w:ascii="Times New Roman" w:hAnsi="Times New Roman"/>
          <w:sz w:val="20"/>
        </w:rPr>
        <w:t xml:space="preserve"> Lo studente dovrà possedere tali conoscenze all’inizio del corso poiché costituiscono gli strumenti di base per la comprensione e lo svolgimento delle lezioni.</w:t>
      </w:r>
    </w:p>
    <w:p w14:paraId="3514C55C" w14:textId="4B55CAFD" w:rsidR="009E21A8" w:rsidRPr="005E4D59" w:rsidRDefault="007D06F8" w:rsidP="00B41AE9">
      <w:pPr>
        <w:pStyle w:val="Testo2"/>
        <w:ind w:firstLine="0"/>
        <w:rPr>
          <w:rFonts w:ascii="Times New Roman" w:hAnsi="Times New Roman"/>
          <w:sz w:val="20"/>
        </w:rPr>
      </w:pPr>
      <w:r w:rsidRPr="005E4D59">
        <w:rPr>
          <w:rFonts w:ascii="Times New Roman" w:hAnsi="Times New Roman"/>
          <w:sz w:val="20"/>
        </w:rPr>
        <w:t>Indicazioni più dettagliate sul programma del corso, sui testi che verranno seguiti, sulle parti degli stessi di preminente interesse ed eventuale altro materiale bibliografico saranno forniti dalla docente nel corso delle lezioni.</w:t>
      </w:r>
    </w:p>
    <w:p w14:paraId="544D21BB" w14:textId="4C5A08EA" w:rsidR="00E30264" w:rsidRPr="005E4D59" w:rsidRDefault="00E30264" w:rsidP="00EB769C">
      <w:pPr>
        <w:pStyle w:val="Titolo3"/>
        <w:spacing w:line="276" w:lineRule="auto"/>
        <w:rPr>
          <w:rFonts w:ascii="Times New Roman" w:hAnsi="Times New Roman"/>
          <w:b/>
          <w:bCs/>
          <w:sz w:val="20"/>
        </w:rPr>
      </w:pPr>
      <w:r w:rsidRPr="005E4D59">
        <w:rPr>
          <w:rFonts w:ascii="Times New Roman" w:hAnsi="Times New Roman"/>
          <w:b/>
          <w:bCs/>
          <w:sz w:val="20"/>
        </w:rPr>
        <w:t>ORARIO E LUOGO DI RICEVIMENTO DEGLI STUDENTI</w:t>
      </w:r>
    </w:p>
    <w:p w14:paraId="4B1AA8D3" w14:textId="2DB2BA2D" w:rsidR="00D371DC" w:rsidRPr="00DA44A3" w:rsidRDefault="00E30264" w:rsidP="00B41AE9">
      <w:pPr>
        <w:tabs>
          <w:tab w:val="clear" w:pos="284"/>
          <w:tab w:val="left" w:pos="708"/>
          <w:tab w:val="left" w:pos="6663"/>
          <w:tab w:val="left" w:pos="9072"/>
        </w:tabs>
        <w:spacing w:after="120" w:line="240" w:lineRule="auto"/>
        <w:ind w:right="27"/>
        <w:rPr>
          <w:rFonts w:ascii="Times New Roman" w:hAnsi="Times New Roman"/>
          <w:noProof/>
          <w:sz w:val="22"/>
          <w:szCs w:val="22"/>
        </w:rPr>
      </w:pPr>
      <w:r w:rsidRPr="005E4D59">
        <w:rPr>
          <w:rFonts w:ascii="Times New Roman" w:hAnsi="Times New Roman"/>
          <w:noProof/>
        </w:rPr>
        <w:t xml:space="preserve">Gli orari di ricevimento sono disponibili on line nella pagina personale del docente, consultabile al sito </w:t>
      </w:r>
      <w:hyperlink r:id="rId8" w:history="1">
        <w:r w:rsidRPr="005E4D59">
          <w:rPr>
            <w:rStyle w:val="Collegamentoipertestuale"/>
            <w:rFonts w:ascii="Times New Roman" w:eastAsiaTheme="majorEastAsia" w:hAnsi="Times New Roman"/>
          </w:rPr>
          <w:t>http://docenti.unicatt.it/</w:t>
        </w:r>
      </w:hyperlink>
      <w:r w:rsidR="00667E81" w:rsidRPr="00DA44A3">
        <w:rPr>
          <w:rStyle w:val="Collegamentoipertestuale"/>
          <w:rFonts w:ascii="Times New Roman" w:eastAsiaTheme="majorEastAsia" w:hAnsi="Times New Roman"/>
          <w:sz w:val="22"/>
          <w:szCs w:val="22"/>
        </w:rPr>
        <w:t xml:space="preserve"> </w:t>
      </w:r>
    </w:p>
    <w:sectPr w:rsidR="00D371DC" w:rsidRPr="00DA44A3" w:rsidSect="00901973">
      <w:pgSz w:w="11906" w:h="16838" w:code="9"/>
      <w:pgMar w:top="2268" w:right="2608" w:bottom="3515" w:left="26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bullet"/>
      <w:lvlText w:val=""/>
      <w:lvlJc w:val="left"/>
      <w:pPr>
        <w:tabs>
          <w:tab w:val="num" w:pos="0"/>
        </w:tabs>
        <w:ind w:left="720" w:hanging="360"/>
      </w:pPr>
      <w:rPr>
        <w:rFonts w:ascii="Symbol" w:hAnsi="Symbol" w:cs="Symbol"/>
        <w:caps w:val="0"/>
        <w:smallCaps w:val="0"/>
        <w:lang w:val="en-GB"/>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caps w:val="0"/>
        <w:smallCaps w:val="0"/>
        <w:lang w:val="en-GB"/>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caps w:val="0"/>
        <w:smallCaps w:val="0"/>
        <w:lang w:val="en-GB"/>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15:restartNumberingAfterBreak="0">
    <w:nsid w:val="00000003"/>
    <w:multiLevelType w:val="multilevel"/>
    <w:tmpl w:val="00000003"/>
    <w:name w:val="WW8Num3"/>
    <w:lvl w:ilvl="0">
      <w:start w:val="1"/>
      <w:numFmt w:val="bullet"/>
      <w:lvlText w:val=""/>
      <w:lvlJc w:val="left"/>
      <w:pPr>
        <w:tabs>
          <w:tab w:val="num" w:pos="0"/>
        </w:tabs>
        <w:ind w:left="720" w:hanging="360"/>
      </w:pPr>
      <w:rPr>
        <w:rFonts w:ascii="Symbol" w:hAnsi="Symbol" w:cs="Symbol"/>
        <w:caps w:val="0"/>
        <w:smallCaps w:val="0"/>
        <w:lang w:val="en-GB"/>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caps w:val="0"/>
        <w:smallCaps w:val="0"/>
        <w:lang w:val="en-GB"/>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caps w:val="0"/>
        <w:smallCaps w:val="0"/>
        <w:lang w:val="en-GB"/>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 w15:restartNumberingAfterBreak="0">
    <w:nsid w:val="037D08FC"/>
    <w:multiLevelType w:val="hybridMultilevel"/>
    <w:tmpl w:val="D06A016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66E5301"/>
    <w:multiLevelType w:val="hybridMultilevel"/>
    <w:tmpl w:val="32CE8D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66E67E1"/>
    <w:multiLevelType w:val="hybridMultilevel"/>
    <w:tmpl w:val="F78C82B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67F65EE"/>
    <w:multiLevelType w:val="multilevel"/>
    <w:tmpl w:val="FDECE064"/>
    <w:lvl w:ilvl="0">
      <w:numFmt w:val="bullet"/>
      <w:lvlText w:val="-"/>
      <w:lvlJc w:val="left"/>
      <w:pPr>
        <w:tabs>
          <w:tab w:val="num" w:pos="1069"/>
        </w:tabs>
        <w:ind w:left="1069" w:hanging="360"/>
      </w:pPr>
      <w:rPr>
        <w:rFont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8D16CBE"/>
    <w:multiLevelType w:val="hybridMultilevel"/>
    <w:tmpl w:val="FDECE064"/>
    <w:lvl w:ilvl="0" w:tplc="4B36C1E2">
      <w:numFmt w:val="bullet"/>
      <w:lvlText w:val="-"/>
      <w:lvlJc w:val="left"/>
      <w:pPr>
        <w:tabs>
          <w:tab w:val="num" w:pos="1069"/>
        </w:tabs>
        <w:ind w:left="1069" w:hanging="360"/>
      </w:pPr>
      <w:rPr>
        <w:rFont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AC56062"/>
    <w:multiLevelType w:val="hybridMultilevel"/>
    <w:tmpl w:val="A6C08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E3C3EAA"/>
    <w:multiLevelType w:val="hybridMultilevel"/>
    <w:tmpl w:val="7E46E6B8"/>
    <w:lvl w:ilvl="0" w:tplc="19AAEF92">
      <w:start w:val="2"/>
      <w:numFmt w:val="bullet"/>
      <w:lvlText w:val="-"/>
      <w:lvlJc w:val="left"/>
      <w:pPr>
        <w:ind w:left="720" w:hanging="360"/>
      </w:pPr>
      <w:rPr>
        <w:rFonts w:ascii="Times" w:eastAsia="Times New Roman" w:hAnsi="Times" w:cs="Time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132656CE"/>
    <w:multiLevelType w:val="hybridMultilevel"/>
    <w:tmpl w:val="AD54F22C"/>
    <w:lvl w:ilvl="0" w:tplc="4B36C1E2">
      <w:numFmt w:val="bullet"/>
      <w:lvlText w:val="-"/>
      <w:lvlJc w:val="left"/>
      <w:pPr>
        <w:tabs>
          <w:tab w:val="num" w:pos="1069"/>
        </w:tabs>
        <w:ind w:left="1069" w:hanging="360"/>
      </w:pPr>
      <w:rPr>
        <w:rFont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8022C01"/>
    <w:multiLevelType w:val="hybridMultilevel"/>
    <w:tmpl w:val="AFFC03B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2299043E"/>
    <w:multiLevelType w:val="hybridMultilevel"/>
    <w:tmpl w:val="DAF0C91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25F90B87"/>
    <w:multiLevelType w:val="hybridMultilevel"/>
    <w:tmpl w:val="0AEEBB4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8661B54"/>
    <w:multiLevelType w:val="hybridMultilevel"/>
    <w:tmpl w:val="27987BFA"/>
    <w:lvl w:ilvl="0" w:tplc="4DB0DE6C">
      <w:start w:val="3"/>
      <w:numFmt w:val="bullet"/>
      <w:lvlText w:val="-"/>
      <w:lvlJc w:val="left"/>
      <w:pPr>
        <w:tabs>
          <w:tab w:val="num" w:pos="720"/>
        </w:tabs>
        <w:ind w:left="720" w:hanging="360"/>
      </w:pPr>
      <w:rPr>
        <w:rFonts w:ascii="Times" w:eastAsia="Times New Roman" w:hAnsi="Times" w:cs="Times New Roman" w:hint="default"/>
      </w:rPr>
    </w:lvl>
    <w:lvl w:ilvl="1" w:tplc="4B36C1E2">
      <w:numFmt w:val="bullet"/>
      <w:lvlText w:val="-"/>
      <w:lvlJc w:val="left"/>
      <w:pPr>
        <w:tabs>
          <w:tab w:val="num" w:pos="1440"/>
        </w:tabs>
        <w:ind w:left="1440" w:hanging="360"/>
      </w:pPr>
      <w:rPr>
        <w:rFonts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D7217F4"/>
    <w:multiLevelType w:val="hybridMultilevel"/>
    <w:tmpl w:val="8E6C393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2E3C66E6"/>
    <w:multiLevelType w:val="hybridMultilevel"/>
    <w:tmpl w:val="9698B40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304D3BF2"/>
    <w:multiLevelType w:val="hybridMultilevel"/>
    <w:tmpl w:val="BCF6CF74"/>
    <w:lvl w:ilvl="0" w:tplc="0410000F">
      <w:start w:val="1"/>
      <w:numFmt w:val="decimal"/>
      <w:lvlText w:val="%1."/>
      <w:lvlJc w:val="left"/>
      <w:pPr>
        <w:tabs>
          <w:tab w:val="num" w:pos="720"/>
        </w:tabs>
        <w:ind w:left="720" w:hanging="360"/>
      </w:pPr>
    </w:lvl>
    <w:lvl w:ilvl="1" w:tplc="E24863E4">
      <w:start w:val="1"/>
      <w:numFmt w:val="lowerLetter"/>
      <w:lvlText w:val="%2)"/>
      <w:lvlJc w:val="left"/>
      <w:pPr>
        <w:tabs>
          <w:tab w:val="num" w:pos="1470"/>
        </w:tabs>
        <w:ind w:left="1470" w:hanging="390"/>
      </w:pPr>
      <w:rPr>
        <w:rFonts w:hint="default"/>
      </w:rPr>
    </w:lvl>
    <w:lvl w:ilvl="2" w:tplc="19AAEF92">
      <w:start w:val="2"/>
      <w:numFmt w:val="bullet"/>
      <w:lvlText w:val="-"/>
      <w:lvlJc w:val="left"/>
      <w:pPr>
        <w:tabs>
          <w:tab w:val="num" w:pos="2340"/>
        </w:tabs>
        <w:ind w:left="2340" w:hanging="360"/>
      </w:pPr>
      <w:rPr>
        <w:rFonts w:ascii="Times" w:eastAsia="Times New Roman" w:hAnsi="Times" w:cs="Times" w:hint="default"/>
      </w:r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7" w15:restartNumberingAfterBreak="0">
    <w:nsid w:val="3871752C"/>
    <w:multiLevelType w:val="hybridMultilevel"/>
    <w:tmpl w:val="B71A0B9A"/>
    <w:lvl w:ilvl="0" w:tplc="FFFFFFFF">
      <w:start w:val="1"/>
      <w:numFmt w:val="bullet"/>
      <w:lvlText w:val="-"/>
      <w:lvlJc w:val="left"/>
      <w:pPr>
        <w:tabs>
          <w:tab w:val="num" w:pos="1066"/>
        </w:tabs>
        <w:ind w:left="1789" w:hanging="1080"/>
      </w:pPr>
      <w:rPr>
        <w:rFonts w:ascii="Courier New" w:hAnsi="Courier New"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B171DAC"/>
    <w:multiLevelType w:val="hybridMultilevel"/>
    <w:tmpl w:val="250A4290"/>
    <w:lvl w:ilvl="0" w:tplc="FFFFFFFF">
      <w:start w:val="1"/>
      <w:numFmt w:val="bullet"/>
      <w:lvlText w:val="-"/>
      <w:lvlJc w:val="left"/>
      <w:pPr>
        <w:tabs>
          <w:tab w:val="num" w:pos="1066"/>
        </w:tabs>
        <w:ind w:left="1789" w:hanging="1080"/>
      </w:pPr>
      <w:rPr>
        <w:rFonts w:ascii="Courier New" w:hAnsi="Courier New"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C164CA1"/>
    <w:multiLevelType w:val="hybridMultilevel"/>
    <w:tmpl w:val="E88006E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3C2C2531"/>
    <w:multiLevelType w:val="hybridMultilevel"/>
    <w:tmpl w:val="10E0B994"/>
    <w:lvl w:ilvl="0" w:tplc="4DB0DE6C">
      <w:start w:val="3"/>
      <w:numFmt w:val="bullet"/>
      <w:lvlText w:val="-"/>
      <w:lvlJc w:val="left"/>
      <w:pPr>
        <w:tabs>
          <w:tab w:val="num" w:pos="1069"/>
        </w:tabs>
        <w:ind w:left="1069" w:hanging="360"/>
      </w:pPr>
      <w:rPr>
        <w:rFonts w:ascii="Times" w:eastAsia="Times New Roman" w:hAnsi="Times" w:cs="Times New Roman"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1052FF4"/>
    <w:multiLevelType w:val="hybridMultilevel"/>
    <w:tmpl w:val="C47EA5D0"/>
    <w:lvl w:ilvl="0" w:tplc="030658A0">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Times New Roman"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Times New Roman"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Times New Roman" w:hint="default"/>
      </w:rPr>
    </w:lvl>
    <w:lvl w:ilvl="8" w:tplc="04100005">
      <w:start w:val="1"/>
      <w:numFmt w:val="bullet"/>
      <w:lvlText w:val=""/>
      <w:lvlJc w:val="left"/>
      <w:pPr>
        <w:ind w:left="6480" w:hanging="360"/>
      </w:pPr>
      <w:rPr>
        <w:rFonts w:ascii="Wingdings" w:hAnsi="Wingdings" w:hint="default"/>
      </w:rPr>
    </w:lvl>
  </w:abstractNum>
  <w:abstractNum w:abstractNumId="22" w15:restartNumberingAfterBreak="0">
    <w:nsid w:val="431D73F6"/>
    <w:multiLevelType w:val="hybridMultilevel"/>
    <w:tmpl w:val="660C6E4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45E64277"/>
    <w:multiLevelType w:val="multilevel"/>
    <w:tmpl w:val="FDECE064"/>
    <w:lvl w:ilvl="0">
      <w:numFmt w:val="bullet"/>
      <w:lvlText w:val="-"/>
      <w:lvlJc w:val="left"/>
      <w:pPr>
        <w:tabs>
          <w:tab w:val="num" w:pos="1069"/>
        </w:tabs>
        <w:ind w:left="1069" w:hanging="360"/>
      </w:pPr>
      <w:rPr>
        <w:rFont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67832E0"/>
    <w:multiLevelType w:val="hybridMultilevel"/>
    <w:tmpl w:val="6B7CFA7A"/>
    <w:lvl w:ilvl="0" w:tplc="04100017">
      <w:start w:val="1"/>
      <w:numFmt w:val="lowerLetter"/>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5" w15:restartNumberingAfterBreak="0">
    <w:nsid w:val="470A0A78"/>
    <w:multiLevelType w:val="hybridMultilevel"/>
    <w:tmpl w:val="B72C9356"/>
    <w:lvl w:ilvl="0" w:tplc="EB4C58DC">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48D010D5"/>
    <w:multiLevelType w:val="hybridMultilevel"/>
    <w:tmpl w:val="DEAC122A"/>
    <w:lvl w:ilvl="0" w:tplc="813A005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B6E758F"/>
    <w:multiLevelType w:val="hybridMultilevel"/>
    <w:tmpl w:val="6D0AA2DC"/>
    <w:lvl w:ilvl="0" w:tplc="19AAEF92">
      <w:start w:val="2"/>
      <w:numFmt w:val="bullet"/>
      <w:lvlText w:val="-"/>
      <w:lvlJc w:val="left"/>
      <w:pPr>
        <w:ind w:left="720" w:hanging="360"/>
      </w:pPr>
      <w:rPr>
        <w:rFonts w:ascii="Times" w:eastAsia="Times New Roman" w:hAnsi="Times" w:cs="Time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4F332076"/>
    <w:multiLevelType w:val="hybridMultilevel"/>
    <w:tmpl w:val="141A992A"/>
    <w:lvl w:ilvl="0" w:tplc="04100005">
      <w:start w:val="1"/>
      <w:numFmt w:val="bullet"/>
      <w:lvlText w:val=""/>
      <w:lvlJc w:val="left"/>
      <w:pPr>
        <w:ind w:left="862" w:hanging="360"/>
      </w:pPr>
      <w:rPr>
        <w:rFonts w:ascii="Wingdings" w:hAnsi="Wingdings"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29" w15:restartNumberingAfterBreak="0">
    <w:nsid w:val="521D6D29"/>
    <w:multiLevelType w:val="multilevel"/>
    <w:tmpl w:val="E88006E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52CB7A58"/>
    <w:multiLevelType w:val="hybridMultilevel"/>
    <w:tmpl w:val="40E4D6BE"/>
    <w:lvl w:ilvl="0" w:tplc="D37E1E56">
      <w:numFmt w:val="bullet"/>
      <w:lvlText w:val="-"/>
      <w:lvlJc w:val="left"/>
      <w:pPr>
        <w:ind w:left="720" w:hanging="360"/>
      </w:pPr>
      <w:rPr>
        <w:rFonts w:ascii="Times New Roman" w:eastAsia="Times New Roman" w:hAnsi="Times New Roman" w:cs="Times New Roman" w:hint="default"/>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567935DE"/>
    <w:multiLevelType w:val="multilevel"/>
    <w:tmpl w:val="AD54F22C"/>
    <w:lvl w:ilvl="0">
      <w:numFmt w:val="bullet"/>
      <w:lvlText w:val="-"/>
      <w:lvlJc w:val="left"/>
      <w:pPr>
        <w:tabs>
          <w:tab w:val="num" w:pos="1069"/>
        </w:tabs>
        <w:ind w:left="1069" w:hanging="360"/>
      </w:pPr>
      <w:rPr>
        <w:rFont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8E22BBA"/>
    <w:multiLevelType w:val="hybridMultilevel"/>
    <w:tmpl w:val="4A4E1904"/>
    <w:lvl w:ilvl="0" w:tplc="123E3DFA">
      <w:start w:val="1"/>
      <w:numFmt w:val="decimal"/>
      <w:lvlText w:val="%1."/>
      <w:lvlJc w:val="left"/>
      <w:pPr>
        <w:ind w:left="720" w:hanging="360"/>
      </w:pPr>
      <w:rPr>
        <w:rFonts w:ascii="Times New Roman" w:eastAsia="Times New Roman" w:hAnsi="Times New Roman" w:cs="Times New Roman"/>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676A2925"/>
    <w:multiLevelType w:val="hybridMultilevel"/>
    <w:tmpl w:val="72E2AAA8"/>
    <w:lvl w:ilvl="0" w:tplc="4B36C1E2">
      <w:numFmt w:val="bullet"/>
      <w:lvlText w:val="-"/>
      <w:lvlJc w:val="left"/>
      <w:pPr>
        <w:tabs>
          <w:tab w:val="num" w:pos="1069"/>
        </w:tabs>
        <w:ind w:left="1069" w:hanging="360"/>
      </w:p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CE42963"/>
    <w:multiLevelType w:val="hybridMultilevel"/>
    <w:tmpl w:val="DE4CA0CE"/>
    <w:lvl w:ilvl="0" w:tplc="04100005">
      <w:start w:val="1"/>
      <w:numFmt w:val="bullet"/>
      <w:lvlText w:val=""/>
      <w:lvlJc w:val="left"/>
      <w:pPr>
        <w:ind w:left="862" w:hanging="360"/>
      </w:pPr>
      <w:rPr>
        <w:rFonts w:ascii="Wingdings" w:hAnsi="Wingdings"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35" w15:restartNumberingAfterBreak="0">
    <w:nsid w:val="759F1A5A"/>
    <w:multiLevelType w:val="hybridMultilevel"/>
    <w:tmpl w:val="5F86029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768E07DD"/>
    <w:multiLevelType w:val="hybridMultilevel"/>
    <w:tmpl w:val="99DE43BE"/>
    <w:lvl w:ilvl="0" w:tplc="8AC8938C">
      <w:numFmt w:val="bullet"/>
      <w:lvlText w:val="-"/>
      <w:lvlJc w:val="left"/>
      <w:pPr>
        <w:tabs>
          <w:tab w:val="num" w:pos="1069"/>
        </w:tabs>
        <w:ind w:left="1069" w:hanging="360"/>
      </w:pPr>
      <w:rPr>
        <w:rFonts w:ascii="Calibri" w:eastAsia="Times New Roman" w:hAnsi="Calibri"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A9D3730"/>
    <w:multiLevelType w:val="hybridMultilevel"/>
    <w:tmpl w:val="8E6C393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7C9A7404"/>
    <w:multiLevelType w:val="hybridMultilevel"/>
    <w:tmpl w:val="308CBEE8"/>
    <w:lvl w:ilvl="0" w:tplc="FFFFFFFF">
      <w:start w:val="1"/>
      <w:numFmt w:val="bullet"/>
      <w:lvlText w:val="-"/>
      <w:lvlJc w:val="left"/>
      <w:pPr>
        <w:tabs>
          <w:tab w:val="num" w:pos="717"/>
        </w:tabs>
        <w:ind w:left="1440" w:hanging="108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7F244D77"/>
    <w:multiLevelType w:val="hybridMultilevel"/>
    <w:tmpl w:val="0DC223A8"/>
    <w:lvl w:ilvl="0" w:tplc="19AAEF92">
      <w:start w:val="2"/>
      <w:numFmt w:val="bullet"/>
      <w:lvlText w:val="-"/>
      <w:lvlJc w:val="left"/>
      <w:pPr>
        <w:ind w:left="720" w:hanging="360"/>
      </w:pPr>
      <w:rPr>
        <w:rFonts w:ascii="Times" w:eastAsia="Times New Roman" w:hAnsi="Times" w:cs="Time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667323997">
    <w:abstractNumId w:val="4"/>
  </w:num>
  <w:num w:numId="2" w16cid:durableId="238489087">
    <w:abstractNumId w:val="16"/>
  </w:num>
  <w:num w:numId="3" w16cid:durableId="1126005382">
    <w:abstractNumId w:val="24"/>
  </w:num>
  <w:num w:numId="4" w16cid:durableId="1748333702">
    <w:abstractNumId w:val="6"/>
  </w:num>
  <w:num w:numId="5" w16cid:durableId="563491750">
    <w:abstractNumId w:val="19"/>
  </w:num>
  <w:num w:numId="6" w16cid:durableId="144931440">
    <w:abstractNumId w:val="26"/>
  </w:num>
  <w:num w:numId="7" w16cid:durableId="1504471025">
    <w:abstractNumId w:val="3"/>
  </w:num>
  <w:num w:numId="8" w16cid:durableId="247082904">
    <w:abstractNumId w:val="29"/>
  </w:num>
  <w:num w:numId="9" w16cid:durableId="966738847">
    <w:abstractNumId w:val="38"/>
  </w:num>
  <w:num w:numId="10" w16cid:durableId="1863778740">
    <w:abstractNumId w:val="13"/>
  </w:num>
  <w:num w:numId="11" w16cid:durableId="1721515167">
    <w:abstractNumId w:val="5"/>
  </w:num>
  <w:num w:numId="12" w16cid:durableId="553663302">
    <w:abstractNumId w:val="18"/>
  </w:num>
  <w:num w:numId="13" w16cid:durableId="482430389">
    <w:abstractNumId w:val="23"/>
  </w:num>
  <w:num w:numId="14" w16cid:durableId="384109799">
    <w:abstractNumId w:val="9"/>
  </w:num>
  <w:num w:numId="15" w16cid:durableId="375862382">
    <w:abstractNumId w:val="31"/>
  </w:num>
  <w:num w:numId="16" w16cid:durableId="1730230170">
    <w:abstractNumId w:val="17"/>
  </w:num>
  <w:num w:numId="17" w16cid:durableId="2012757211">
    <w:abstractNumId w:val="36"/>
  </w:num>
  <w:num w:numId="18" w16cid:durableId="566649265">
    <w:abstractNumId w:val="36"/>
  </w:num>
  <w:num w:numId="19" w16cid:durableId="667753712">
    <w:abstractNumId w:val="33"/>
  </w:num>
  <w:num w:numId="20" w16cid:durableId="1569418609">
    <w:abstractNumId w:val="20"/>
  </w:num>
  <w:num w:numId="21" w16cid:durableId="1594438133">
    <w:abstractNumId w:val="0"/>
  </w:num>
  <w:num w:numId="22" w16cid:durableId="1134255274">
    <w:abstractNumId w:val="1"/>
  </w:num>
  <w:num w:numId="23" w16cid:durableId="1709722630">
    <w:abstractNumId w:val="21"/>
  </w:num>
  <w:num w:numId="24" w16cid:durableId="617106385">
    <w:abstractNumId w:val="13"/>
  </w:num>
  <w:num w:numId="25" w16cid:durableId="218590205">
    <w:abstractNumId w:val="15"/>
  </w:num>
  <w:num w:numId="26" w16cid:durableId="1161233165">
    <w:abstractNumId w:val="34"/>
  </w:num>
  <w:num w:numId="27" w16cid:durableId="5637048">
    <w:abstractNumId w:val="28"/>
  </w:num>
  <w:num w:numId="28" w16cid:durableId="372075794">
    <w:abstractNumId w:val="8"/>
  </w:num>
  <w:num w:numId="29" w16cid:durableId="1396514567">
    <w:abstractNumId w:val="30"/>
  </w:num>
  <w:num w:numId="30" w16cid:durableId="1052657227">
    <w:abstractNumId w:val="39"/>
  </w:num>
  <w:num w:numId="31" w16cid:durableId="1848669750">
    <w:abstractNumId w:val="27"/>
  </w:num>
  <w:num w:numId="32" w16cid:durableId="1320308493">
    <w:abstractNumId w:val="11"/>
  </w:num>
  <w:num w:numId="33" w16cid:durableId="1145590040">
    <w:abstractNumId w:val="22"/>
  </w:num>
  <w:num w:numId="34" w16cid:durableId="546574649">
    <w:abstractNumId w:val="10"/>
  </w:num>
  <w:num w:numId="35" w16cid:durableId="851147697">
    <w:abstractNumId w:val="35"/>
  </w:num>
  <w:num w:numId="36" w16cid:durableId="852064274">
    <w:abstractNumId w:val="2"/>
  </w:num>
  <w:num w:numId="37" w16cid:durableId="1416591495">
    <w:abstractNumId w:val="32"/>
  </w:num>
  <w:num w:numId="38" w16cid:durableId="584996680">
    <w:abstractNumId w:val="12"/>
  </w:num>
  <w:num w:numId="39" w16cid:durableId="1726220181">
    <w:abstractNumId w:val="37"/>
  </w:num>
  <w:num w:numId="40" w16cid:durableId="415056541">
    <w:abstractNumId w:val="25"/>
  </w:num>
  <w:num w:numId="41" w16cid:durableId="2000227802">
    <w:abstractNumId w:val="14"/>
  </w:num>
  <w:num w:numId="42" w16cid:durableId="115056056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444E"/>
    <w:rsid w:val="00001C50"/>
    <w:rsid w:val="00013D8C"/>
    <w:rsid w:val="00025B8B"/>
    <w:rsid w:val="00025FB2"/>
    <w:rsid w:val="00036032"/>
    <w:rsid w:val="00051707"/>
    <w:rsid w:val="00055050"/>
    <w:rsid w:val="00056F46"/>
    <w:rsid w:val="000C5453"/>
    <w:rsid w:val="000D22D0"/>
    <w:rsid w:val="00105398"/>
    <w:rsid w:val="00123B2B"/>
    <w:rsid w:val="00137128"/>
    <w:rsid w:val="001477E7"/>
    <w:rsid w:val="00177CE0"/>
    <w:rsid w:val="00186B7C"/>
    <w:rsid w:val="001B243E"/>
    <w:rsid w:val="001C1F5E"/>
    <w:rsid w:val="001D4A03"/>
    <w:rsid w:val="00205F8C"/>
    <w:rsid w:val="00236713"/>
    <w:rsid w:val="0029521F"/>
    <w:rsid w:val="002D1B8C"/>
    <w:rsid w:val="002E7203"/>
    <w:rsid w:val="002F3A27"/>
    <w:rsid w:val="003129C8"/>
    <w:rsid w:val="00346C00"/>
    <w:rsid w:val="00392672"/>
    <w:rsid w:val="003B1F9C"/>
    <w:rsid w:val="003C0DE4"/>
    <w:rsid w:val="003C12D4"/>
    <w:rsid w:val="003C2008"/>
    <w:rsid w:val="003E478B"/>
    <w:rsid w:val="003F1689"/>
    <w:rsid w:val="003F7AE0"/>
    <w:rsid w:val="00401E61"/>
    <w:rsid w:val="004201A8"/>
    <w:rsid w:val="00431017"/>
    <w:rsid w:val="004546CC"/>
    <w:rsid w:val="004550B6"/>
    <w:rsid w:val="0046288C"/>
    <w:rsid w:val="00465720"/>
    <w:rsid w:val="00471E02"/>
    <w:rsid w:val="00495B52"/>
    <w:rsid w:val="004B134F"/>
    <w:rsid w:val="004C0188"/>
    <w:rsid w:val="004D60DE"/>
    <w:rsid w:val="00526A87"/>
    <w:rsid w:val="00531B73"/>
    <w:rsid w:val="005709F2"/>
    <w:rsid w:val="005818AD"/>
    <w:rsid w:val="00584CB0"/>
    <w:rsid w:val="00594FAF"/>
    <w:rsid w:val="005A6F06"/>
    <w:rsid w:val="005C4605"/>
    <w:rsid w:val="005E4D59"/>
    <w:rsid w:val="005F1D66"/>
    <w:rsid w:val="005F29FB"/>
    <w:rsid w:val="005F7073"/>
    <w:rsid w:val="00600D63"/>
    <w:rsid w:val="006175AA"/>
    <w:rsid w:val="006223E7"/>
    <w:rsid w:val="0066415A"/>
    <w:rsid w:val="00664CD1"/>
    <w:rsid w:val="00667E81"/>
    <w:rsid w:val="0069398F"/>
    <w:rsid w:val="006975AE"/>
    <w:rsid w:val="006B6DF0"/>
    <w:rsid w:val="006C7B25"/>
    <w:rsid w:val="006D08C4"/>
    <w:rsid w:val="006F5B2E"/>
    <w:rsid w:val="0070074D"/>
    <w:rsid w:val="00703383"/>
    <w:rsid w:val="0071087B"/>
    <w:rsid w:val="0072391E"/>
    <w:rsid w:val="007265EF"/>
    <w:rsid w:val="00731AAD"/>
    <w:rsid w:val="007379BA"/>
    <w:rsid w:val="007700A8"/>
    <w:rsid w:val="007859A0"/>
    <w:rsid w:val="007D06F8"/>
    <w:rsid w:val="0080593C"/>
    <w:rsid w:val="00810EE2"/>
    <w:rsid w:val="00812322"/>
    <w:rsid w:val="0081379C"/>
    <w:rsid w:val="00821DD9"/>
    <w:rsid w:val="008326B2"/>
    <w:rsid w:val="00833D15"/>
    <w:rsid w:val="00896F8B"/>
    <w:rsid w:val="008A016C"/>
    <w:rsid w:val="008A2AA7"/>
    <w:rsid w:val="00901973"/>
    <w:rsid w:val="00914FAB"/>
    <w:rsid w:val="00937505"/>
    <w:rsid w:val="00960387"/>
    <w:rsid w:val="0097265D"/>
    <w:rsid w:val="00973BC8"/>
    <w:rsid w:val="00995770"/>
    <w:rsid w:val="009E1E05"/>
    <w:rsid w:val="009E21A8"/>
    <w:rsid w:val="009E422D"/>
    <w:rsid w:val="009F2748"/>
    <w:rsid w:val="00A059A1"/>
    <w:rsid w:val="00A12023"/>
    <w:rsid w:val="00A60CBF"/>
    <w:rsid w:val="00A64FA2"/>
    <w:rsid w:val="00A71B9E"/>
    <w:rsid w:val="00AA1690"/>
    <w:rsid w:val="00AC5A73"/>
    <w:rsid w:val="00B0098D"/>
    <w:rsid w:val="00B27571"/>
    <w:rsid w:val="00B41AE9"/>
    <w:rsid w:val="00B46151"/>
    <w:rsid w:val="00B4631B"/>
    <w:rsid w:val="00B571B0"/>
    <w:rsid w:val="00B73E97"/>
    <w:rsid w:val="00B857CC"/>
    <w:rsid w:val="00B94E68"/>
    <w:rsid w:val="00BB002D"/>
    <w:rsid w:val="00BC444E"/>
    <w:rsid w:val="00BE2DAA"/>
    <w:rsid w:val="00C05385"/>
    <w:rsid w:val="00C0660E"/>
    <w:rsid w:val="00C41231"/>
    <w:rsid w:val="00CB3928"/>
    <w:rsid w:val="00D04816"/>
    <w:rsid w:val="00D13425"/>
    <w:rsid w:val="00D143BA"/>
    <w:rsid w:val="00D25B90"/>
    <w:rsid w:val="00D332BF"/>
    <w:rsid w:val="00D371DC"/>
    <w:rsid w:val="00D501CC"/>
    <w:rsid w:val="00D54C1B"/>
    <w:rsid w:val="00D75B80"/>
    <w:rsid w:val="00DA3337"/>
    <w:rsid w:val="00DA3393"/>
    <w:rsid w:val="00DA44A3"/>
    <w:rsid w:val="00DA4A23"/>
    <w:rsid w:val="00E047AB"/>
    <w:rsid w:val="00E30264"/>
    <w:rsid w:val="00E34E21"/>
    <w:rsid w:val="00E4285D"/>
    <w:rsid w:val="00E61EA2"/>
    <w:rsid w:val="00E7128E"/>
    <w:rsid w:val="00E82EEA"/>
    <w:rsid w:val="00EA323D"/>
    <w:rsid w:val="00EB5158"/>
    <w:rsid w:val="00EB5BA6"/>
    <w:rsid w:val="00EB769C"/>
    <w:rsid w:val="00EC1257"/>
    <w:rsid w:val="00F46649"/>
    <w:rsid w:val="00F64E90"/>
    <w:rsid w:val="00F7630B"/>
    <w:rsid w:val="00F8037C"/>
    <w:rsid w:val="00F9618B"/>
    <w:rsid w:val="00FC531A"/>
    <w:rsid w:val="00FE0D30"/>
    <w:rsid w:val="00FF08A6"/>
    <w:rsid w:val="00FF2084"/>
  </w:rsids>
  <m:mathPr>
    <m:mathFont m:val="Cambria Math"/>
    <m:brkBin m:val="before"/>
    <m:brkBinSub m:val="--"/>
    <m:smallFrac m:val="0"/>
    <m:dispDef/>
    <m:lMargin m:val="0"/>
    <m:rMargin m:val="0"/>
    <m:defJc m:val="centerGroup"/>
    <m:wrapIndent m:val="1440"/>
    <m:intLim m:val="subSup"/>
    <m:naryLim m:val="undOvr"/>
  </m:mathPr>
  <w:themeFontLang w:val="it-IT"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071CB0"/>
  <w15:docId w15:val="{F460A18B-7456-4527-84DF-DF323607D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3B1F9C"/>
    <w:pPr>
      <w:tabs>
        <w:tab w:val="left" w:pos="284"/>
      </w:tabs>
      <w:spacing w:line="240" w:lineRule="exact"/>
      <w:jc w:val="both"/>
    </w:pPr>
    <w:rPr>
      <w:rFonts w:ascii="Times" w:hAnsi="Times"/>
    </w:rPr>
  </w:style>
  <w:style w:type="paragraph" w:styleId="Titolo1">
    <w:name w:val="heading 1"/>
    <w:next w:val="Titolo2"/>
    <w:link w:val="Titolo1Carattere"/>
    <w:qFormat/>
    <w:pPr>
      <w:spacing w:before="480" w:line="240" w:lineRule="exact"/>
      <w:outlineLvl w:val="0"/>
    </w:pPr>
    <w:rPr>
      <w:rFonts w:ascii="Times" w:hAnsi="Times"/>
      <w:b/>
      <w:noProof/>
    </w:rPr>
  </w:style>
  <w:style w:type="paragraph" w:styleId="Titolo2">
    <w:name w:val="heading 2"/>
    <w:next w:val="Titolo3"/>
    <w:link w:val="Titolo2Carattere"/>
    <w:qFormat/>
    <w:pPr>
      <w:spacing w:line="240" w:lineRule="exact"/>
      <w:outlineLvl w:val="1"/>
    </w:pPr>
    <w:rPr>
      <w:rFonts w:ascii="Times" w:hAnsi="Times"/>
      <w:smallCaps/>
      <w:noProof/>
      <w:sz w:val="18"/>
    </w:rPr>
  </w:style>
  <w:style w:type="paragraph" w:styleId="Titolo3">
    <w:name w:val="heading 3"/>
    <w:next w:val="Normale"/>
    <w:qFormat/>
    <w:pPr>
      <w:spacing w:before="240" w:after="120" w:line="240" w:lineRule="exact"/>
      <w:outlineLvl w:val="2"/>
    </w:pPr>
    <w:rPr>
      <w:rFonts w:ascii="Times" w:hAnsi="Times"/>
      <w:i/>
      <w:caps/>
      <w:noProof/>
      <w:sz w:val="18"/>
    </w:rPr>
  </w:style>
  <w:style w:type="paragraph" w:styleId="Titolo4">
    <w:name w:val="heading 4"/>
    <w:basedOn w:val="Normale"/>
    <w:next w:val="Normale"/>
    <w:link w:val="Titolo4Carattere"/>
    <w:semiHidden/>
    <w:unhideWhenUsed/>
    <w:qFormat/>
    <w:rsid w:val="00AC5A73"/>
    <w:pPr>
      <w:keepNext/>
      <w:keepLines/>
      <w:spacing w:before="200"/>
      <w:outlineLvl w:val="3"/>
    </w:pPr>
    <w:rPr>
      <w:rFonts w:asciiTheme="majorHAnsi" w:eastAsiaTheme="majorEastAsia" w:hAnsiTheme="majorHAnsi" w:cstheme="majorBidi"/>
      <w:b/>
      <w:bCs/>
      <w:i/>
      <w:iCs/>
      <w:color w:val="4F81BD" w:themeColor="accent1"/>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esto2Carattere">
    <w:name w:val="Testo 2 Carattere"/>
    <w:link w:val="Testo2"/>
    <w:rsid w:val="003B1F9C"/>
    <w:rPr>
      <w:rFonts w:ascii="Times" w:hAnsi="Times"/>
      <w:noProof/>
      <w:sz w:val="18"/>
      <w:lang w:val="it-IT" w:eastAsia="it-IT" w:bidi="ar-SA"/>
    </w:rPr>
  </w:style>
  <w:style w:type="paragraph" w:customStyle="1" w:styleId="Testo1">
    <w:name w:val="Testo 1"/>
    <w:link w:val="Testo1Carattere"/>
    <w:pPr>
      <w:spacing w:line="220" w:lineRule="exact"/>
      <w:ind w:left="284" w:hanging="284"/>
      <w:jc w:val="both"/>
    </w:pPr>
    <w:rPr>
      <w:rFonts w:ascii="Times" w:hAnsi="Times"/>
      <w:noProof/>
      <w:sz w:val="18"/>
    </w:rPr>
  </w:style>
  <w:style w:type="paragraph" w:customStyle="1" w:styleId="Testo2">
    <w:name w:val="Testo 2"/>
    <w:link w:val="Testo2Carattere"/>
    <w:pPr>
      <w:spacing w:line="220" w:lineRule="exact"/>
      <w:ind w:firstLine="284"/>
      <w:jc w:val="both"/>
    </w:pPr>
    <w:rPr>
      <w:rFonts w:ascii="Times" w:hAnsi="Times"/>
      <w:noProof/>
      <w:sz w:val="18"/>
    </w:rPr>
  </w:style>
  <w:style w:type="character" w:customStyle="1" w:styleId="Testo1Carattere">
    <w:name w:val="Testo 1 Carattere"/>
    <w:link w:val="Testo1"/>
    <w:rsid w:val="003B1F9C"/>
    <w:rPr>
      <w:rFonts w:ascii="Times" w:hAnsi="Times"/>
      <w:noProof/>
      <w:sz w:val="18"/>
      <w:lang w:val="it-IT" w:eastAsia="it-IT" w:bidi="ar-SA"/>
    </w:rPr>
  </w:style>
  <w:style w:type="paragraph" w:styleId="Testofumetto">
    <w:name w:val="Balloon Text"/>
    <w:basedOn w:val="Normale"/>
    <w:semiHidden/>
    <w:rsid w:val="007859A0"/>
    <w:rPr>
      <w:rFonts w:ascii="Tahoma" w:hAnsi="Tahoma" w:cs="Tahoma"/>
      <w:sz w:val="16"/>
      <w:szCs w:val="16"/>
    </w:rPr>
  </w:style>
  <w:style w:type="paragraph" w:customStyle="1" w:styleId="Paragrafoelenco1">
    <w:name w:val="Paragrafo elenco1"/>
    <w:basedOn w:val="Normale"/>
    <w:rsid w:val="00177CE0"/>
    <w:pPr>
      <w:ind w:left="720"/>
      <w:contextualSpacing/>
    </w:pPr>
    <w:rPr>
      <w:rFonts w:eastAsia="Calibri"/>
    </w:rPr>
  </w:style>
  <w:style w:type="character" w:customStyle="1" w:styleId="Titolo1Carattere">
    <w:name w:val="Titolo 1 Carattere"/>
    <w:basedOn w:val="Carpredefinitoparagrafo"/>
    <w:link w:val="Titolo1"/>
    <w:rsid w:val="00BB002D"/>
    <w:rPr>
      <w:rFonts w:ascii="Times" w:hAnsi="Times"/>
      <w:b/>
      <w:noProof/>
    </w:rPr>
  </w:style>
  <w:style w:type="character" w:styleId="Collegamentoipertestuale">
    <w:name w:val="Hyperlink"/>
    <w:basedOn w:val="Carpredefinitoparagrafo"/>
    <w:uiPriority w:val="99"/>
    <w:unhideWhenUsed/>
    <w:rsid w:val="00BB002D"/>
    <w:rPr>
      <w:color w:val="0000FF"/>
      <w:u w:val="single"/>
    </w:rPr>
  </w:style>
  <w:style w:type="character" w:customStyle="1" w:styleId="Titolo2Carattere">
    <w:name w:val="Titolo 2 Carattere"/>
    <w:basedOn w:val="Carpredefinitoparagrafo"/>
    <w:link w:val="Titolo2"/>
    <w:rsid w:val="004201A8"/>
    <w:rPr>
      <w:rFonts w:ascii="Times" w:hAnsi="Times"/>
      <w:smallCaps/>
      <w:noProof/>
      <w:sz w:val="18"/>
    </w:rPr>
  </w:style>
  <w:style w:type="character" w:customStyle="1" w:styleId="Titolo4Carattere">
    <w:name w:val="Titolo 4 Carattere"/>
    <w:basedOn w:val="Carpredefinitoparagrafo"/>
    <w:link w:val="Titolo4"/>
    <w:semiHidden/>
    <w:rsid w:val="00AC5A73"/>
    <w:rPr>
      <w:rFonts w:asciiTheme="majorHAnsi" w:eastAsiaTheme="majorEastAsia" w:hAnsiTheme="majorHAnsi" w:cstheme="majorBidi"/>
      <w:b/>
      <w:bCs/>
      <w:i/>
      <w:iCs/>
      <w:color w:val="4F81BD" w:themeColor="accent1"/>
    </w:rPr>
  </w:style>
  <w:style w:type="paragraph" w:styleId="Corpotesto">
    <w:name w:val="Body Text"/>
    <w:basedOn w:val="Normale"/>
    <w:link w:val="CorpotestoCarattere"/>
    <w:semiHidden/>
    <w:unhideWhenUsed/>
    <w:rsid w:val="00E047AB"/>
    <w:pPr>
      <w:spacing w:after="120"/>
    </w:pPr>
  </w:style>
  <w:style w:type="character" w:customStyle="1" w:styleId="CorpotestoCarattere">
    <w:name w:val="Corpo testo Carattere"/>
    <w:basedOn w:val="Carpredefinitoparagrafo"/>
    <w:link w:val="Corpotesto"/>
    <w:semiHidden/>
    <w:rsid w:val="00E047AB"/>
    <w:rPr>
      <w:rFonts w:ascii="Times" w:hAnsi="Times"/>
    </w:rPr>
  </w:style>
  <w:style w:type="character" w:customStyle="1" w:styleId="a-size-large">
    <w:name w:val="a-size-large"/>
    <w:rsid w:val="00E047AB"/>
  </w:style>
  <w:style w:type="character" w:customStyle="1" w:styleId="apple-converted-space">
    <w:name w:val="apple-converted-space"/>
    <w:rsid w:val="00E047AB"/>
  </w:style>
  <w:style w:type="character" w:customStyle="1" w:styleId="a-size-medium">
    <w:name w:val="a-size-medium"/>
    <w:rsid w:val="00E047AB"/>
  </w:style>
  <w:style w:type="paragraph" w:styleId="Paragrafoelenco">
    <w:name w:val="List Paragraph"/>
    <w:basedOn w:val="Normale"/>
    <w:uiPriority w:val="34"/>
    <w:qFormat/>
    <w:rsid w:val="00FC531A"/>
    <w:pPr>
      <w:ind w:left="720"/>
      <w:contextualSpacing/>
    </w:pPr>
  </w:style>
  <w:style w:type="character" w:styleId="Collegamentovisitato">
    <w:name w:val="FollowedHyperlink"/>
    <w:basedOn w:val="Carpredefinitoparagrafo"/>
    <w:semiHidden/>
    <w:unhideWhenUsed/>
    <w:rsid w:val="00E34E21"/>
    <w:rPr>
      <w:color w:val="800080" w:themeColor="followedHyperlink"/>
      <w:u w:val="single"/>
    </w:rPr>
  </w:style>
  <w:style w:type="character" w:styleId="Rimandocommento">
    <w:name w:val="annotation reference"/>
    <w:basedOn w:val="Carpredefinitoparagrafo"/>
    <w:semiHidden/>
    <w:unhideWhenUsed/>
    <w:rsid w:val="00600D63"/>
    <w:rPr>
      <w:sz w:val="16"/>
      <w:szCs w:val="16"/>
    </w:rPr>
  </w:style>
  <w:style w:type="paragraph" w:styleId="Testocommento">
    <w:name w:val="annotation text"/>
    <w:basedOn w:val="Normale"/>
    <w:link w:val="TestocommentoCarattere"/>
    <w:semiHidden/>
    <w:unhideWhenUsed/>
    <w:rsid w:val="00600D63"/>
    <w:pPr>
      <w:spacing w:line="240" w:lineRule="auto"/>
    </w:pPr>
  </w:style>
  <w:style w:type="character" w:customStyle="1" w:styleId="TestocommentoCarattere">
    <w:name w:val="Testo commento Carattere"/>
    <w:basedOn w:val="Carpredefinitoparagrafo"/>
    <w:link w:val="Testocommento"/>
    <w:semiHidden/>
    <w:rsid w:val="00600D63"/>
    <w:rPr>
      <w:rFonts w:ascii="Times" w:hAnsi="Times"/>
    </w:rPr>
  </w:style>
  <w:style w:type="paragraph" w:styleId="Soggettocommento">
    <w:name w:val="annotation subject"/>
    <w:basedOn w:val="Testocommento"/>
    <w:next w:val="Testocommento"/>
    <w:link w:val="SoggettocommentoCarattere"/>
    <w:semiHidden/>
    <w:unhideWhenUsed/>
    <w:rsid w:val="00600D63"/>
    <w:rPr>
      <w:b/>
      <w:bCs/>
    </w:rPr>
  </w:style>
  <w:style w:type="character" w:customStyle="1" w:styleId="SoggettocommentoCarattere">
    <w:name w:val="Soggetto commento Carattere"/>
    <w:basedOn w:val="TestocommentoCarattere"/>
    <w:link w:val="Soggettocommento"/>
    <w:semiHidden/>
    <w:rsid w:val="00600D63"/>
    <w:rPr>
      <w:rFonts w:ascii="Times" w:hAnsi="Times"/>
      <w:b/>
      <w:bCs/>
    </w:rPr>
  </w:style>
  <w:style w:type="paragraph" w:customStyle="1" w:styleId="xdefault">
    <w:name w:val="x_default"/>
    <w:basedOn w:val="Normale"/>
    <w:rsid w:val="00594FAF"/>
    <w:pPr>
      <w:tabs>
        <w:tab w:val="clear" w:pos="284"/>
      </w:tabs>
      <w:spacing w:before="100" w:beforeAutospacing="1" w:after="100" w:afterAutospacing="1" w:line="240" w:lineRule="auto"/>
      <w:jc w:val="left"/>
    </w:pPr>
    <w:rPr>
      <w:rFonts w:ascii="Times New Roman" w:hAnsi="Times New Roman"/>
      <w:sz w:val="24"/>
      <w:szCs w:val="24"/>
    </w:rPr>
  </w:style>
  <w:style w:type="paragraph" w:customStyle="1" w:styleId="paragraph">
    <w:name w:val="paragraph"/>
    <w:basedOn w:val="Normale"/>
    <w:rsid w:val="0072391E"/>
    <w:pPr>
      <w:tabs>
        <w:tab w:val="clear" w:pos="284"/>
      </w:tabs>
      <w:spacing w:before="100" w:beforeAutospacing="1" w:after="100" w:afterAutospacing="1" w:line="240" w:lineRule="auto"/>
      <w:jc w:val="left"/>
    </w:pPr>
    <w:rPr>
      <w:rFonts w:ascii="Times New Roman" w:hAnsi="Times New Roman"/>
      <w:sz w:val="24"/>
      <w:szCs w:val="24"/>
    </w:rPr>
  </w:style>
  <w:style w:type="character" w:customStyle="1" w:styleId="normaltextrun">
    <w:name w:val="normaltextrun"/>
    <w:basedOn w:val="Carpredefinitoparagrafo"/>
    <w:rsid w:val="0072391E"/>
  </w:style>
  <w:style w:type="character" w:customStyle="1" w:styleId="eop">
    <w:name w:val="eop"/>
    <w:basedOn w:val="Carpredefinitoparagrafo"/>
    <w:rsid w:val="007239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7479293">
      <w:bodyDiv w:val="1"/>
      <w:marLeft w:val="0"/>
      <w:marRight w:val="0"/>
      <w:marTop w:val="0"/>
      <w:marBottom w:val="0"/>
      <w:divBdr>
        <w:top w:val="none" w:sz="0" w:space="0" w:color="auto"/>
        <w:left w:val="none" w:sz="0" w:space="0" w:color="auto"/>
        <w:bottom w:val="none" w:sz="0" w:space="0" w:color="auto"/>
        <w:right w:val="none" w:sz="0" w:space="0" w:color="auto"/>
      </w:divBdr>
    </w:div>
    <w:div w:id="691994924">
      <w:bodyDiv w:val="1"/>
      <w:marLeft w:val="0"/>
      <w:marRight w:val="0"/>
      <w:marTop w:val="0"/>
      <w:marBottom w:val="0"/>
      <w:divBdr>
        <w:top w:val="none" w:sz="0" w:space="0" w:color="auto"/>
        <w:left w:val="none" w:sz="0" w:space="0" w:color="auto"/>
        <w:bottom w:val="none" w:sz="0" w:space="0" w:color="auto"/>
        <w:right w:val="none" w:sz="0" w:space="0" w:color="auto"/>
      </w:divBdr>
    </w:div>
    <w:div w:id="904030067">
      <w:bodyDiv w:val="1"/>
      <w:marLeft w:val="0"/>
      <w:marRight w:val="0"/>
      <w:marTop w:val="0"/>
      <w:marBottom w:val="0"/>
      <w:divBdr>
        <w:top w:val="none" w:sz="0" w:space="0" w:color="auto"/>
        <w:left w:val="none" w:sz="0" w:space="0" w:color="auto"/>
        <w:bottom w:val="none" w:sz="0" w:space="0" w:color="auto"/>
        <w:right w:val="none" w:sz="0" w:space="0" w:color="auto"/>
      </w:divBdr>
    </w:div>
    <w:div w:id="935865465">
      <w:bodyDiv w:val="1"/>
      <w:marLeft w:val="0"/>
      <w:marRight w:val="0"/>
      <w:marTop w:val="0"/>
      <w:marBottom w:val="0"/>
      <w:divBdr>
        <w:top w:val="none" w:sz="0" w:space="0" w:color="auto"/>
        <w:left w:val="none" w:sz="0" w:space="0" w:color="auto"/>
        <w:bottom w:val="none" w:sz="0" w:space="0" w:color="auto"/>
        <w:right w:val="none" w:sz="0" w:space="0" w:color="auto"/>
      </w:divBdr>
    </w:div>
    <w:div w:id="1154908029">
      <w:bodyDiv w:val="1"/>
      <w:marLeft w:val="0"/>
      <w:marRight w:val="0"/>
      <w:marTop w:val="0"/>
      <w:marBottom w:val="0"/>
      <w:divBdr>
        <w:top w:val="none" w:sz="0" w:space="0" w:color="auto"/>
        <w:left w:val="none" w:sz="0" w:space="0" w:color="auto"/>
        <w:bottom w:val="none" w:sz="0" w:space="0" w:color="auto"/>
        <w:right w:val="none" w:sz="0" w:space="0" w:color="auto"/>
      </w:divBdr>
    </w:div>
    <w:div w:id="1227178501">
      <w:bodyDiv w:val="1"/>
      <w:marLeft w:val="0"/>
      <w:marRight w:val="0"/>
      <w:marTop w:val="0"/>
      <w:marBottom w:val="0"/>
      <w:divBdr>
        <w:top w:val="none" w:sz="0" w:space="0" w:color="auto"/>
        <w:left w:val="none" w:sz="0" w:space="0" w:color="auto"/>
        <w:bottom w:val="none" w:sz="0" w:space="0" w:color="auto"/>
        <w:right w:val="none" w:sz="0" w:space="0" w:color="auto"/>
      </w:divBdr>
    </w:div>
    <w:div w:id="1260798042">
      <w:bodyDiv w:val="1"/>
      <w:marLeft w:val="0"/>
      <w:marRight w:val="0"/>
      <w:marTop w:val="0"/>
      <w:marBottom w:val="0"/>
      <w:divBdr>
        <w:top w:val="none" w:sz="0" w:space="0" w:color="auto"/>
        <w:left w:val="none" w:sz="0" w:space="0" w:color="auto"/>
        <w:bottom w:val="none" w:sz="0" w:space="0" w:color="auto"/>
        <w:right w:val="none" w:sz="0" w:space="0" w:color="auto"/>
      </w:divBdr>
    </w:div>
    <w:div w:id="1421490361">
      <w:bodyDiv w:val="1"/>
      <w:marLeft w:val="0"/>
      <w:marRight w:val="0"/>
      <w:marTop w:val="0"/>
      <w:marBottom w:val="0"/>
      <w:divBdr>
        <w:top w:val="none" w:sz="0" w:space="0" w:color="auto"/>
        <w:left w:val="none" w:sz="0" w:space="0" w:color="auto"/>
        <w:bottom w:val="none" w:sz="0" w:space="0" w:color="auto"/>
        <w:right w:val="none" w:sz="0" w:space="0" w:color="auto"/>
      </w:divBdr>
    </w:div>
    <w:div w:id="1873152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enti.unicatt.it/"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aola.fiori\Dati%20applicazioni\Microsoft\Modelli\PROG_COR_2003%20(2a%20versione).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de9ea70-b558-476b-80ed-adb3bdeea2b5" xsi:nil="true"/>
    <lcf76f155ced4ddcb4097134ff3c332f xmlns="14ec05cb-4f10-4a43-aaed-1051454c0f4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785841D6AFBA2442AF34E9946871FFAC" ma:contentTypeVersion="15" ma:contentTypeDescription="Creare un nuovo documento." ma:contentTypeScope="" ma:versionID="fe7b74ff6f0202d394cad95c71065206">
  <xsd:schema xmlns:xsd="http://www.w3.org/2001/XMLSchema" xmlns:xs="http://www.w3.org/2001/XMLSchema" xmlns:p="http://schemas.microsoft.com/office/2006/metadata/properties" xmlns:ns2="14ec05cb-4f10-4a43-aaed-1051454c0f4f" xmlns:ns3="bde9ea70-b558-476b-80ed-adb3bdeea2b5" targetNamespace="http://schemas.microsoft.com/office/2006/metadata/properties" ma:root="true" ma:fieldsID="1ed92884300e6c03665fbfdff23c465d" ns2:_="" ns3:_="">
    <xsd:import namespace="14ec05cb-4f10-4a43-aaed-1051454c0f4f"/>
    <xsd:import namespace="bde9ea70-b558-476b-80ed-adb3bdeea2b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ec05cb-4f10-4a43-aaed-1051454c0f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Tag immagine" ma:readOnly="false" ma:fieldId="{5cf76f15-5ced-4ddc-b409-7134ff3c332f}" ma:taxonomyMulti="true" ma:sspId="83c1e7a4-10d6-410b-bc16-ff6bad24701e" ma:termSetId="09814cd3-568e-fe90-9814-8d621ff8fb84" ma:anchorId="fba54fb3-c3e1-fe81-a776-ca4b69148c4d" ma:open="true" ma:isKeyword="false">
      <xsd:complexType>
        <xsd:sequence>
          <xsd:element ref="pc:Terms" minOccurs="0" maxOccurs="1"/>
        </xsd:sequence>
      </xsd:complexType>
    </xsd:element>
    <xsd:element name="MediaServiceLocation" ma:index="17" nillable="true" ma:displayName="Location" ma:descrip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e9ea70-b558-476b-80ed-adb3bdeea2b5" elementFormDefault="qualified">
    <xsd:import namespace="http://schemas.microsoft.com/office/2006/documentManagement/types"/>
    <xsd:import namespace="http://schemas.microsoft.com/office/infopath/2007/PartnerControls"/>
    <xsd:element name="SharedWithUsers" ma:index="12"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Condiviso con dettagli" ma:internalName="SharedWithDetails" ma:readOnly="true">
      <xsd:simpleType>
        <xsd:restriction base="dms:Note">
          <xsd:maxLength value="255"/>
        </xsd:restriction>
      </xsd:simpleType>
    </xsd:element>
    <xsd:element name="TaxCatchAll" ma:index="16" nillable="true" ma:displayName="Taxonomy Catch All Column" ma:hidden="true" ma:list="{25efe24b-3347-48b2-8848-015db765741f}" ma:internalName="TaxCatchAll" ma:showField="CatchAllData" ma:web="bde9ea70-b558-476b-80ed-adb3bdeea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EBC7974-A7EA-465A-B9E8-8F3B388BA70A}">
  <ds:schemaRefs>
    <ds:schemaRef ds:uri="http://schemas.microsoft.com/office/2006/metadata/properties"/>
    <ds:schemaRef ds:uri="http://schemas.microsoft.com/office/infopath/2007/PartnerControls"/>
    <ds:schemaRef ds:uri="bde9ea70-b558-476b-80ed-adb3bdeea2b5"/>
    <ds:schemaRef ds:uri="14ec05cb-4f10-4a43-aaed-1051454c0f4f"/>
  </ds:schemaRefs>
</ds:datastoreItem>
</file>

<file path=customXml/itemProps2.xml><?xml version="1.0" encoding="utf-8"?>
<ds:datastoreItem xmlns:ds="http://schemas.openxmlformats.org/officeDocument/2006/customXml" ds:itemID="{0AB1EB2F-C800-4F1E-9C19-383C0E31B1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ec05cb-4f10-4a43-aaed-1051454c0f4f"/>
    <ds:schemaRef ds:uri="bde9ea70-b558-476b-80ed-adb3bdeea2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0096B2C-94BA-46A2-A1E7-479C6910221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PROG_COR_2003 (2a versione)</Template>
  <TotalTime>292</TotalTime>
  <Pages>3</Pages>
  <Words>1046</Words>
  <Characters>5965</Characters>
  <Application>Microsoft Office Word</Application>
  <DocSecurity>0</DocSecurity>
  <Lines>49</Lines>
  <Paragraphs>13</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U.C.S.C. MILANO</Company>
  <LinksUpToDate>false</LinksUpToDate>
  <CharactersWithSpaces>6998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paola.fiori</dc:creator>
  <cp:lastModifiedBy>Pecora Nicolo' (nicolo.pecora)</cp:lastModifiedBy>
  <cp:revision>31</cp:revision>
  <cp:lastPrinted>2016-05-05T11:20:00Z</cp:lastPrinted>
  <dcterms:created xsi:type="dcterms:W3CDTF">2019-11-28T16:41:00Z</dcterms:created>
  <dcterms:modified xsi:type="dcterms:W3CDTF">2026-05-20T04:53:00Z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0x010100785841D6AFBA2442AF34E9946871FFAC</vt:lpwstr>
  </property>
  <property fmtid="{D5CDD505-2E9C-101B-9397-08002B2CF9AE}" pid="3" name="Order">
    <vt:r8>1439200</vt:r8>
  </property>
</Properties>
</file>