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FD4B" w14:textId="79A2D411" w:rsidR="002D5E17" w:rsidRDefault="007D0DD0" w:rsidP="002D5E17">
      <w:pPr>
        <w:pStyle w:val="Titolo1"/>
      </w:pPr>
      <w:r>
        <w:t>Filosofia dell’esperienza</w:t>
      </w:r>
    </w:p>
    <w:p w14:paraId="6C8329BE" w14:textId="77777777" w:rsidR="00B22844" w:rsidRDefault="00B22844" w:rsidP="00B22844">
      <w:pPr>
        <w:pStyle w:val="Titolo2"/>
      </w:pPr>
      <w:r>
        <w:t xml:space="preserve">Prof. </w:t>
      </w:r>
      <w:r w:rsidR="00405C49">
        <w:t>Laura Aimo</w:t>
      </w:r>
    </w:p>
    <w:p w14:paraId="7EE555D5" w14:textId="77777777" w:rsidR="00B22844" w:rsidRDefault="00B22844" w:rsidP="00B2284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1A6447D" w14:textId="77777777" w:rsidR="00E201DF" w:rsidRDefault="00F73DEA" w:rsidP="00521149">
      <w:r>
        <w:t>“Esperienza” è una parola comune della nostra conversazione sociale</w:t>
      </w:r>
      <w:r w:rsidR="00105ED8">
        <w:t xml:space="preserve"> </w:t>
      </w:r>
      <w:r>
        <w:t xml:space="preserve">eppure si rivela quanto mai </w:t>
      </w:r>
      <w:r w:rsidRPr="00F73DEA">
        <w:rPr>
          <w:i/>
        </w:rPr>
        <w:t>ambigua</w:t>
      </w:r>
      <w:r>
        <w:t xml:space="preserve"> al momento di darne una definizione</w:t>
      </w:r>
      <w:r w:rsidR="00105ED8">
        <w:t xml:space="preserve">, soprattutto </w:t>
      </w:r>
      <w:r w:rsidR="009301DA">
        <w:t xml:space="preserve">nella società </w:t>
      </w:r>
      <w:r w:rsidR="00E201DF">
        <w:t>odierna</w:t>
      </w:r>
      <w:r w:rsidR="009301DA">
        <w:t>.</w:t>
      </w:r>
      <w:r>
        <w:t xml:space="preserve"> </w:t>
      </w:r>
    </w:p>
    <w:p w14:paraId="73FA127C" w14:textId="0963458A" w:rsidR="00654F5D" w:rsidRDefault="00F73DEA" w:rsidP="00521149">
      <w:r>
        <w:t xml:space="preserve">Sin </w:t>
      </w:r>
      <w:r w:rsidR="00C80DEF">
        <w:t>dalla primissima infanzia</w:t>
      </w:r>
      <w:r w:rsidR="004A3CC9">
        <w:t xml:space="preserve"> </w:t>
      </w:r>
      <w:r w:rsidR="002B57F0">
        <w:t xml:space="preserve">il </w:t>
      </w:r>
      <w:r w:rsidR="00E201DF">
        <w:t xml:space="preserve">nostro </w:t>
      </w:r>
      <w:r w:rsidR="004D67FA">
        <w:t>fare esperienza</w:t>
      </w:r>
      <w:r w:rsidR="004B5ED1">
        <w:t xml:space="preserve"> </w:t>
      </w:r>
      <w:r w:rsidR="00F3005D">
        <w:t>viene</w:t>
      </w:r>
      <w:r w:rsidR="002B57F0">
        <w:t xml:space="preserve"> </w:t>
      </w:r>
      <w:r w:rsidR="00ED23AE">
        <w:t>continuamente</w:t>
      </w:r>
      <w:r w:rsidR="00125FFF">
        <w:t xml:space="preserve"> </w:t>
      </w:r>
      <w:r w:rsidR="002B57F0">
        <w:t>mediato</w:t>
      </w:r>
      <w:r w:rsidR="00654F5D">
        <w:t xml:space="preserve"> ed</w:t>
      </w:r>
      <w:r w:rsidR="002B57F0">
        <w:t xml:space="preserve"> </w:t>
      </w:r>
      <w:r w:rsidR="00B05656">
        <w:t>eterodiretto</w:t>
      </w:r>
      <w:r w:rsidR="00654F5D">
        <w:t>, rischia</w:t>
      </w:r>
      <w:r w:rsidR="002A39AF">
        <w:t>ndo</w:t>
      </w:r>
      <w:r w:rsidR="00654F5D">
        <w:t xml:space="preserve"> di cadere nella mera ripetizione del</w:t>
      </w:r>
      <w:r w:rsidR="002A39AF">
        <w:t xml:space="preserve"> già sentito</w:t>
      </w:r>
      <w:r w:rsidR="00654F5D">
        <w:t xml:space="preserve"> o </w:t>
      </w:r>
      <w:r w:rsidR="00B05656">
        <w:t>di rimanere in superficie</w:t>
      </w:r>
      <w:r w:rsidR="002B57F0">
        <w:t xml:space="preserve">. </w:t>
      </w:r>
      <w:r w:rsidR="00C80DEF">
        <w:t>L</w:t>
      </w:r>
      <w:r w:rsidR="00C80DEF" w:rsidRPr="00C80DEF">
        <w:t>’</w:t>
      </w:r>
      <w:r w:rsidR="00C80DEF" w:rsidRPr="00C80DEF">
        <w:rPr>
          <w:i/>
        </w:rPr>
        <w:t>intimità</w:t>
      </w:r>
      <w:r w:rsidR="00ED23AE">
        <w:t xml:space="preserve"> e</w:t>
      </w:r>
      <w:r w:rsidR="00C80DEF">
        <w:t xml:space="preserve"> </w:t>
      </w:r>
      <w:r w:rsidR="00F736CD">
        <w:t xml:space="preserve">la </w:t>
      </w:r>
      <w:r w:rsidR="002B57F0" w:rsidRPr="00E77D59">
        <w:rPr>
          <w:i/>
        </w:rPr>
        <w:t>libertà</w:t>
      </w:r>
      <w:r w:rsidR="00ED23AE">
        <w:t>, l’</w:t>
      </w:r>
      <w:r w:rsidR="00795D28">
        <w:rPr>
          <w:i/>
        </w:rPr>
        <w:t>attenzione</w:t>
      </w:r>
      <w:r w:rsidR="00562524">
        <w:t xml:space="preserve"> e</w:t>
      </w:r>
      <w:r w:rsidR="00654F5D">
        <w:t xml:space="preserve"> </w:t>
      </w:r>
      <w:r w:rsidR="00BF4D5A">
        <w:t xml:space="preserve">la </w:t>
      </w:r>
      <w:r w:rsidR="00654F5D" w:rsidRPr="00E77D59">
        <w:rPr>
          <w:i/>
        </w:rPr>
        <w:t>responsabilità</w:t>
      </w:r>
      <w:r w:rsidR="00654F5D">
        <w:t xml:space="preserve"> che caratterizzano</w:t>
      </w:r>
      <w:r w:rsidR="002B57F0">
        <w:t xml:space="preserve"> </w:t>
      </w:r>
      <w:r w:rsidR="00654F5D">
        <w:t>un’</w:t>
      </w:r>
      <w:r w:rsidR="002B57F0">
        <w:t xml:space="preserve">autentica scoperta </w:t>
      </w:r>
      <w:r w:rsidR="00C80DEF">
        <w:t>e scambio col</w:t>
      </w:r>
      <w:r w:rsidR="002F7693">
        <w:t xml:space="preserve"> </w:t>
      </w:r>
      <w:r w:rsidR="002B57F0">
        <w:t>mondo</w:t>
      </w:r>
      <w:r w:rsidR="006872CE">
        <w:t xml:space="preserve"> </w:t>
      </w:r>
      <w:r w:rsidR="002B57F0">
        <w:t xml:space="preserve">vengono </w:t>
      </w:r>
      <w:r w:rsidR="00146EA0">
        <w:t>presto</w:t>
      </w:r>
      <w:r w:rsidR="00B64CF5">
        <w:t xml:space="preserve"> </w:t>
      </w:r>
      <w:r w:rsidR="00ED23AE">
        <w:t>minate</w:t>
      </w:r>
      <w:r w:rsidR="00654F5D">
        <w:t xml:space="preserve"> </w:t>
      </w:r>
      <w:r w:rsidR="00B64CF5">
        <w:t xml:space="preserve">dalle pressanti aspettative e giudizi che regolano lo sviluppo, </w:t>
      </w:r>
      <w:r w:rsidR="00654F5D">
        <w:t>dai dispositivi che mediano le nostre relazioni sociali</w:t>
      </w:r>
      <w:r w:rsidR="00B64CF5">
        <w:t xml:space="preserve"> e</w:t>
      </w:r>
      <w:r w:rsidR="00654F5D">
        <w:t xml:space="preserve"> dalla massiccia </w:t>
      </w:r>
      <w:r w:rsidR="002B57F0">
        <w:t>sollecitazione</w:t>
      </w:r>
      <w:r w:rsidR="006872CE">
        <w:t xml:space="preserve"> sensoriale</w:t>
      </w:r>
      <w:r w:rsidR="00BF4D5A">
        <w:t xml:space="preserve"> </w:t>
      </w:r>
      <w:r w:rsidR="00654F5D">
        <w:t>ad opera di media e marketing</w:t>
      </w:r>
      <w:r w:rsidR="00B64CF5">
        <w:t>.</w:t>
      </w:r>
    </w:p>
    <w:p w14:paraId="15A408B3" w14:textId="09CB0A10" w:rsidR="007D0DD0" w:rsidRDefault="00654F5D" w:rsidP="00654F5D">
      <w:r>
        <w:t xml:space="preserve">L’obiettivo generale del corso è quello di riflettere su questa </w:t>
      </w:r>
      <w:r w:rsidR="00F73DEA">
        <w:t>compless</w:t>
      </w:r>
      <w:r>
        <w:t>ità</w:t>
      </w:r>
      <w:r w:rsidR="00884004">
        <w:t xml:space="preserve"> della nozione di esperienza</w:t>
      </w:r>
      <w:r w:rsidR="00BF4D5A">
        <w:t>, ma anche di rilanciar</w:t>
      </w:r>
      <w:r w:rsidR="00884004">
        <w:t>n</w:t>
      </w:r>
      <w:r w:rsidR="00BF4D5A">
        <w:t xml:space="preserve">e centralità e possibilità in ambito </w:t>
      </w:r>
      <w:r w:rsidR="002F7693">
        <w:t>pedagogico</w:t>
      </w:r>
      <w:r>
        <w:t xml:space="preserve"> attraverso </w:t>
      </w:r>
      <w:r w:rsidR="001C7E5C">
        <w:t>l</w:t>
      </w:r>
      <w:r w:rsidR="00BF4D5A">
        <w:t xml:space="preserve">o </w:t>
      </w:r>
      <w:r w:rsidR="00BF4D5A" w:rsidRPr="00E77D59">
        <w:rPr>
          <w:i/>
        </w:rPr>
        <w:t>sguardo</w:t>
      </w:r>
      <w:r w:rsidR="00695ACE">
        <w:rPr>
          <w:i/>
        </w:rPr>
        <w:t xml:space="preserve"> filosofico</w:t>
      </w:r>
      <w:r w:rsidR="00BF4D5A">
        <w:t xml:space="preserve"> e la </w:t>
      </w:r>
      <w:r w:rsidR="00BF4D5A" w:rsidRPr="00E77D59">
        <w:rPr>
          <w:i/>
        </w:rPr>
        <w:t>pratica</w:t>
      </w:r>
      <w:r w:rsidR="001C7E5C" w:rsidRPr="00E77D59">
        <w:rPr>
          <w:i/>
        </w:rPr>
        <w:t xml:space="preserve"> </w:t>
      </w:r>
      <w:r w:rsidR="00695ACE">
        <w:rPr>
          <w:i/>
        </w:rPr>
        <w:t>estetic</w:t>
      </w:r>
      <w:r w:rsidR="001C7E5C" w:rsidRPr="00E77D59">
        <w:rPr>
          <w:i/>
        </w:rPr>
        <w:t>a</w:t>
      </w:r>
      <w:r w:rsidR="00BF4D5A">
        <w:t>.</w:t>
      </w:r>
      <w:r w:rsidR="001C7E5C">
        <w:t xml:space="preserve"> </w:t>
      </w:r>
    </w:p>
    <w:p w14:paraId="7EF6E69A" w14:textId="77777777" w:rsidR="00521149" w:rsidRPr="00154940" w:rsidRDefault="00521149" w:rsidP="00521149">
      <w:r w:rsidRPr="00154940">
        <w:t>Nello specifico gli obiettivi dell’insegnamento sono:</w:t>
      </w:r>
    </w:p>
    <w:p w14:paraId="1420EAA7" w14:textId="52CE2A39" w:rsidR="00BF4D5A" w:rsidRDefault="00521149" w:rsidP="00BF4D5A">
      <w:pPr>
        <w:ind w:left="284" w:hanging="284"/>
      </w:pPr>
      <w:r>
        <w:t>–</w:t>
      </w:r>
      <w:r>
        <w:tab/>
      </w:r>
      <w:r w:rsidRPr="00154940">
        <w:t xml:space="preserve">fornire la consapevolezza delle </w:t>
      </w:r>
      <w:r w:rsidR="00EF7B5F">
        <w:t xml:space="preserve">condizioni di possibilità dell’esperienza, tanto in termini di </w:t>
      </w:r>
      <w:r w:rsidR="00BF4D5A">
        <w:t xml:space="preserve">relazione, </w:t>
      </w:r>
      <w:r w:rsidR="00EF7B5F">
        <w:t>apprendimento ed espressione, quanto</w:t>
      </w:r>
      <w:r w:rsidR="00BF4D5A">
        <w:t xml:space="preserve"> </w:t>
      </w:r>
      <w:r w:rsidR="00EF7B5F">
        <w:t>di</w:t>
      </w:r>
      <w:r w:rsidR="00BF4D5A">
        <w:t xml:space="preserve"> suo </w:t>
      </w:r>
      <w:r w:rsidR="00EF7B5F">
        <w:t xml:space="preserve">perfezionamento e </w:t>
      </w:r>
      <w:r w:rsidR="00AE03A3">
        <w:t>riflessione</w:t>
      </w:r>
      <w:r w:rsidRPr="00154940">
        <w:t>;</w:t>
      </w:r>
      <w:r w:rsidR="00BF4D5A">
        <w:t xml:space="preserve"> </w:t>
      </w:r>
    </w:p>
    <w:p w14:paraId="61F412F7" w14:textId="58A0A746" w:rsidR="00521149" w:rsidRDefault="00521149" w:rsidP="00521149">
      <w:pPr>
        <w:ind w:left="284" w:hanging="284"/>
      </w:pPr>
      <w:r>
        <w:t>–</w:t>
      </w:r>
      <w:r>
        <w:tab/>
      </w:r>
      <w:r w:rsidRPr="00154940">
        <w:t>sviluppare un approccio critico al</w:t>
      </w:r>
      <w:r w:rsidR="00BF4D5A">
        <w:t xml:space="preserve"> concetto di esperienza</w:t>
      </w:r>
      <w:r w:rsidRPr="00154940">
        <w:t>, attento ai nessi causali</w:t>
      </w:r>
      <w:r w:rsidR="00BF4D5A">
        <w:t>, alle corrispondenze</w:t>
      </w:r>
      <w:r w:rsidRPr="00154940">
        <w:t xml:space="preserve"> e alle relazioni di lungo periodo</w:t>
      </w:r>
      <w:r w:rsidR="00BF4D5A">
        <w:t>, nonché ai fattori</w:t>
      </w:r>
      <w:r w:rsidR="004B5ED1">
        <w:t xml:space="preserve"> di matrice culturale e tecnologic</w:t>
      </w:r>
      <w:r w:rsidR="00722659">
        <w:t>a</w:t>
      </w:r>
      <w:r w:rsidR="004B5ED1">
        <w:t xml:space="preserve"> che ne condizionano il processo; </w:t>
      </w:r>
    </w:p>
    <w:p w14:paraId="693CB5ED" w14:textId="3CB56230" w:rsidR="00BF4D5A" w:rsidRDefault="00265F66" w:rsidP="00265F66">
      <w:pPr>
        <w:ind w:left="284" w:hanging="284"/>
      </w:pPr>
      <w:r>
        <w:t>–</w:t>
      </w:r>
      <w:r>
        <w:tab/>
        <w:t xml:space="preserve">mettere a fuoco strumenti </w:t>
      </w:r>
      <w:r w:rsidR="00E5752E">
        <w:t>teorico-</w:t>
      </w:r>
      <w:r>
        <w:t>pratici e competenze utili nella relazione</w:t>
      </w:r>
      <w:r w:rsidR="00CA081D">
        <w:t xml:space="preserve"> pedagogica e</w:t>
      </w:r>
      <w:r>
        <w:t xml:space="preserve"> progettazione didattica</w:t>
      </w:r>
      <w:r w:rsidR="00562524">
        <w:t xml:space="preserve"> in chiave esperienziale</w:t>
      </w:r>
      <w:r>
        <w:t>.</w:t>
      </w:r>
    </w:p>
    <w:p w14:paraId="6B6A38AA" w14:textId="77777777" w:rsidR="00521149" w:rsidRPr="00154940" w:rsidRDefault="00521149" w:rsidP="00521149">
      <w:pPr>
        <w:ind w:left="284" w:hanging="284"/>
        <w:rPr>
          <w:caps/>
        </w:rPr>
      </w:pPr>
      <w:r w:rsidRPr="00154940">
        <w:t>Al termine del corso, lo studente sarà in grado di:</w:t>
      </w:r>
    </w:p>
    <w:p w14:paraId="650CCA51" w14:textId="1E9CA47F" w:rsidR="00521149" w:rsidRPr="00154940" w:rsidRDefault="00521149" w:rsidP="00521149">
      <w:pPr>
        <w:ind w:left="284" w:hanging="284"/>
      </w:pPr>
      <w:r>
        <w:t>–</w:t>
      </w:r>
      <w:r>
        <w:tab/>
      </w:r>
      <w:r w:rsidRPr="00154940">
        <w:t>conoscere e comprendere in modo critico</w:t>
      </w:r>
      <w:r w:rsidR="00E5752E">
        <w:t>,</w:t>
      </w:r>
      <w:r w:rsidRPr="00154940">
        <w:t xml:space="preserve"> e anche in chiave interdisciplinare</w:t>
      </w:r>
      <w:r w:rsidR="00E5752E">
        <w:t>,</w:t>
      </w:r>
      <w:r w:rsidRPr="00154940">
        <w:t xml:space="preserve"> </w:t>
      </w:r>
      <w:r w:rsidR="004B5ED1">
        <w:t>i caratteri fondamentali</w:t>
      </w:r>
      <w:r w:rsidR="001C7E5C">
        <w:t xml:space="preserve"> dell’esperienza</w:t>
      </w:r>
      <w:r w:rsidR="0035174F">
        <w:t xml:space="preserve"> </w:t>
      </w:r>
      <w:r w:rsidR="00265F66">
        <w:t xml:space="preserve">al fine </w:t>
      </w:r>
      <w:r w:rsidR="00722659">
        <w:t xml:space="preserve">di </w:t>
      </w:r>
      <w:r w:rsidR="00AE03A3">
        <w:t xml:space="preserve">custodirne </w:t>
      </w:r>
      <w:r w:rsidR="00722659">
        <w:t xml:space="preserve">e promuoverne </w:t>
      </w:r>
      <w:r w:rsidR="00AE03A3">
        <w:t>le cifre distintive e i punti di contatto</w:t>
      </w:r>
      <w:r w:rsidR="00BB05A8">
        <w:t>;</w:t>
      </w:r>
    </w:p>
    <w:p w14:paraId="36BA694E" w14:textId="103F3C00" w:rsidR="00521149" w:rsidRPr="00154940" w:rsidRDefault="00521149" w:rsidP="00521149">
      <w:pPr>
        <w:ind w:left="284" w:hanging="284"/>
      </w:pPr>
      <w:r>
        <w:t>–</w:t>
      </w:r>
      <w:r w:rsidRPr="00154940">
        <w:tab/>
        <w:t xml:space="preserve">sviluppare capacità di applicazione </w:t>
      </w:r>
      <w:r w:rsidR="00CA3CBF">
        <w:t xml:space="preserve">delle </w:t>
      </w:r>
      <w:r w:rsidRPr="00154940">
        <w:t>categorie</w:t>
      </w:r>
      <w:r w:rsidR="00CA3CBF">
        <w:t xml:space="preserve"> </w:t>
      </w:r>
      <w:r w:rsidR="004D67FA">
        <w:t>collegate al</w:t>
      </w:r>
      <w:r w:rsidR="00CA3CBF">
        <w:t xml:space="preserve"> concetto di esperienza</w:t>
      </w:r>
      <w:r w:rsidRPr="00154940">
        <w:t xml:space="preserve"> che consentano di </w:t>
      </w:r>
      <w:r w:rsidR="004676D5">
        <w:t xml:space="preserve">progettare e realizzare proposte </w:t>
      </w:r>
      <w:r w:rsidR="00CA3CBF">
        <w:t>didattic</w:t>
      </w:r>
      <w:r w:rsidR="00D86D2B">
        <w:t xml:space="preserve">he </w:t>
      </w:r>
      <w:r w:rsidR="002632A3">
        <w:t xml:space="preserve">e </w:t>
      </w:r>
      <w:r w:rsidR="004676D5">
        <w:t>laboratoriali</w:t>
      </w:r>
      <w:r w:rsidR="00CA3CBF">
        <w:t xml:space="preserve"> </w:t>
      </w:r>
      <w:r w:rsidRPr="00154940">
        <w:t>consapevol</w:t>
      </w:r>
      <w:r w:rsidR="0087466A">
        <w:t>i</w:t>
      </w:r>
      <w:r w:rsidRPr="00154940">
        <w:t xml:space="preserve"> </w:t>
      </w:r>
      <w:r w:rsidR="00562524">
        <w:t xml:space="preserve">anche </w:t>
      </w:r>
      <w:r w:rsidRPr="00154940">
        <w:t>delle dinamiche filosofiche sottese</w:t>
      </w:r>
      <w:r w:rsidR="00BB05A8">
        <w:t>;</w:t>
      </w:r>
    </w:p>
    <w:p w14:paraId="2866B40C" w14:textId="669AFB5F" w:rsidR="00521149" w:rsidRPr="00154940" w:rsidRDefault="00521149" w:rsidP="00521149">
      <w:pPr>
        <w:ind w:left="284" w:hanging="284"/>
      </w:pPr>
      <w:r>
        <w:t>–</w:t>
      </w:r>
      <w:r w:rsidRPr="00154940">
        <w:t xml:space="preserve"> </w:t>
      </w:r>
      <w:r w:rsidRPr="00154940">
        <w:tab/>
      </w:r>
      <w:r w:rsidR="00F960DD">
        <w:t xml:space="preserve">comunicare informazioni e </w:t>
      </w:r>
      <w:r w:rsidR="002632A3">
        <w:t>dialogare</w:t>
      </w:r>
      <w:r w:rsidR="00E5752E">
        <w:t xml:space="preserve"> intorno</w:t>
      </w:r>
      <w:r w:rsidRPr="00154940">
        <w:t xml:space="preserve"> </w:t>
      </w:r>
      <w:r w:rsidR="001C7E5C">
        <w:t>al</w:t>
      </w:r>
      <w:r w:rsidR="00B82EE5">
        <w:t xml:space="preserve">l’esperienza </w:t>
      </w:r>
      <w:r w:rsidR="0087466A">
        <w:t>avvalendosi del</w:t>
      </w:r>
      <w:r w:rsidR="00E40491">
        <w:t xml:space="preserve"> lessico </w:t>
      </w:r>
      <w:r w:rsidR="00B82EE5">
        <w:t xml:space="preserve">filosofico </w:t>
      </w:r>
      <w:r w:rsidRPr="00154940">
        <w:t>specialistico</w:t>
      </w:r>
      <w:r w:rsidR="00BB05A8">
        <w:t>.</w:t>
      </w:r>
    </w:p>
    <w:p w14:paraId="0715FA9E" w14:textId="77777777" w:rsidR="00B22844" w:rsidRDefault="00B22844" w:rsidP="00B22844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13C3319" w14:textId="77777777" w:rsidR="00521149" w:rsidRPr="00154940" w:rsidRDefault="00521149" w:rsidP="00521149">
      <w:pPr>
        <w:spacing w:before="120"/>
      </w:pPr>
      <w:r w:rsidRPr="00154940">
        <w:t>I temi principali delle lezioni saranno i seguenti:</w:t>
      </w:r>
    </w:p>
    <w:p w14:paraId="30011BAA" w14:textId="68EBE5F0" w:rsidR="00B82EE5" w:rsidRDefault="00521149" w:rsidP="00B82EE5">
      <w:pPr>
        <w:widowControl w:val="0"/>
        <w:autoSpaceDE w:val="0"/>
        <w:autoSpaceDN w:val="0"/>
        <w:adjustRightInd w:val="0"/>
        <w:ind w:left="280" w:hanging="280"/>
      </w:pPr>
      <w:r>
        <w:t>–</w:t>
      </w:r>
      <w:r>
        <w:tab/>
      </w:r>
      <w:r w:rsidRPr="00154940">
        <w:t xml:space="preserve">un profilo sintetico di storia </w:t>
      </w:r>
      <w:r w:rsidR="00220206">
        <w:t xml:space="preserve">e critica </w:t>
      </w:r>
      <w:r w:rsidR="00B82EE5">
        <w:t xml:space="preserve">del concetto di </w:t>
      </w:r>
      <w:r w:rsidR="00B82EE5" w:rsidRPr="000819C3">
        <w:t>esperienza</w:t>
      </w:r>
      <w:r w:rsidR="00B82EE5">
        <w:t>, con un particolare focus sull’</w:t>
      </w:r>
      <w:r w:rsidR="00B82EE5" w:rsidRPr="000819C3">
        <w:rPr>
          <w:i/>
        </w:rPr>
        <w:t xml:space="preserve">esperienza infantile </w:t>
      </w:r>
      <w:r w:rsidR="00B82EE5">
        <w:t>e</w:t>
      </w:r>
      <w:r w:rsidR="00676BA1">
        <w:t xml:space="preserve"> l’</w:t>
      </w:r>
      <w:r w:rsidR="00B82EE5" w:rsidRPr="000819C3">
        <w:rPr>
          <w:i/>
        </w:rPr>
        <w:t>ecosistema</w:t>
      </w:r>
      <w:r w:rsidR="00B82EE5">
        <w:t xml:space="preserve"> odierno entro cui si </w:t>
      </w:r>
      <w:r w:rsidR="00B82EE5">
        <w:lastRenderedPageBreak/>
        <w:t>inscrive</w:t>
      </w:r>
      <w:r w:rsidR="00620F05">
        <w:t>;</w:t>
      </w:r>
    </w:p>
    <w:p w14:paraId="6C6B129C" w14:textId="370ABF77" w:rsidR="00220206" w:rsidRPr="00154940" w:rsidRDefault="00220206" w:rsidP="00B82EE5">
      <w:pPr>
        <w:widowControl w:val="0"/>
        <w:autoSpaceDE w:val="0"/>
        <w:autoSpaceDN w:val="0"/>
        <w:adjustRightInd w:val="0"/>
        <w:ind w:left="280" w:hanging="280"/>
      </w:pPr>
      <w:r>
        <w:t xml:space="preserve">–  </w:t>
      </w:r>
      <w:r w:rsidR="008E3AD0">
        <w:t>un approfondimento del</w:t>
      </w:r>
      <w:r w:rsidR="00620F05">
        <w:t xml:space="preserve"> concetto di esperienza all’interno della filosofia e pedagogia di </w:t>
      </w:r>
      <w:r w:rsidR="00620F05" w:rsidRPr="007E1FC5">
        <w:t>John Dewey</w:t>
      </w:r>
      <w:r w:rsidR="00620F05">
        <w:t xml:space="preserve"> con </w:t>
      </w:r>
      <w:r w:rsidR="00C80DEF">
        <w:t xml:space="preserve">uno specifico </w:t>
      </w:r>
      <w:r w:rsidR="00620F05">
        <w:t xml:space="preserve">riferimento al suo carattere </w:t>
      </w:r>
      <w:r w:rsidR="00620F05" w:rsidRPr="00C86717">
        <w:rPr>
          <w:i/>
        </w:rPr>
        <w:t>estetico</w:t>
      </w:r>
      <w:r w:rsidR="00620F05">
        <w:t xml:space="preserve"> ovvero alla dimensione tanto </w:t>
      </w:r>
      <w:r w:rsidR="00620F05" w:rsidRPr="00C86717">
        <w:rPr>
          <w:i/>
        </w:rPr>
        <w:t>ricettiva</w:t>
      </w:r>
      <w:r w:rsidR="00620F05">
        <w:t xml:space="preserve"> quanto </w:t>
      </w:r>
      <w:r w:rsidR="00620F05" w:rsidRPr="00C86717">
        <w:rPr>
          <w:i/>
        </w:rPr>
        <w:t>attiva</w:t>
      </w:r>
      <w:r w:rsidR="00620F05">
        <w:t xml:space="preserve">, </w:t>
      </w:r>
      <w:r w:rsidR="00620F05" w:rsidRPr="000819C3">
        <w:rPr>
          <w:i/>
        </w:rPr>
        <w:t>emotiva</w:t>
      </w:r>
      <w:r w:rsidR="00620F05">
        <w:t xml:space="preserve"> </w:t>
      </w:r>
      <w:r w:rsidR="008E3AD0">
        <w:t>e</w:t>
      </w:r>
      <w:r w:rsidR="00620F05">
        <w:t xml:space="preserve"> </w:t>
      </w:r>
      <w:r w:rsidR="00620F05" w:rsidRPr="000819C3">
        <w:rPr>
          <w:i/>
        </w:rPr>
        <w:t>cognitiva</w:t>
      </w:r>
      <w:r w:rsidR="008E3AD0">
        <w:t xml:space="preserve"> insieme</w:t>
      </w:r>
      <w:r w:rsidR="00620F05">
        <w:t xml:space="preserve">, </w:t>
      </w:r>
      <w:r w:rsidR="00C80DEF">
        <w:t>che la caratterizza</w:t>
      </w:r>
      <w:r w:rsidR="00B64CF5">
        <w:t>no</w:t>
      </w:r>
      <w:r w:rsidR="00C80DEF">
        <w:t xml:space="preserve">, </w:t>
      </w:r>
      <w:r w:rsidR="00620F05">
        <w:t xml:space="preserve">nonché al suo rilancio e perfezionamento </w:t>
      </w:r>
      <w:r w:rsidR="006379A5">
        <w:t>per mezzo</w:t>
      </w:r>
      <w:r w:rsidR="00620F05">
        <w:t xml:space="preserve"> </w:t>
      </w:r>
      <w:r w:rsidR="006379A5">
        <w:t>del</w:t>
      </w:r>
      <w:r w:rsidR="00620F05">
        <w:t>l’</w:t>
      </w:r>
      <w:r w:rsidR="00620F05" w:rsidRPr="000819C3">
        <w:rPr>
          <w:i/>
        </w:rPr>
        <w:t>arte</w:t>
      </w:r>
      <w:r w:rsidR="00620F05">
        <w:t>;</w:t>
      </w:r>
    </w:p>
    <w:p w14:paraId="21146072" w14:textId="13A5695C" w:rsidR="00C86717" w:rsidRPr="00DA25F2" w:rsidRDefault="00521149" w:rsidP="00C86717">
      <w:pPr>
        <w:ind w:left="284" w:hanging="284"/>
      </w:pPr>
      <w:r>
        <w:t>–</w:t>
      </w:r>
      <w:r>
        <w:tab/>
      </w:r>
      <w:r w:rsidR="008E3AD0">
        <w:t>un</w:t>
      </w:r>
      <w:r w:rsidR="00D91690">
        <w:t xml:space="preserve"> affondo sulla nozione di </w:t>
      </w:r>
      <w:r w:rsidR="00D91690" w:rsidRPr="000819C3">
        <w:rPr>
          <w:i/>
        </w:rPr>
        <w:t>bellezza</w:t>
      </w:r>
      <w:r w:rsidR="00D91690">
        <w:t xml:space="preserve"> </w:t>
      </w:r>
      <w:r w:rsidR="00160809">
        <w:t xml:space="preserve">a partire dal mito di Elena e </w:t>
      </w:r>
      <w:r w:rsidR="00D91690">
        <w:t>attraverso l’</w:t>
      </w:r>
      <w:r w:rsidR="00387C06" w:rsidRPr="00D91690">
        <w:t>analisi</w:t>
      </w:r>
      <w:r w:rsidR="00BB05A8" w:rsidRPr="00D91690">
        <w:t xml:space="preserve"> </w:t>
      </w:r>
      <w:r w:rsidR="00154E85" w:rsidRPr="00D91690">
        <w:t xml:space="preserve">di </w:t>
      </w:r>
      <w:r w:rsidR="00620F05" w:rsidRPr="00D91690">
        <w:t xml:space="preserve">particolari </w:t>
      </w:r>
      <w:r w:rsidR="00695ACE">
        <w:t xml:space="preserve">declinazioni linguistico-culturali, </w:t>
      </w:r>
      <w:r w:rsidR="003A2F42" w:rsidRPr="00D91690">
        <w:t>nodi teoric</w:t>
      </w:r>
      <w:r w:rsidR="00695ACE">
        <w:t>i</w:t>
      </w:r>
      <w:r w:rsidR="003A2F42" w:rsidRPr="00D91690">
        <w:t xml:space="preserve"> </w:t>
      </w:r>
      <w:r w:rsidR="00695ACE">
        <w:t>e</w:t>
      </w:r>
      <w:r w:rsidR="00154E85" w:rsidRPr="00D91690">
        <w:t xml:space="preserve"> </w:t>
      </w:r>
      <w:r w:rsidR="00387C06" w:rsidRPr="00D91690">
        <w:t>pratiche</w:t>
      </w:r>
      <w:r w:rsidR="00D91690" w:rsidRPr="00D91690">
        <w:t xml:space="preserve"> in ambito pedagogico</w:t>
      </w:r>
      <w:r w:rsidR="007D1D82">
        <w:t xml:space="preserve">: dal </w:t>
      </w:r>
      <w:r w:rsidR="007D1D82" w:rsidRPr="00DA25F2">
        <w:t xml:space="preserve">gioco del dipingere alla didattica della matematica, </w:t>
      </w:r>
      <w:r w:rsidR="00C80DEF" w:rsidRPr="00DA25F2">
        <w:t xml:space="preserve">dal linguaggio </w:t>
      </w:r>
      <w:r w:rsidR="00695ACE">
        <w:t>narrativo</w:t>
      </w:r>
      <w:r w:rsidR="00B64CF5" w:rsidRPr="00DA25F2">
        <w:t xml:space="preserve"> a quello </w:t>
      </w:r>
      <w:r w:rsidR="00695ACE">
        <w:t>performativo</w:t>
      </w:r>
      <w:r w:rsidR="00B64CF5" w:rsidRPr="00DA25F2">
        <w:t>,</w:t>
      </w:r>
      <w:r w:rsidR="00F3005D" w:rsidRPr="00DA25F2">
        <w:t xml:space="preserve"> </w:t>
      </w:r>
      <w:r w:rsidR="00B64CF5" w:rsidRPr="00DA25F2">
        <w:t>d</w:t>
      </w:r>
      <w:r w:rsidR="00C80DEF" w:rsidRPr="00DA25F2">
        <w:t>a</w:t>
      </w:r>
      <w:r w:rsidR="007D1D82" w:rsidRPr="00DA25F2">
        <w:t>ll’uso di dispositivi digitali</w:t>
      </w:r>
      <w:r w:rsidR="00B64CF5" w:rsidRPr="00DA25F2">
        <w:t xml:space="preserve"> </w:t>
      </w:r>
      <w:r w:rsidR="007D1D82" w:rsidRPr="00DA25F2">
        <w:t>all</w:t>
      </w:r>
      <w:r w:rsidR="006215BF" w:rsidRPr="00DA25F2">
        <w:t xml:space="preserve">’outdoor </w:t>
      </w:r>
      <w:proofErr w:type="spellStart"/>
      <w:r w:rsidR="006215BF" w:rsidRPr="00DA25F2">
        <w:t>education</w:t>
      </w:r>
      <w:proofErr w:type="spellEnd"/>
      <w:r w:rsidR="00C80DEF" w:rsidRPr="00DA25F2">
        <w:t>.</w:t>
      </w:r>
      <w:r w:rsidR="007D1D82" w:rsidRPr="00DA25F2">
        <w:t xml:space="preserve"> </w:t>
      </w:r>
    </w:p>
    <w:p w14:paraId="6CA9A47E" w14:textId="77777777" w:rsidR="00695ACE" w:rsidRDefault="00695ACE" w:rsidP="00345DB0">
      <w:pPr>
        <w:spacing w:before="240" w:after="120" w:line="240" w:lineRule="exact"/>
      </w:pPr>
    </w:p>
    <w:p w14:paraId="0CA10A75" w14:textId="79668282" w:rsidR="00B22844" w:rsidRPr="007D1D82" w:rsidRDefault="00B22844" w:rsidP="00345DB0">
      <w:pPr>
        <w:spacing w:before="240" w:after="120" w:line="240" w:lineRule="exact"/>
        <w:rPr>
          <w:b/>
          <w:i/>
          <w:sz w:val="18"/>
        </w:rPr>
      </w:pPr>
      <w:r w:rsidRPr="007D1D82">
        <w:rPr>
          <w:b/>
          <w:i/>
          <w:sz w:val="18"/>
        </w:rPr>
        <w:t>BIBLIOGRAFIA</w:t>
      </w:r>
    </w:p>
    <w:p w14:paraId="72E12878" w14:textId="7E0589E6" w:rsidR="007072A8" w:rsidRPr="00160809" w:rsidRDefault="00B22844" w:rsidP="00271556">
      <w:r w:rsidRPr="007D1D82">
        <w:t>-</w:t>
      </w:r>
      <w:r w:rsidR="00345DB0" w:rsidRPr="007D1D82">
        <w:tab/>
      </w:r>
      <w:r w:rsidR="007072A8">
        <w:t>A</w:t>
      </w:r>
      <w:r w:rsidR="007072A8" w:rsidRPr="007D1D82">
        <w:t>.</w:t>
      </w:r>
      <w:r w:rsidR="007072A8">
        <w:t xml:space="preserve"> Tagliapietra</w:t>
      </w:r>
      <w:r w:rsidR="007072A8" w:rsidRPr="007D1D82">
        <w:t xml:space="preserve">, </w:t>
      </w:r>
      <w:r w:rsidR="007072A8" w:rsidRPr="00160809">
        <w:rPr>
          <w:i/>
        </w:rPr>
        <w:t xml:space="preserve">Esperienza. Filosofia e storia di un’idea, </w:t>
      </w:r>
      <w:r w:rsidR="007072A8" w:rsidRPr="00160809">
        <w:t xml:space="preserve">Raffaello Cortina, Milano, 2017 (solo l’introduzione e i primi 8 capitoli).   </w:t>
      </w:r>
    </w:p>
    <w:p w14:paraId="191AE793" w14:textId="2C49CAF8" w:rsidR="00B22844" w:rsidRPr="00160809" w:rsidRDefault="00160809" w:rsidP="00271556">
      <w:pPr>
        <w:rPr>
          <w:color w:val="000000" w:themeColor="text1"/>
        </w:rPr>
      </w:pPr>
      <w:r w:rsidRPr="007D1D82">
        <w:t>-</w:t>
      </w:r>
      <w:r>
        <w:tab/>
      </w:r>
      <w:r w:rsidRPr="00160809">
        <w:rPr>
          <w:color w:val="000000" w:themeColor="text1"/>
        </w:rPr>
        <w:t>J. Dewey</w:t>
      </w:r>
      <w:r>
        <w:rPr>
          <w:color w:val="000000" w:themeColor="text1"/>
        </w:rPr>
        <w:t>,</w:t>
      </w:r>
      <w:r w:rsidRPr="00160809">
        <w:rPr>
          <w:color w:val="000000" w:themeColor="text1"/>
        </w:rPr>
        <w:t xml:space="preserve"> </w:t>
      </w:r>
      <w:r w:rsidRPr="00160809">
        <w:rPr>
          <w:i/>
          <w:iCs/>
          <w:color w:val="000000" w:themeColor="text1"/>
        </w:rPr>
        <w:t>Esperienza, natura e arte</w:t>
      </w:r>
      <w:r>
        <w:rPr>
          <w:color w:val="000000" w:themeColor="text1"/>
        </w:rPr>
        <w:t>,</w:t>
      </w:r>
      <w:r w:rsidRPr="00160809">
        <w:rPr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 xml:space="preserve">a cura di D. Cecchi, </w:t>
      </w:r>
      <w:r w:rsidRPr="00160809">
        <w:rPr>
          <w:color w:val="000000" w:themeColor="text1"/>
        </w:rPr>
        <w:t>Mimesis</w:t>
      </w:r>
      <w:r>
        <w:rPr>
          <w:color w:val="000000" w:themeColor="text1"/>
        </w:rPr>
        <w:t>,</w:t>
      </w:r>
      <w:r w:rsidR="00F4208F">
        <w:rPr>
          <w:color w:val="000000" w:themeColor="text1"/>
        </w:rPr>
        <w:t xml:space="preserve"> Sesto San Giovanni (MI),</w:t>
      </w:r>
      <w:r>
        <w:rPr>
          <w:color w:val="000000" w:themeColor="text1"/>
        </w:rPr>
        <w:t xml:space="preserve"> 2019</w:t>
      </w:r>
      <w:r w:rsidRPr="00160809">
        <w:rPr>
          <w:color w:val="000000" w:themeColor="text1"/>
        </w:rPr>
        <w:t>.</w:t>
      </w:r>
    </w:p>
    <w:p w14:paraId="3832A74D" w14:textId="5321246A" w:rsidR="00B22844" w:rsidRDefault="00B22844" w:rsidP="00271556">
      <w:r w:rsidRPr="00160809">
        <w:t>-</w:t>
      </w:r>
      <w:r w:rsidR="00345DB0" w:rsidRPr="00160809">
        <w:tab/>
      </w:r>
      <w:r w:rsidR="00695ACE">
        <w:t>G</w:t>
      </w:r>
      <w:r w:rsidR="00146EA0">
        <w:t>.</w:t>
      </w:r>
      <w:r w:rsidR="00695ACE">
        <w:t xml:space="preserve"> Norcia, </w:t>
      </w:r>
      <w:r w:rsidR="00695ACE" w:rsidRPr="00695ACE">
        <w:rPr>
          <w:i/>
          <w:iCs/>
        </w:rPr>
        <w:t>A proposito di Elena</w:t>
      </w:r>
      <w:r w:rsidR="00695ACE">
        <w:t xml:space="preserve">, </w:t>
      </w:r>
      <w:proofErr w:type="spellStart"/>
      <w:r w:rsidR="00695ACE">
        <w:t>VandA</w:t>
      </w:r>
      <w:proofErr w:type="spellEnd"/>
      <w:r w:rsidR="00695ACE">
        <w:t xml:space="preserve"> Edizioni, Milano, 2020.</w:t>
      </w:r>
    </w:p>
    <w:p w14:paraId="6A087A4E" w14:textId="397EDB49" w:rsidR="00695ACE" w:rsidRPr="007D1D82" w:rsidRDefault="00695ACE" w:rsidP="00271556">
      <w:pPr>
        <w:rPr>
          <w:rStyle w:val="Collegamentoipertestuale"/>
          <w:i/>
          <w:sz w:val="16"/>
          <w:szCs w:val="16"/>
        </w:rPr>
      </w:pPr>
      <w:r w:rsidRPr="007D1D82">
        <w:t>-</w:t>
      </w:r>
      <w:r w:rsidRPr="007D1D82">
        <w:tab/>
      </w:r>
      <w:r>
        <w:t xml:space="preserve">Materiali forniti dalla docente attraverso </w:t>
      </w:r>
      <w:proofErr w:type="spellStart"/>
      <w:r>
        <w:t>Blackboard</w:t>
      </w:r>
      <w:proofErr w:type="spellEnd"/>
      <w:r>
        <w:t>.</w:t>
      </w:r>
    </w:p>
    <w:p w14:paraId="0A4917F5" w14:textId="77777777" w:rsidR="00B22844" w:rsidRPr="007D1D82" w:rsidRDefault="00B22844" w:rsidP="00B22844">
      <w:pPr>
        <w:spacing w:before="240" w:after="120"/>
        <w:rPr>
          <w:b/>
          <w:i/>
          <w:sz w:val="18"/>
        </w:rPr>
      </w:pPr>
      <w:r w:rsidRPr="007D1D82">
        <w:rPr>
          <w:b/>
          <w:i/>
          <w:sz w:val="18"/>
        </w:rPr>
        <w:t>DIDATTICA DEL CORSO</w:t>
      </w:r>
    </w:p>
    <w:p w14:paraId="3128C375" w14:textId="08A6A874" w:rsidR="00B22844" w:rsidRPr="002D2640" w:rsidRDefault="00521149" w:rsidP="00521149">
      <w:pPr>
        <w:pStyle w:val="Testo2"/>
      </w:pPr>
      <w:r w:rsidRPr="007D1D82">
        <w:t>Lezioni in</w:t>
      </w:r>
      <w:r w:rsidRPr="00154940">
        <w:t xml:space="preserve"> aula. La lezione potrà essere talvolta svolta in forma </w:t>
      </w:r>
      <w:r w:rsidR="006379A5">
        <w:t>seminariale</w:t>
      </w:r>
      <w:r w:rsidR="001716EF">
        <w:t>, anche</w:t>
      </w:r>
      <w:r w:rsidRPr="00154940">
        <w:t xml:space="preserve"> in compresenza con studiosi o specialisti dei vari argomenti</w:t>
      </w:r>
      <w:r w:rsidR="001716EF">
        <w:t>,</w:t>
      </w:r>
      <w:r w:rsidRPr="00154940">
        <w:t xml:space="preserve"> attraverso l’utilizz</w:t>
      </w:r>
      <w:r>
        <w:t>o di una didattica interattiv</w:t>
      </w:r>
      <w:r w:rsidR="00154E85">
        <w:t>a</w:t>
      </w:r>
      <w:r w:rsidR="001716EF">
        <w:t xml:space="preserve"> ed esperienziale</w:t>
      </w:r>
      <w:r w:rsidR="006215BF" w:rsidRPr="006215BF">
        <w:t>.</w:t>
      </w:r>
    </w:p>
    <w:p w14:paraId="03DF34DA" w14:textId="77777777" w:rsidR="00B22844" w:rsidRDefault="00B22844" w:rsidP="00B2284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4FB3E67" w14:textId="659016F3" w:rsidR="00521149" w:rsidRPr="00154940" w:rsidRDefault="00521149" w:rsidP="00521149">
      <w:pPr>
        <w:pStyle w:val="Testo2"/>
      </w:pPr>
      <w:r w:rsidRPr="00154940">
        <w:t>L’esame sarà sostenuto in forma orale. Gli elementi che entreranno a far parte della valutazione saranno: la chiarezza espositiva, la conoscenza delle linee generali della materia, la riflessione critica,</w:t>
      </w:r>
      <w:r w:rsidR="006215BF">
        <w:t xml:space="preserve"> l’esperienza e rielaborazione personale,</w:t>
      </w:r>
      <w:r w:rsidRPr="00154940">
        <w:t xml:space="preserve"> la capacità di collegare le questioni generali alle tematiche connesse con gli approfondimenti indicati nella bibliografia. Durata complessiva dell’esame: 25-30 minuti.</w:t>
      </w:r>
    </w:p>
    <w:p w14:paraId="5595B987" w14:textId="77777777" w:rsidR="00B22844" w:rsidRDefault="00B22844" w:rsidP="00B22844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BFB4E27" w14:textId="77777777" w:rsidR="00521149" w:rsidRPr="00521149" w:rsidRDefault="00521149" w:rsidP="00521149">
      <w:pPr>
        <w:pStyle w:val="Testo2"/>
      </w:pPr>
      <w:r w:rsidRPr="00521149">
        <w:t>Il corso ha carattere introduttivo e non necessità di prerequisiti relativi ai contenuti.</w:t>
      </w:r>
    </w:p>
    <w:p w14:paraId="3AF8FD2A" w14:textId="77777777" w:rsidR="00B22844" w:rsidRPr="00B22844" w:rsidRDefault="00B22844" w:rsidP="00B22844">
      <w:pPr>
        <w:pStyle w:val="Testo2"/>
        <w:spacing w:before="120"/>
        <w:rPr>
          <w:i/>
        </w:rPr>
      </w:pPr>
      <w:r w:rsidRPr="00B22844">
        <w:rPr>
          <w:i/>
        </w:rPr>
        <w:t xml:space="preserve">Orario e luogo di ricevimento </w:t>
      </w:r>
    </w:p>
    <w:p w14:paraId="7D14F870" w14:textId="2D354FC4" w:rsidR="00B22844" w:rsidRPr="00B22844" w:rsidRDefault="00BB05A8" w:rsidP="00B22844">
      <w:pPr>
        <w:pStyle w:val="Testo2"/>
      </w:pPr>
      <w:r>
        <w:t>La Prof. Laura Aimo</w:t>
      </w:r>
      <w:r w:rsidR="00A82B35">
        <w:t xml:space="preserve"> </w:t>
      </w:r>
      <w:r w:rsidR="00B22844" w:rsidRPr="00B22844">
        <w:t xml:space="preserve">riceve gli studenti </w:t>
      </w:r>
      <w:r w:rsidR="006322BB">
        <w:t>su</w:t>
      </w:r>
      <w:r>
        <w:t xml:space="preserve"> appuntamento</w:t>
      </w:r>
      <w:r w:rsidR="00BD7E01">
        <w:t xml:space="preserve"> </w:t>
      </w:r>
      <w:r w:rsidR="00633387">
        <w:t>(laura.aimo@unicatt.it)</w:t>
      </w:r>
      <w:r>
        <w:t>.</w:t>
      </w:r>
    </w:p>
    <w:sectPr w:rsidR="00B22844" w:rsidRPr="00B2284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EC57" w14:textId="77777777" w:rsidR="003D3FF3" w:rsidRDefault="003D3FF3" w:rsidP="0010091F">
      <w:pPr>
        <w:spacing w:line="240" w:lineRule="auto"/>
      </w:pPr>
      <w:r>
        <w:separator/>
      </w:r>
    </w:p>
  </w:endnote>
  <w:endnote w:type="continuationSeparator" w:id="0">
    <w:p w14:paraId="7246C2EA" w14:textId="77777777" w:rsidR="003D3FF3" w:rsidRDefault="003D3FF3" w:rsidP="00100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5031E" w14:textId="77777777" w:rsidR="003D3FF3" w:rsidRDefault="003D3FF3" w:rsidP="0010091F">
      <w:pPr>
        <w:spacing w:line="240" w:lineRule="auto"/>
      </w:pPr>
      <w:r>
        <w:separator/>
      </w:r>
    </w:p>
  </w:footnote>
  <w:footnote w:type="continuationSeparator" w:id="0">
    <w:p w14:paraId="5FEBD3B1" w14:textId="77777777" w:rsidR="003D3FF3" w:rsidRDefault="003D3FF3" w:rsidP="001009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61932"/>
    <w:multiLevelType w:val="hybridMultilevel"/>
    <w:tmpl w:val="FE2CA41A"/>
    <w:lvl w:ilvl="0" w:tplc="A8EE33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CA3A09"/>
    <w:multiLevelType w:val="hybridMultilevel"/>
    <w:tmpl w:val="4FAA955A"/>
    <w:lvl w:ilvl="0" w:tplc="EC786528">
      <w:numFmt w:val="bullet"/>
      <w:lvlText w:val="-"/>
      <w:lvlJc w:val="left"/>
      <w:pPr>
        <w:ind w:left="720" w:hanging="360"/>
      </w:pPr>
      <w:rPr>
        <w:rFonts w:ascii="Avenir Medium" w:eastAsiaTheme="minorHAnsi" w:hAnsi="Avenir Medium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572296">
    <w:abstractNumId w:val="0"/>
  </w:num>
  <w:num w:numId="2" w16cid:durableId="637342098">
    <w:abstractNumId w:val="1"/>
  </w:num>
  <w:num w:numId="3" w16cid:durableId="1856069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F6"/>
    <w:rsid w:val="00026265"/>
    <w:rsid w:val="000819C3"/>
    <w:rsid w:val="000B0B0B"/>
    <w:rsid w:val="0010091F"/>
    <w:rsid w:val="00105ED8"/>
    <w:rsid w:val="00125FFF"/>
    <w:rsid w:val="00146EA0"/>
    <w:rsid w:val="00154E85"/>
    <w:rsid w:val="00160809"/>
    <w:rsid w:val="001716EF"/>
    <w:rsid w:val="00187B99"/>
    <w:rsid w:val="001B7DF6"/>
    <w:rsid w:val="001C7E5C"/>
    <w:rsid w:val="002014DD"/>
    <w:rsid w:val="00220206"/>
    <w:rsid w:val="00221F44"/>
    <w:rsid w:val="002224DE"/>
    <w:rsid w:val="002632A3"/>
    <w:rsid w:val="00265F66"/>
    <w:rsid w:val="00271556"/>
    <w:rsid w:val="00290ECF"/>
    <w:rsid w:val="00295A57"/>
    <w:rsid w:val="002A3400"/>
    <w:rsid w:val="002A39AF"/>
    <w:rsid w:val="002B1BEF"/>
    <w:rsid w:val="002B57F0"/>
    <w:rsid w:val="002D5E17"/>
    <w:rsid w:val="002F566D"/>
    <w:rsid w:val="002F7693"/>
    <w:rsid w:val="00345DB0"/>
    <w:rsid w:val="0035174F"/>
    <w:rsid w:val="003649C7"/>
    <w:rsid w:val="00387C06"/>
    <w:rsid w:val="003A2F42"/>
    <w:rsid w:val="003D3FF3"/>
    <w:rsid w:val="003F0E22"/>
    <w:rsid w:val="00405C49"/>
    <w:rsid w:val="00413E06"/>
    <w:rsid w:val="004676D5"/>
    <w:rsid w:val="00472F8E"/>
    <w:rsid w:val="004A3CC9"/>
    <w:rsid w:val="004A6757"/>
    <w:rsid w:val="004B1D0D"/>
    <w:rsid w:val="004B4431"/>
    <w:rsid w:val="004B5ED1"/>
    <w:rsid w:val="004C7004"/>
    <w:rsid w:val="004D1217"/>
    <w:rsid w:val="004D6008"/>
    <w:rsid w:val="004D67FA"/>
    <w:rsid w:val="00505722"/>
    <w:rsid w:val="00521149"/>
    <w:rsid w:val="00526499"/>
    <w:rsid w:val="00555A69"/>
    <w:rsid w:val="00562524"/>
    <w:rsid w:val="00594731"/>
    <w:rsid w:val="005A4CDD"/>
    <w:rsid w:val="005C458F"/>
    <w:rsid w:val="00600AB1"/>
    <w:rsid w:val="00620F05"/>
    <w:rsid w:val="006215BF"/>
    <w:rsid w:val="006322BB"/>
    <w:rsid w:val="00633387"/>
    <w:rsid w:val="006379A5"/>
    <w:rsid w:val="00640794"/>
    <w:rsid w:val="00654F5D"/>
    <w:rsid w:val="00676BA1"/>
    <w:rsid w:val="006872CE"/>
    <w:rsid w:val="006938D6"/>
    <w:rsid w:val="00695ACE"/>
    <w:rsid w:val="006A1F54"/>
    <w:rsid w:val="006C147E"/>
    <w:rsid w:val="006E66EB"/>
    <w:rsid w:val="006F1772"/>
    <w:rsid w:val="007072A8"/>
    <w:rsid w:val="00722659"/>
    <w:rsid w:val="007572DA"/>
    <w:rsid w:val="007933DE"/>
    <w:rsid w:val="00795D28"/>
    <w:rsid w:val="007C1575"/>
    <w:rsid w:val="007D0DD0"/>
    <w:rsid w:val="007D1D82"/>
    <w:rsid w:val="007E1FC5"/>
    <w:rsid w:val="00813970"/>
    <w:rsid w:val="00833E61"/>
    <w:rsid w:val="00835BD9"/>
    <w:rsid w:val="00836686"/>
    <w:rsid w:val="00840CA0"/>
    <w:rsid w:val="00873D7F"/>
    <w:rsid w:val="0087466A"/>
    <w:rsid w:val="00884004"/>
    <w:rsid w:val="008942E7"/>
    <w:rsid w:val="008A1204"/>
    <w:rsid w:val="008E3AD0"/>
    <w:rsid w:val="008F2BC7"/>
    <w:rsid w:val="00900CCA"/>
    <w:rsid w:val="00924B77"/>
    <w:rsid w:val="009301DA"/>
    <w:rsid w:val="00940DA2"/>
    <w:rsid w:val="00972F44"/>
    <w:rsid w:val="009C1078"/>
    <w:rsid w:val="009E055C"/>
    <w:rsid w:val="00A174AB"/>
    <w:rsid w:val="00A24468"/>
    <w:rsid w:val="00A312FD"/>
    <w:rsid w:val="00A74F6F"/>
    <w:rsid w:val="00A82B35"/>
    <w:rsid w:val="00A83D4D"/>
    <w:rsid w:val="00A970C9"/>
    <w:rsid w:val="00AD6C97"/>
    <w:rsid w:val="00AD7557"/>
    <w:rsid w:val="00AE03A3"/>
    <w:rsid w:val="00AE3856"/>
    <w:rsid w:val="00AE75AB"/>
    <w:rsid w:val="00B036C1"/>
    <w:rsid w:val="00B05656"/>
    <w:rsid w:val="00B22844"/>
    <w:rsid w:val="00B46361"/>
    <w:rsid w:val="00B50C5D"/>
    <w:rsid w:val="00B51253"/>
    <w:rsid w:val="00B525CC"/>
    <w:rsid w:val="00B64CF5"/>
    <w:rsid w:val="00B82EE5"/>
    <w:rsid w:val="00BB05A8"/>
    <w:rsid w:val="00BD7E01"/>
    <w:rsid w:val="00BF4D5A"/>
    <w:rsid w:val="00BF7D21"/>
    <w:rsid w:val="00C118F7"/>
    <w:rsid w:val="00C80DEF"/>
    <w:rsid w:val="00C86717"/>
    <w:rsid w:val="00C902BD"/>
    <w:rsid w:val="00CA081D"/>
    <w:rsid w:val="00CA3CBF"/>
    <w:rsid w:val="00D233D0"/>
    <w:rsid w:val="00D404F2"/>
    <w:rsid w:val="00D50875"/>
    <w:rsid w:val="00D77471"/>
    <w:rsid w:val="00D81385"/>
    <w:rsid w:val="00D86D2B"/>
    <w:rsid w:val="00D91690"/>
    <w:rsid w:val="00DA25F2"/>
    <w:rsid w:val="00DB386A"/>
    <w:rsid w:val="00DD6D31"/>
    <w:rsid w:val="00DE1EA6"/>
    <w:rsid w:val="00E201DF"/>
    <w:rsid w:val="00E24E0B"/>
    <w:rsid w:val="00E40491"/>
    <w:rsid w:val="00E52315"/>
    <w:rsid w:val="00E5752E"/>
    <w:rsid w:val="00E607E6"/>
    <w:rsid w:val="00E77D59"/>
    <w:rsid w:val="00ED23AE"/>
    <w:rsid w:val="00EF3423"/>
    <w:rsid w:val="00EF7B5F"/>
    <w:rsid w:val="00F037AB"/>
    <w:rsid w:val="00F3005D"/>
    <w:rsid w:val="00F316ED"/>
    <w:rsid w:val="00F4208F"/>
    <w:rsid w:val="00F736CD"/>
    <w:rsid w:val="00F73DEA"/>
    <w:rsid w:val="00F960DD"/>
    <w:rsid w:val="00FE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828B4"/>
  <w15:docId w15:val="{C886CEF8-EE97-49EF-909A-32ADDD95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qFormat/>
    <w:rsid w:val="00B22844"/>
    <w:pPr>
      <w:tabs>
        <w:tab w:val="clear" w:pos="284"/>
      </w:tabs>
      <w:spacing w:line="240" w:lineRule="auto"/>
      <w:ind w:left="720"/>
      <w:contextualSpacing/>
      <w:jc w:val="left"/>
    </w:pPr>
    <w:rPr>
      <w:szCs w:val="20"/>
      <w:lang w:eastAsia="en-US"/>
    </w:rPr>
  </w:style>
  <w:style w:type="paragraph" w:styleId="Testonotaapidipagina">
    <w:name w:val="footnote text"/>
    <w:basedOn w:val="Normale"/>
    <w:link w:val="TestonotaapidipaginaCarattere"/>
    <w:rsid w:val="0010091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0091F"/>
  </w:style>
  <w:style w:type="character" w:styleId="Rimandonotaapidipagina">
    <w:name w:val="footnote reference"/>
    <w:basedOn w:val="Carpredefinitoparagrafo"/>
    <w:rsid w:val="0010091F"/>
    <w:rPr>
      <w:vertAlign w:val="superscript"/>
    </w:rPr>
  </w:style>
  <w:style w:type="character" w:styleId="Collegamentoipertestuale">
    <w:name w:val="Hyperlink"/>
    <w:basedOn w:val="Carpredefinitoparagrafo"/>
    <w:rsid w:val="0010091F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semiHidden/>
    <w:unhideWhenUsed/>
    <w:rsid w:val="00A970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51959-4446-C44E-BA52-BA69A5D65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W:\DOCUMENTI_TPL\NORMAL ORIGINALI\PROG_COR_2019.dotx</Template>
  <TotalTime>25</TotalTime>
  <Pages>2</Pages>
  <Words>650</Words>
  <Characters>3783</Characters>
  <Application>Microsoft Office Word</Application>
  <DocSecurity>0</DocSecurity>
  <Lines>68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Laura Aimo</cp:lastModifiedBy>
  <cp:revision>5</cp:revision>
  <cp:lastPrinted>2024-04-28T17:02:00Z</cp:lastPrinted>
  <dcterms:created xsi:type="dcterms:W3CDTF">2026-05-09T14:20:00Z</dcterms:created>
  <dcterms:modified xsi:type="dcterms:W3CDTF">2026-06-03T16:45:00Z</dcterms:modified>
</cp:coreProperties>
</file>