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91D47" w14:textId="77777777" w:rsidR="00EB3068" w:rsidRPr="00812253" w:rsidRDefault="00EB3068">
      <w:pPr>
        <w:rPr>
          <w:rFonts w:ascii="Avenir Medium" w:hAnsi="Avenir Medium"/>
        </w:rPr>
      </w:pPr>
    </w:p>
    <w:p w14:paraId="47D4FFD0" w14:textId="77777777" w:rsidR="00EB3068" w:rsidRPr="00812253" w:rsidRDefault="00170B59">
      <w:pPr>
        <w:ind w:left="-426"/>
        <w:jc w:val="center"/>
      </w:pPr>
      <w:r w:rsidRPr="00812253">
        <w:rPr>
          <w:rFonts w:ascii="Avenir Heavy" w:hAnsi="Avenir Heavy"/>
          <w:b/>
          <w:sz w:val="40"/>
          <w:szCs w:val="40"/>
        </w:rPr>
        <w:t>SCHEDA EDUCATIONAL CLUSTER</w:t>
      </w:r>
    </w:p>
    <w:p w14:paraId="5166B24B" w14:textId="77777777" w:rsidR="00EB3068" w:rsidRPr="00812253" w:rsidRDefault="00EB3068">
      <w:pPr>
        <w:ind w:left="-426"/>
        <w:rPr>
          <w:rFonts w:ascii="Avenir Medium" w:hAnsi="Avenir Medium"/>
        </w:rPr>
      </w:pPr>
    </w:p>
    <w:p w14:paraId="6BD2B804" w14:textId="77777777" w:rsidR="00EB3068" w:rsidRPr="00812253" w:rsidRDefault="00170B59">
      <w:pPr>
        <w:ind w:left="-426"/>
        <w:jc w:val="both"/>
        <w:rPr>
          <w:rFonts w:ascii="Avenir Medium" w:hAnsi="Avenir Medium"/>
        </w:rPr>
      </w:pPr>
      <w:r w:rsidRPr="00812253">
        <w:rPr>
          <w:rFonts w:ascii="Avenir Medium" w:hAnsi="Avenir Medium"/>
        </w:rPr>
        <w:t>La Scheda Educational Cluster ha lo scopo di presentare in modo approfondito il corso, fungendo da patto formativo tra il docente e lo studente. In esso vengono dettagliati gli obiettivi generali del Cluster e quelli specifici dei singoli Moduli, le modalità didattiche adottate, i contenuti di studio e di produzione richiesti allo studente e le modalità di valutazione dell’apprendimento.</w:t>
      </w:r>
    </w:p>
    <w:p w14:paraId="0DEA6A51" w14:textId="77777777" w:rsidR="00EB3068" w:rsidRPr="00812253" w:rsidRDefault="00170B59">
      <w:pPr>
        <w:ind w:left="-426"/>
        <w:jc w:val="both"/>
      </w:pPr>
      <w:r w:rsidRPr="00812253">
        <w:rPr>
          <w:rFonts w:ascii="Avenir Medium" w:eastAsia="Avenir Medium" w:hAnsi="Avenir Medium" w:cs="Avenir Medium"/>
        </w:rPr>
        <w:t xml:space="preserve"> </w:t>
      </w:r>
    </w:p>
    <w:p w14:paraId="74FD5873" w14:textId="77777777" w:rsidR="00EB3068" w:rsidRPr="00812253" w:rsidRDefault="00170B59">
      <w:pPr>
        <w:ind w:left="-426"/>
        <w:jc w:val="both"/>
      </w:pPr>
      <w:r w:rsidRPr="00812253">
        <w:rPr>
          <w:rFonts w:ascii="Avenir Medium" w:eastAsia="Avenir Medium" w:hAnsi="Avenir Medium" w:cs="Avenir Medium"/>
        </w:rPr>
        <w:t xml:space="preserve"> </w:t>
      </w:r>
    </w:p>
    <w:tbl>
      <w:tblPr>
        <w:tblW w:w="14404" w:type="dxa"/>
        <w:tblBorders>
          <w:top w:val="double" w:sz="12" w:space="0" w:color="A6A6A6"/>
          <w:left w:val="inset" w:sz="8" w:space="0" w:color="000000"/>
          <w:bottom w:val="single" w:sz="8" w:space="0" w:color="000000"/>
          <w:right w:val="inset" w:sz="8" w:space="0" w:color="000000"/>
          <w:insideH w:val="single" w:sz="8" w:space="0" w:color="000000"/>
          <w:insideV w:val="inset" w:sz="8" w:space="0" w:color="000000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3290"/>
        <w:gridCol w:w="11114"/>
      </w:tblGrid>
      <w:tr w:rsidR="00EB3068" w:rsidRPr="00812253" w14:paraId="7D1469E6" w14:textId="77777777">
        <w:trPr>
          <w:trHeight w:val="435"/>
        </w:trPr>
        <w:tc>
          <w:tcPr>
            <w:tcW w:w="14403" w:type="dxa"/>
            <w:gridSpan w:val="2"/>
            <w:tcBorders>
              <w:top w:val="double" w:sz="12" w:space="0" w:color="A6A6A6"/>
              <w:left w:val="inset" w:sz="8" w:space="0" w:color="000000"/>
              <w:bottom w:val="single" w:sz="8" w:space="0" w:color="000000"/>
              <w:right w:val="inset" w:sz="8" w:space="0" w:color="000000"/>
            </w:tcBorders>
            <w:vAlign w:val="center"/>
          </w:tcPr>
          <w:p w14:paraId="3637285E" w14:textId="77777777" w:rsidR="00EB3068" w:rsidRPr="00812253" w:rsidRDefault="00170B59">
            <w:pPr>
              <w:ind w:right="-221"/>
              <w:jc w:val="center"/>
            </w:pPr>
            <w:r w:rsidRPr="00812253">
              <w:rPr>
                <w:rFonts w:ascii="Avenir Medium" w:eastAsia="Avenir Medium" w:hAnsi="Avenir Medium" w:cs="Avenir Medium"/>
                <w:b/>
                <w:bCs/>
                <w:sz w:val="32"/>
                <w:szCs w:val="32"/>
              </w:rPr>
              <w:t>AREA INFORMATIVA</w:t>
            </w:r>
          </w:p>
        </w:tc>
      </w:tr>
      <w:tr w:rsidR="00EB3068" w:rsidRPr="00812253" w14:paraId="2289C83A" w14:textId="77777777">
        <w:trPr>
          <w:trHeight w:val="255"/>
        </w:trPr>
        <w:tc>
          <w:tcPr>
            <w:tcW w:w="14403" w:type="dxa"/>
            <w:gridSpan w:val="2"/>
            <w:tcBorders>
              <w:top w:val="single" w:sz="8" w:space="0" w:color="A6A6A6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83A8A"/>
            <w:vAlign w:val="center"/>
          </w:tcPr>
          <w:p w14:paraId="132F8EE6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 </w:t>
            </w:r>
          </w:p>
        </w:tc>
      </w:tr>
      <w:tr w:rsidR="00EB3068" w:rsidRPr="00812253" w14:paraId="57E25439" w14:textId="77777777">
        <w:trPr>
          <w:trHeight w:val="540"/>
        </w:trPr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3152A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>EDUCATIONAL CLUSTER</w:t>
            </w:r>
          </w:p>
        </w:tc>
        <w:tc>
          <w:tcPr>
            <w:tcW w:w="1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DFB9A9" w14:textId="68221C8B" w:rsidR="00EB3068" w:rsidRPr="00812253" w:rsidRDefault="009F2E6F">
            <w:pPr>
              <w:jc w:val="both"/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b/>
                <w:bCs/>
              </w:rPr>
              <w:t>L’intervento con minori e famiglie: aspetti storici, sociologici e giuridici</w:t>
            </w:r>
          </w:p>
        </w:tc>
      </w:tr>
      <w:tr w:rsidR="00EB3068" w:rsidRPr="00812253" w14:paraId="490D70DB" w14:textId="77777777">
        <w:trPr>
          <w:trHeight w:val="540"/>
        </w:trPr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5E1A8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>Numero CFU</w:t>
            </w:r>
          </w:p>
        </w:tc>
        <w:tc>
          <w:tcPr>
            <w:tcW w:w="1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EA06D" w14:textId="67C6A5B4" w:rsidR="00EB3068" w:rsidRPr="00812253" w:rsidRDefault="00A01911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21</w:t>
            </w:r>
          </w:p>
        </w:tc>
      </w:tr>
      <w:tr w:rsidR="00EB3068" w:rsidRPr="00812253" w14:paraId="12018F13" w14:textId="77777777">
        <w:trPr>
          <w:trHeight w:val="540"/>
        </w:trPr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AF53AF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>DOCENTE REFERENTE</w:t>
            </w:r>
          </w:p>
        </w:tc>
        <w:tc>
          <w:tcPr>
            <w:tcW w:w="1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D1B58D" w14:textId="17186DBF" w:rsidR="004C2CAA" w:rsidRPr="00812253" w:rsidRDefault="004C2CAA" w:rsidP="00F20686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Maria Letizia Bosoni</w:t>
            </w:r>
          </w:p>
          <w:p w14:paraId="3B9907DF" w14:textId="29564951" w:rsidR="00F20686" w:rsidRPr="00812253" w:rsidRDefault="00F20686" w:rsidP="00F20686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marialetizia.bosoni</w:t>
            </w:r>
            <w:r w:rsidR="00904C4A" w:rsidRPr="00812253">
              <w:rPr>
                <w:rFonts w:ascii="Avenir Medium" w:eastAsia="Avenir Medium" w:hAnsi="Avenir Medium" w:cs="Avenir Medium"/>
              </w:rPr>
              <w:t>@unicatt.it</w:t>
            </w:r>
            <w:r w:rsidR="00D66782" w:rsidRPr="00812253">
              <w:rPr>
                <w:rFonts w:ascii="Avenir Medium" w:eastAsia="Avenir Medium" w:hAnsi="Avenir Medium" w:cs="Avenir Medium"/>
              </w:rPr>
              <w:t xml:space="preserve"> </w:t>
            </w:r>
          </w:p>
          <w:p w14:paraId="515F6FB5" w14:textId="275DEF3A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 xml:space="preserve">La prof.ssa </w:t>
            </w:r>
            <w:r w:rsidR="00F20686" w:rsidRPr="00812253">
              <w:rPr>
                <w:rFonts w:ascii="Avenir Medium" w:eastAsia="Avenir Medium" w:hAnsi="Avenir Medium" w:cs="Avenir Medium"/>
              </w:rPr>
              <w:t>Bosoni</w:t>
            </w:r>
            <w:r w:rsidRPr="00812253">
              <w:rPr>
                <w:rFonts w:ascii="Avenir Medium" w:eastAsia="Avenir Medium" w:hAnsi="Avenir Medium" w:cs="Avenir Medium"/>
              </w:rPr>
              <w:t xml:space="preserve"> riceve studenti e studentesse previo appuntamento da concordare via e-mail.</w:t>
            </w:r>
          </w:p>
          <w:p w14:paraId="554D4FF7" w14:textId="77777777" w:rsidR="00EB3068" w:rsidRPr="00812253" w:rsidRDefault="00EB3068">
            <w:pPr>
              <w:rPr>
                <w:rFonts w:ascii="Avenir Medium" w:eastAsia="Avenir Medium" w:hAnsi="Avenir Medium" w:cs="Avenir Medium"/>
              </w:rPr>
            </w:pPr>
          </w:p>
        </w:tc>
      </w:tr>
      <w:tr w:rsidR="00EB3068" w:rsidRPr="00812253" w14:paraId="7B754083" w14:textId="77777777">
        <w:trPr>
          <w:trHeight w:val="1020"/>
        </w:trPr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DA854C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>Propedeuticità rispetto</w:t>
            </w:r>
          </w:p>
          <w:p w14:paraId="3A3893B2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>ad altri Educational Cluster</w:t>
            </w:r>
          </w:p>
        </w:tc>
        <w:tc>
          <w:tcPr>
            <w:tcW w:w="1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86DA66" w14:textId="25A69F33" w:rsidR="00EB3068" w:rsidRPr="00812253" w:rsidRDefault="00170B59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L’Educational Cluster “</w:t>
            </w:r>
            <w:r w:rsidR="005B04D5" w:rsidRPr="00812253">
              <w:rPr>
                <w:rFonts w:ascii="Avenir Medium" w:eastAsia="Avenir Medium" w:hAnsi="Avenir Medium" w:cs="Avenir Medium"/>
              </w:rPr>
              <w:t>L’intervento con minori e famiglie: aspetti storici, sociologici e giuridici</w:t>
            </w:r>
            <w:r w:rsidRPr="00812253">
              <w:rPr>
                <w:rFonts w:ascii="Avenir Medium" w:eastAsia="Avenir Medium" w:hAnsi="Avenir Medium" w:cs="Avenir Medium"/>
              </w:rPr>
              <w:t>” non è propedeutico ad altri Cluster né prevede la propedeuticità di altri Educational Cluster.</w:t>
            </w:r>
          </w:p>
        </w:tc>
      </w:tr>
      <w:tr w:rsidR="00EB3068" w:rsidRPr="00812253" w14:paraId="6C0398C4" w14:textId="77777777">
        <w:trPr>
          <w:trHeight w:val="1395"/>
        </w:trPr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38CA0A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>Moduli (3 CFU)</w:t>
            </w:r>
          </w:p>
          <w:p w14:paraId="09ABC391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>e docenti di riferimento</w:t>
            </w:r>
          </w:p>
        </w:tc>
        <w:tc>
          <w:tcPr>
            <w:tcW w:w="1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A54AA" w14:textId="66B6E5D9" w:rsidR="00EB3068" w:rsidRPr="00812253" w:rsidRDefault="00170B59" w:rsidP="005609B8">
            <w:r w:rsidRPr="00812253">
              <w:rPr>
                <w:rFonts w:ascii="Avenir Black" w:eastAsia="Avenir Black" w:hAnsi="Avenir Black" w:cs="Avenir Black"/>
                <w:b/>
                <w:bCs/>
              </w:rPr>
              <w:t>Modulo 1</w:t>
            </w:r>
            <w:r w:rsidRPr="00812253">
              <w:rPr>
                <w:rFonts w:ascii="Avenir Medium" w:eastAsia="Avenir Medium" w:hAnsi="Avenir Medium" w:cs="Avenir Medium"/>
              </w:rPr>
              <w:t>:</w:t>
            </w:r>
            <w:r w:rsidR="00FA1492" w:rsidRPr="00812253">
              <w:t xml:space="preserve"> </w:t>
            </w:r>
            <w:r w:rsidR="00FA1492" w:rsidRPr="00812253">
              <w:rPr>
                <w:rFonts w:ascii="Avenir Medium" w:eastAsia="Avenir Medium" w:hAnsi="Avenir Medium" w:cs="Avenir Medium"/>
                <w:b/>
                <w:bCs/>
              </w:rPr>
              <w:t>Fare famiglia in Italia dal secondo dopoguerra agli anni Sessanta</w:t>
            </w:r>
            <w:r w:rsidRPr="00812253">
              <w:rPr>
                <w:rFonts w:ascii="Avenir Medium" w:eastAsia="Avenir Medium" w:hAnsi="Avenir Medium" w:cs="Avenir Medium"/>
                <w:b/>
                <w:bCs/>
              </w:rPr>
              <w:t>,</w:t>
            </w:r>
            <w:r w:rsidR="00D120E1"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 </w:t>
            </w:r>
            <w:r w:rsidR="00D120E1" w:rsidRPr="00812253">
              <w:rPr>
                <w:rFonts w:ascii="Avenir Medium" w:eastAsia="Avenir Medium" w:hAnsi="Avenir Medium" w:cs="Avenir Medium"/>
              </w:rPr>
              <w:t>3</w:t>
            </w:r>
            <w:r w:rsidRPr="00812253">
              <w:rPr>
                <w:rFonts w:ascii="Avenir Medium" w:eastAsia="Avenir Medium" w:hAnsi="Avenir Medium" w:cs="Avenir Medium"/>
              </w:rPr>
              <w:t xml:space="preserve"> CFU </w:t>
            </w:r>
            <w:r w:rsidR="005609B8" w:rsidRPr="00812253">
              <w:t>M-STO/04</w:t>
            </w:r>
            <w:r w:rsidRPr="00812253">
              <w:rPr>
                <w:rFonts w:ascii="Avenir Medium" w:eastAsia="Avenir Medium" w:hAnsi="Avenir Medium" w:cs="Avenir Medium"/>
              </w:rPr>
              <w:t xml:space="preserve">, prof. </w:t>
            </w:r>
            <w:r w:rsidR="00AE4D60" w:rsidRPr="00812253">
              <w:rPr>
                <w:rFonts w:ascii="Avenir Medium" w:eastAsia="Avenir Medium" w:hAnsi="Avenir Medium" w:cs="Avenir Medium"/>
              </w:rPr>
              <w:t>Paolo Valvo</w:t>
            </w:r>
          </w:p>
          <w:p w14:paraId="790EC011" w14:textId="01F1460F" w:rsidR="00EB3068" w:rsidRPr="00812253" w:rsidRDefault="00170B59" w:rsidP="005609B8">
            <w:r w:rsidRPr="00812253">
              <w:rPr>
                <w:rFonts w:ascii="Avenir Black" w:eastAsia="Avenir Black" w:hAnsi="Avenir Black" w:cs="Avenir Black"/>
                <w:b/>
                <w:bCs/>
              </w:rPr>
              <w:t>Modulo 2</w:t>
            </w:r>
            <w:r w:rsidR="00983A71" w:rsidRPr="00812253">
              <w:rPr>
                <w:rFonts w:ascii="Avenir Black" w:eastAsia="Avenir Black" w:hAnsi="Avenir Black" w:cs="Avenir Black"/>
                <w:b/>
                <w:bCs/>
              </w:rPr>
              <w:t>:</w:t>
            </w:r>
            <w:r w:rsidR="00214362" w:rsidRPr="00812253">
              <w:t xml:space="preserve"> </w:t>
            </w:r>
            <w:r w:rsidR="00214362" w:rsidRPr="00812253">
              <w:rPr>
                <w:rFonts w:ascii="Avenir Black" w:eastAsia="Avenir Black" w:hAnsi="Avenir Black" w:cs="Avenir Black"/>
                <w:b/>
                <w:bCs/>
              </w:rPr>
              <w:t>Famiglia e infanzia dalla rivoluzione sessuale alla rivoluzione digitale</w:t>
            </w:r>
            <w:r w:rsidRPr="00812253">
              <w:rPr>
                <w:rFonts w:ascii="Avenir Medium" w:eastAsia="Avenir Medium" w:hAnsi="Avenir Medium" w:cs="Avenir Medium"/>
                <w:b/>
                <w:bCs/>
              </w:rPr>
              <w:t>,</w:t>
            </w:r>
            <w:r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472BE0" w:rsidRPr="00812253">
              <w:rPr>
                <w:rFonts w:ascii="Avenir Medium" w:eastAsia="Avenir Medium" w:hAnsi="Avenir Medium" w:cs="Avenir Medium"/>
              </w:rPr>
              <w:t xml:space="preserve">3 </w:t>
            </w:r>
            <w:r w:rsidRPr="00812253">
              <w:rPr>
                <w:rFonts w:ascii="Avenir Medium" w:eastAsia="Avenir Medium" w:hAnsi="Avenir Medium" w:cs="Avenir Medium"/>
              </w:rPr>
              <w:t xml:space="preserve">CFU </w:t>
            </w:r>
            <w:r w:rsidR="00214362" w:rsidRPr="00812253">
              <w:t>M-STO/04</w:t>
            </w:r>
            <w:r w:rsidR="00214362" w:rsidRPr="00812253">
              <w:rPr>
                <w:rFonts w:ascii="Avenir Medium" w:eastAsia="Avenir Medium" w:hAnsi="Avenir Medium" w:cs="Avenir Medium"/>
              </w:rPr>
              <w:t>, prof. Paolo Valvo</w:t>
            </w:r>
          </w:p>
          <w:p w14:paraId="45EB42DD" w14:textId="33727FE7" w:rsidR="00EB3068" w:rsidRPr="00812253" w:rsidRDefault="00170B59" w:rsidP="00D120E1">
            <w:r w:rsidRPr="00812253">
              <w:rPr>
                <w:rFonts w:ascii="Avenir Black" w:eastAsia="Avenir Black" w:hAnsi="Avenir Black" w:cs="Avenir Black"/>
                <w:b/>
                <w:bCs/>
              </w:rPr>
              <w:t>Modulo 3:</w:t>
            </w:r>
            <w:r w:rsidR="00D120E1" w:rsidRPr="00812253">
              <w:t xml:space="preserve"> </w:t>
            </w:r>
            <w:r w:rsidR="00D120E1" w:rsidRPr="00812253">
              <w:rPr>
                <w:rFonts w:ascii="Avenir Black" w:eastAsia="Avenir Black" w:hAnsi="Avenir Black" w:cs="Avenir Black"/>
                <w:b/>
                <w:bCs/>
              </w:rPr>
              <w:t>La società contemporanea: attori e caratteristiche</w:t>
            </w:r>
            <w:r w:rsidRPr="00812253">
              <w:rPr>
                <w:rFonts w:ascii="Avenir Medium" w:eastAsia="Avenir Medium" w:hAnsi="Avenir Medium" w:cs="Avenir Medium"/>
                <w:b/>
                <w:bCs/>
              </w:rPr>
              <w:t>,</w:t>
            </w:r>
            <w:r w:rsidRPr="00812253">
              <w:rPr>
                <w:rFonts w:ascii="Avenir Medium" w:eastAsia="Avenir Medium" w:hAnsi="Avenir Medium" w:cs="Avenir Medium"/>
              </w:rPr>
              <w:t xml:space="preserve"> 3 CFU</w:t>
            </w:r>
            <w:r w:rsidR="00842BAE" w:rsidRPr="00812253">
              <w:t xml:space="preserve"> SPS/08</w:t>
            </w:r>
            <w:r w:rsidRPr="00812253">
              <w:rPr>
                <w:rFonts w:ascii="Avenir Medium" w:eastAsia="Avenir Medium" w:hAnsi="Avenir Medium" w:cs="Avenir Medium"/>
              </w:rPr>
              <w:t xml:space="preserve">, prof.ssa </w:t>
            </w:r>
            <w:r w:rsidR="00842BAE" w:rsidRPr="00812253">
              <w:rPr>
                <w:rFonts w:ascii="Avenir Medium" w:eastAsia="Avenir Medium" w:hAnsi="Avenir Medium" w:cs="Avenir Medium"/>
              </w:rPr>
              <w:t>Maria Letizia Bosoni</w:t>
            </w:r>
          </w:p>
          <w:p w14:paraId="6D70E755" w14:textId="162A7760" w:rsidR="00EB3068" w:rsidRPr="00812253" w:rsidRDefault="00170B59" w:rsidP="00925896">
            <w:r w:rsidRPr="00812253">
              <w:rPr>
                <w:rFonts w:ascii="Avenir Black" w:eastAsia="Avenir Black" w:hAnsi="Avenir Black" w:cs="Avenir Black"/>
                <w:b/>
                <w:bCs/>
              </w:rPr>
              <w:t>Modulo 4</w:t>
            </w:r>
            <w:r w:rsidRPr="00812253">
              <w:rPr>
                <w:rFonts w:ascii="Avenir Medium" w:eastAsia="Avenir Medium" w:hAnsi="Avenir Medium" w:cs="Avenir Medium"/>
              </w:rPr>
              <w:t xml:space="preserve">: </w:t>
            </w:r>
            <w:r w:rsidR="00C27C0F" w:rsidRPr="00812253">
              <w:rPr>
                <w:rFonts w:ascii="Avenir Medium" w:eastAsia="Avenir Medium" w:hAnsi="Avenir Medium" w:cs="Avenir Medium"/>
                <w:b/>
                <w:bCs/>
              </w:rPr>
              <w:t>I servizi nel contesto contemporaneo: relazioni, qualità e innovazione</w:t>
            </w:r>
            <w:r w:rsidRPr="00812253">
              <w:rPr>
                <w:rFonts w:ascii="Avenir Medium" w:eastAsia="Avenir Medium" w:hAnsi="Avenir Medium" w:cs="Avenir Medium"/>
                <w:b/>
                <w:bCs/>
              </w:rPr>
              <w:t>,</w:t>
            </w:r>
            <w:r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C27C0F" w:rsidRPr="00812253">
              <w:rPr>
                <w:rFonts w:ascii="Avenir Medium" w:eastAsia="Avenir Medium" w:hAnsi="Avenir Medium" w:cs="Avenir Medium"/>
              </w:rPr>
              <w:t>3 CFU</w:t>
            </w:r>
            <w:r w:rsidR="00C27C0F" w:rsidRPr="00812253">
              <w:t xml:space="preserve"> SPS/08</w:t>
            </w:r>
            <w:r w:rsidR="00C27C0F" w:rsidRPr="00812253">
              <w:rPr>
                <w:rFonts w:ascii="Avenir Medium" w:eastAsia="Avenir Medium" w:hAnsi="Avenir Medium" w:cs="Avenir Medium"/>
              </w:rPr>
              <w:t>, prof.ssa Maria Letizia Bosoni</w:t>
            </w:r>
          </w:p>
          <w:p w14:paraId="1F6799EC" w14:textId="028D4076" w:rsidR="00EB3068" w:rsidRPr="00812253" w:rsidRDefault="00170B59" w:rsidP="00925896">
            <w:r w:rsidRPr="00812253">
              <w:rPr>
                <w:rFonts w:ascii="Avenir Black" w:eastAsia="Avenir Black" w:hAnsi="Avenir Black" w:cs="Avenir Black"/>
                <w:b/>
                <w:bCs/>
              </w:rPr>
              <w:lastRenderedPageBreak/>
              <w:t>Modulo 5</w:t>
            </w:r>
            <w:r w:rsidRPr="00812253">
              <w:rPr>
                <w:rFonts w:ascii="Avenir Medium" w:eastAsia="Avenir Medium" w:hAnsi="Avenir Medium" w:cs="Avenir Medium"/>
              </w:rPr>
              <w:t>:</w:t>
            </w:r>
            <w:r w:rsidR="00925896" w:rsidRPr="00812253">
              <w:t xml:space="preserve"> </w:t>
            </w:r>
            <w:r w:rsidR="00925896" w:rsidRPr="00812253">
              <w:rPr>
                <w:rFonts w:ascii="Avenir Medium" w:eastAsia="Avenir Medium" w:hAnsi="Avenir Medium" w:cs="Avenir Medium"/>
                <w:b/>
                <w:bCs/>
              </w:rPr>
              <w:t>Metodi e strumenti per promuovere il benessere delle famiglie</w:t>
            </w:r>
            <w:r w:rsidRPr="00812253">
              <w:rPr>
                <w:rFonts w:ascii="Avenir Medium" w:eastAsia="Avenir Medium" w:hAnsi="Avenir Medium" w:cs="Avenir Medium"/>
                <w:i/>
                <w:iCs/>
              </w:rPr>
              <w:t>,</w:t>
            </w:r>
            <w:r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925896" w:rsidRPr="00812253">
              <w:rPr>
                <w:rFonts w:ascii="Avenir Medium" w:eastAsia="Avenir Medium" w:hAnsi="Avenir Medium" w:cs="Avenir Medium"/>
              </w:rPr>
              <w:t>3 CFU</w:t>
            </w:r>
            <w:r w:rsidR="00925896" w:rsidRPr="00812253">
              <w:t xml:space="preserve"> SPS/08</w:t>
            </w:r>
            <w:r w:rsidR="00925896" w:rsidRPr="00812253">
              <w:rPr>
                <w:rFonts w:ascii="Avenir Medium" w:eastAsia="Avenir Medium" w:hAnsi="Avenir Medium" w:cs="Avenir Medium"/>
              </w:rPr>
              <w:t>, prof.ssa Maria Letizia Bosoni</w:t>
            </w:r>
          </w:p>
          <w:p w14:paraId="0A47E991" w14:textId="3601663F" w:rsidR="00EB3068" w:rsidRPr="00812253" w:rsidRDefault="00170B59" w:rsidP="00E26E7A">
            <w:r w:rsidRPr="00812253">
              <w:rPr>
                <w:rFonts w:ascii="Avenir Black" w:eastAsia="Avenir Black" w:hAnsi="Avenir Black" w:cs="Avenir Black"/>
                <w:b/>
                <w:bCs/>
              </w:rPr>
              <w:t>Modulo 6</w:t>
            </w:r>
            <w:r w:rsidRPr="00812253">
              <w:rPr>
                <w:rFonts w:ascii="Avenir Medium" w:eastAsia="Avenir Medium" w:hAnsi="Avenir Medium" w:cs="Avenir Medium"/>
              </w:rPr>
              <w:t xml:space="preserve">: </w:t>
            </w:r>
            <w:r w:rsidR="00FA5E45" w:rsidRPr="00812253">
              <w:rPr>
                <w:rFonts w:ascii="Avenir Medium" w:eastAsia="Avenir Medium" w:hAnsi="Avenir Medium" w:cs="Avenir Medium"/>
                <w:b/>
                <w:bCs/>
              </w:rPr>
              <w:t>Le tutele giuridiche del minore inserito in una famiglia</w:t>
            </w:r>
            <w:r w:rsidRPr="00812253">
              <w:rPr>
                <w:rFonts w:ascii="Avenir Medium" w:eastAsia="Avenir Medium" w:hAnsi="Avenir Medium" w:cs="Avenir Medium"/>
                <w:b/>
                <w:bCs/>
              </w:rPr>
              <w:t>,</w:t>
            </w:r>
            <w:r w:rsidRPr="00812253">
              <w:rPr>
                <w:rFonts w:ascii="Avenir Medium" w:eastAsia="Avenir Medium" w:hAnsi="Avenir Medium" w:cs="Avenir Medium"/>
              </w:rPr>
              <w:t xml:space="preserve"> 3 CFU </w:t>
            </w:r>
            <w:r w:rsidR="00F16B96" w:rsidRPr="00812253">
              <w:t>IUS/01</w:t>
            </w:r>
            <w:r w:rsidRPr="00812253">
              <w:rPr>
                <w:rFonts w:ascii="Avenir Medium" w:eastAsia="Avenir Medium" w:hAnsi="Avenir Medium" w:cs="Avenir Medium"/>
              </w:rPr>
              <w:t xml:space="preserve">, prof. </w:t>
            </w:r>
            <w:r w:rsidR="00E26E7A" w:rsidRPr="00812253">
              <w:t xml:space="preserve">Giuseppe Portonera </w:t>
            </w:r>
          </w:p>
          <w:p w14:paraId="6488B7E4" w14:textId="1917F4E0" w:rsidR="00E26E7A" w:rsidRPr="00812253" w:rsidRDefault="00E26E7A" w:rsidP="00E26E7A">
            <w:r w:rsidRPr="00812253">
              <w:rPr>
                <w:rFonts w:ascii="Avenir Black" w:eastAsia="Avenir Black" w:hAnsi="Avenir Black" w:cs="Avenir Black"/>
                <w:b/>
                <w:bCs/>
              </w:rPr>
              <w:t>Modulo 7:</w:t>
            </w:r>
            <w:r w:rsidR="00506CD4" w:rsidRPr="00812253">
              <w:rPr>
                <w:rFonts w:ascii="Avenir Black" w:eastAsia="Avenir Black" w:hAnsi="Avenir Black" w:cs="Avenir Black"/>
                <w:b/>
                <w:bCs/>
              </w:rPr>
              <w:t xml:space="preserve"> Le tutele giuridiche del minore bisognoso di una famiglia, </w:t>
            </w:r>
            <w:r w:rsidR="00506CD4" w:rsidRPr="00812253">
              <w:rPr>
                <w:rFonts w:ascii="Avenir Medium" w:eastAsia="Avenir Medium" w:hAnsi="Avenir Medium" w:cs="Avenir Medium"/>
              </w:rPr>
              <w:t xml:space="preserve">3 CFU </w:t>
            </w:r>
            <w:r w:rsidR="00506CD4" w:rsidRPr="00812253">
              <w:t>IUS/01</w:t>
            </w:r>
            <w:r w:rsidR="00506CD4" w:rsidRPr="00812253">
              <w:rPr>
                <w:rFonts w:ascii="Avenir Medium" w:eastAsia="Avenir Medium" w:hAnsi="Avenir Medium" w:cs="Avenir Medium"/>
              </w:rPr>
              <w:t xml:space="preserve">, prof. </w:t>
            </w:r>
            <w:r w:rsidR="00506CD4" w:rsidRPr="00812253">
              <w:t>Giuseppe Portonera</w:t>
            </w:r>
          </w:p>
        </w:tc>
      </w:tr>
      <w:tr w:rsidR="00EB3068" w:rsidRPr="00812253" w14:paraId="3CCD25BD" w14:textId="77777777">
        <w:trPr>
          <w:trHeight w:val="975"/>
        </w:trPr>
        <w:tc>
          <w:tcPr>
            <w:tcW w:w="3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088978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lastRenderedPageBreak/>
              <w:t>Modalità di svolgimento</w:t>
            </w:r>
          </w:p>
        </w:tc>
        <w:tc>
          <w:tcPr>
            <w:tcW w:w="1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E9A96" w14:textId="77777777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I moduli sono erogati in parallelo e non vi sono propedeuticità tra i moduli che compongono l’Educational Cluster.</w:t>
            </w:r>
          </w:p>
        </w:tc>
      </w:tr>
      <w:tr w:rsidR="00EB3068" w:rsidRPr="00812253" w14:paraId="60B2982C" w14:textId="77777777">
        <w:trPr>
          <w:trHeight w:val="435"/>
        </w:trPr>
        <w:tc>
          <w:tcPr>
            <w:tcW w:w="14403" w:type="dxa"/>
            <w:gridSpan w:val="2"/>
            <w:tcBorders>
              <w:top w:val="single" w:sz="8" w:space="0" w:color="000000"/>
              <w:left w:val="inset" w:sz="8" w:space="0" w:color="000000"/>
              <w:bottom w:val="single" w:sz="8" w:space="0" w:color="000000"/>
              <w:right w:val="inset" w:sz="8" w:space="0" w:color="000000"/>
            </w:tcBorders>
            <w:vAlign w:val="center"/>
          </w:tcPr>
          <w:p w14:paraId="252D94CF" w14:textId="77777777" w:rsidR="00EB3068" w:rsidRPr="00812253" w:rsidRDefault="00170B59">
            <w:pPr>
              <w:jc w:val="center"/>
              <w:rPr>
                <w:rFonts w:ascii="Avenir Medium" w:eastAsia="Avenir Medium" w:hAnsi="Avenir Medium" w:cs="Avenir Medium"/>
                <w:b/>
                <w:bCs/>
                <w:sz w:val="32"/>
                <w:szCs w:val="32"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  <w:sz w:val="32"/>
                <w:szCs w:val="32"/>
              </w:rPr>
              <w:t>AREA DEI CONTENUTI</w:t>
            </w:r>
          </w:p>
        </w:tc>
      </w:tr>
      <w:tr w:rsidR="00EB3068" w:rsidRPr="00812253" w14:paraId="0508F795" w14:textId="77777777">
        <w:trPr>
          <w:trHeight w:val="540"/>
        </w:trPr>
        <w:tc>
          <w:tcPr>
            <w:tcW w:w="14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47A5"/>
            <w:vAlign w:val="center"/>
          </w:tcPr>
          <w:p w14:paraId="3E84BB0F" w14:textId="77777777" w:rsidR="00EB3068" w:rsidRPr="00812253" w:rsidRDefault="00170B59">
            <w:pPr>
              <w:jc w:val="center"/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PREREQUISITI E REQUISITI MINIMI</w:t>
            </w:r>
          </w:p>
        </w:tc>
      </w:tr>
      <w:tr w:rsidR="00EB3068" w:rsidRPr="00812253" w14:paraId="56853E0C" w14:textId="77777777">
        <w:trPr>
          <w:trHeight w:val="540"/>
        </w:trPr>
        <w:tc>
          <w:tcPr>
            <w:tcW w:w="14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ECD65" w14:textId="4D32A898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 xml:space="preserve">È richiesta una </w:t>
            </w:r>
            <w:r w:rsidRPr="00812253">
              <w:rPr>
                <w:rFonts w:ascii="Avenir Black" w:eastAsia="Avenir Black" w:hAnsi="Avenir Black" w:cs="Avenir Black"/>
              </w:rPr>
              <w:t>conoscenza di base</w:t>
            </w:r>
            <w:r w:rsidRPr="00812253">
              <w:rPr>
                <w:rFonts w:ascii="Avenir Medium" w:eastAsia="Avenir Medium" w:hAnsi="Avenir Medium" w:cs="Avenir Medium"/>
              </w:rPr>
              <w:t xml:space="preserve"> di (a) </w:t>
            </w:r>
            <w:r w:rsidR="00660F3C" w:rsidRPr="00812253">
              <w:rPr>
                <w:rFonts w:ascii="Avenir Medium" w:eastAsia="Avenir Medium" w:hAnsi="Avenir Medium" w:cs="Avenir Medium"/>
              </w:rPr>
              <w:t>sociologia</w:t>
            </w:r>
            <w:r w:rsidR="00695387" w:rsidRPr="00812253">
              <w:rPr>
                <w:rFonts w:ascii="Avenir Medium" w:eastAsia="Avenir Medium" w:hAnsi="Avenir Medium" w:cs="Avenir Medium"/>
              </w:rPr>
              <w:t>,</w:t>
            </w:r>
            <w:r w:rsidRPr="00812253">
              <w:rPr>
                <w:rFonts w:ascii="Avenir Medium" w:eastAsia="Avenir Medium" w:hAnsi="Avenir Medium" w:cs="Avenir Medium"/>
              </w:rPr>
              <w:t xml:space="preserve"> (b)</w:t>
            </w:r>
            <w:r w:rsidR="002A48D6" w:rsidRPr="00812253">
              <w:rPr>
                <w:rFonts w:ascii="Avenir Medium" w:eastAsia="Avenir Medium" w:hAnsi="Avenir Medium" w:cs="Avenir Medium"/>
              </w:rPr>
              <w:t xml:space="preserve"> diritto e </w:t>
            </w:r>
            <w:r w:rsidR="00695387" w:rsidRPr="00812253">
              <w:rPr>
                <w:rFonts w:ascii="Avenir Medium" w:eastAsia="Avenir Medium" w:hAnsi="Avenir Medium" w:cs="Avenir Medium"/>
              </w:rPr>
              <w:t xml:space="preserve">(c) </w:t>
            </w:r>
            <w:r w:rsidR="002A48D6" w:rsidRPr="00812253">
              <w:rPr>
                <w:rFonts w:ascii="Avenir Medium" w:eastAsia="Avenir Medium" w:hAnsi="Avenir Medium" w:cs="Avenir Medium"/>
              </w:rPr>
              <w:t>storia</w:t>
            </w:r>
            <w:r w:rsidRPr="00812253">
              <w:rPr>
                <w:rFonts w:ascii="Avenir Medium" w:eastAsia="Avenir Medium" w:hAnsi="Avenir Medium" w:cs="Avenir Medium"/>
              </w:rPr>
              <w:t>.</w:t>
            </w:r>
          </w:p>
          <w:p w14:paraId="06EA735C" w14:textId="77777777" w:rsidR="00EB3068" w:rsidRPr="00812253" w:rsidRDefault="00170B59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 </w:t>
            </w:r>
          </w:p>
          <w:p w14:paraId="6B5857D4" w14:textId="77777777" w:rsidR="00EB3068" w:rsidRPr="00812253" w:rsidRDefault="00170B59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Gli studenti eventualmente non in possesso di tali conoscenze preliminari dovranno farsi carico di acquisirle attraverso un’attività di studio individuale così da poter seguire efficacemente il corso.</w:t>
            </w:r>
          </w:p>
          <w:p w14:paraId="372E3DD4" w14:textId="77777777" w:rsidR="00EB3068" w:rsidRPr="00812253" w:rsidRDefault="00170B59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A tal fine, si suggeriscono i seguenti testi:</w:t>
            </w:r>
          </w:p>
          <w:p w14:paraId="0406B161" w14:textId="67F49709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t xml:space="preserve">a) Per </w:t>
            </w:r>
            <w:r w:rsidR="00CD4515" w:rsidRPr="00812253">
              <w:rPr>
                <w:rFonts w:ascii="Avenir Medium" w:eastAsia="Avenir Medium" w:hAnsi="Avenir Medium" w:cs="Avenir Medium"/>
              </w:rPr>
              <w:t>sociologia</w:t>
            </w:r>
            <w:r w:rsidRPr="00812253">
              <w:rPr>
                <w:rFonts w:ascii="Avenir Medium" w:eastAsia="Avenir Medium" w:hAnsi="Avenir Medium" w:cs="Avenir Medium"/>
              </w:rPr>
              <w:t>:</w:t>
            </w:r>
            <w:r w:rsidR="006720F4" w:rsidRPr="00812253">
              <w:rPr>
                <w:rFonts w:ascii="Avenir Medium" w:eastAsia="Avenir Medium" w:hAnsi="Avenir Medium" w:cs="Avenir Medium"/>
              </w:rPr>
              <w:t xml:space="preserve"> Donati P, Terenzi </w:t>
            </w:r>
            <w:r w:rsidR="00A20426" w:rsidRPr="00812253">
              <w:rPr>
                <w:rFonts w:ascii="Avenir Medium" w:eastAsia="Avenir Medium" w:hAnsi="Avenir Medium" w:cs="Avenir Medium"/>
              </w:rPr>
              <w:t>P (</w:t>
            </w:r>
            <w:r w:rsidR="00263455" w:rsidRPr="00812253">
              <w:rPr>
                <w:rFonts w:ascii="Avenir Medium" w:eastAsia="Avenir Medium" w:hAnsi="Avenir Medium" w:cs="Avenir Medium"/>
              </w:rPr>
              <w:t>2006</w:t>
            </w:r>
            <w:r w:rsidR="00A20426" w:rsidRPr="00812253">
              <w:rPr>
                <w:rFonts w:ascii="Avenir Medium" w:eastAsia="Avenir Medium" w:hAnsi="Avenir Medium" w:cs="Avenir Medium"/>
              </w:rPr>
              <w:t xml:space="preserve">), Invito alla sociologia relazionale, </w:t>
            </w:r>
            <w:r w:rsidR="00263455" w:rsidRPr="00812253">
              <w:rPr>
                <w:rFonts w:ascii="Avenir Medium" w:eastAsia="Avenir Medium" w:hAnsi="Avenir Medium" w:cs="Avenir Medium"/>
              </w:rPr>
              <w:t>FrancoAngeli</w:t>
            </w:r>
          </w:p>
          <w:p w14:paraId="0FCF9508" w14:textId="432C69C1" w:rsidR="00EB3068" w:rsidRPr="00812253" w:rsidRDefault="00170B59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b) Per </w:t>
            </w:r>
            <w:r w:rsidR="00E71E37" w:rsidRPr="00812253">
              <w:rPr>
                <w:rFonts w:ascii="Avenir Medium" w:eastAsia="Avenir Medium" w:hAnsi="Avenir Medium" w:cs="Avenir Medium"/>
              </w:rPr>
              <w:t xml:space="preserve">diritto: </w:t>
            </w:r>
            <w:r w:rsidR="00C3329D" w:rsidRPr="00812253">
              <w:rPr>
                <w:rFonts w:ascii="Avenir Medium" w:eastAsia="Avenir Medium" w:hAnsi="Avenir Medium" w:cs="Avenir Medium"/>
              </w:rPr>
              <w:t>Lenti</w:t>
            </w:r>
            <w:r w:rsidR="002E657A" w:rsidRPr="00812253">
              <w:rPr>
                <w:rFonts w:ascii="Avenir Medium" w:eastAsia="Avenir Medium" w:hAnsi="Avenir Medium" w:cs="Avenir Medium"/>
              </w:rPr>
              <w:t xml:space="preserve"> L.</w:t>
            </w:r>
            <w:r w:rsidR="00C3329D" w:rsidRPr="00812253">
              <w:rPr>
                <w:rFonts w:ascii="Avenir Medium" w:eastAsia="Avenir Medium" w:hAnsi="Avenir Medium" w:cs="Avenir Medium"/>
              </w:rPr>
              <w:t xml:space="preserve">, </w:t>
            </w:r>
            <w:r w:rsidR="00C3329D" w:rsidRPr="00812253">
              <w:rPr>
                <w:rFonts w:ascii="Avenir Medium" w:eastAsia="Avenir Medium" w:hAnsi="Avenir Medium" w:cs="Avenir Medium"/>
                <w:i/>
                <w:iCs/>
              </w:rPr>
              <w:t>Diritto di famiglia e servizi sociali</w:t>
            </w:r>
            <w:r w:rsidR="00C3329D" w:rsidRPr="00812253">
              <w:rPr>
                <w:rFonts w:ascii="Avenir Medium" w:eastAsia="Avenir Medium" w:hAnsi="Avenir Medium" w:cs="Avenir Medium"/>
              </w:rPr>
              <w:t>, Giappichelli, ultima ed. disponibile, cap. I (</w:t>
            </w:r>
            <w:r w:rsidR="00C3329D" w:rsidRPr="00812253">
              <w:rPr>
                <w:rFonts w:ascii="Avenir Medium" w:eastAsia="Avenir Medium" w:hAnsi="Avenir Medium" w:cs="Avenir Medium"/>
                <w:i/>
                <w:iCs/>
              </w:rPr>
              <w:t>Il diritto e le sue fonti</w:t>
            </w:r>
            <w:r w:rsidR="00C3329D" w:rsidRPr="00812253">
              <w:rPr>
                <w:rFonts w:ascii="Avenir Medium" w:eastAsia="Avenir Medium" w:hAnsi="Avenir Medium" w:cs="Avenir Medium"/>
              </w:rPr>
              <w:t>)</w:t>
            </w:r>
          </w:p>
          <w:p w14:paraId="1D6E2264" w14:textId="0B8EDC44" w:rsidR="00695387" w:rsidRPr="00812253" w:rsidRDefault="00695387">
            <w:r w:rsidRPr="00812253">
              <w:t xml:space="preserve">c) Per storia: </w:t>
            </w:r>
            <w:r w:rsidR="00CA04EF" w:rsidRPr="00812253">
              <w:t>Lepre A</w:t>
            </w:r>
            <w:r w:rsidR="00775311" w:rsidRPr="00812253">
              <w:t>, Petraccone C (20</w:t>
            </w:r>
            <w:r w:rsidR="000A6110" w:rsidRPr="00812253">
              <w:t>12</w:t>
            </w:r>
            <w:r w:rsidR="00775311" w:rsidRPr="00812253">
              <w:t xml:space="preserve">), </w:t>
            </w:r>
            <w:r w:rsidR="00775311" w:rsidRPr="00812253">
              <w:rPr>
                <w:i/>
                <w:iCs/>
              </w:rPr>
              <w:t>Storia d’Italia dall’Unità a oggi</w:t>
            </w:r>
            <w:r w:rsidR="00775311" w:rsidRPr="00812253">
              <w:t>, capp. XV, XVI, XVII, XVIII, XIX</w:t>
            </w:r>
          </w:p>
          <w:p w14:paraId="29950FA0" w14:textId="77777777" w:rsidR="00EB3068" w:rsidRPr="00812253" w:rsidRDefault="00170B59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 </w:t>
            </w:r>
          </w:p>
        </w:tc>
      </w:tr>
      <w:tr w:rsidR="00EB3068" w:rsidRPr="00812253" w14:paraId="2C6B66D2" w14:textId="77777777">
        <w:trPr>
          <w:trHeight w:val="540"/>
        </w:trPr>
        <w:tc>
          <w:tcPr>
            <w:tcW w:w="14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47A5"/>
            <w:vAlign w:val="center"/>
          </w:tcPr>
          <w:p w14:paraId="50AA32CB" w14:textId="77777777" w:rsidR="00EB3068" w:rsidRPr="00812253" w:rsidRDefault="00170B59">
            <w:pPr>
              <w:jc w:val="center"/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OBIETTIVI FORMATIVI E COMPETENZE IN USCITA</w:t>
            </w:r>
          </w:p>
        </w:tc>
      </w:tr>
      <w:tr w:rsidR="00EB3068" w:rsidRPr="00812253" w14:paraId="5FCA9190" w14:textId="77777777">
        <w:trPr>
          <w:trHeight w:val="540"/>
        </w:trPr>
        <w:tc>
          <w:tcPr>
            <w:tcW w:w="14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44E4C" w14:textId="77777777" w:rsidR="00EB3068" w:rsidRPr="00812253" w:rsidRDefault="00170B59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Al termine dell’insegnamento, lo/la studente/essa sarà in grado di:</w:t>
            </w:r>
          </w:p>
          <w:p w14:paraId="1AA920A6" w14:textId="77777777" w:rsidR="00B37296" w:rsidRPr="00812253" w:rsidRDefault="00B37296">
            <w:pPr>
              <w:rPr>
                <w:rFonts w:ascii="Avenir Medium" w:eastAsia="Avenir Medium" w:hAnsi="Avenir Medium" w:cs="Avenir Medium"/>
              </w:rPr>
            </w:pPr>
          </w:p>
          <w:p w14:paraId="61F15FBD" w14:textId="4AE9AF27" w:rsidR="00983A71" w:rsidRPr="00812253" w:rsidRDefault="00170B59" w:rsidP="00B37296">
            <w:pPr>
              <w:rPr>
                <w:b/>
                <w:bCs/>
              </w:rPr>
            </w:pPr>
            <w:r w:rsidRPr="00812253">
              <w:rPr>
                <w:b/>
                <w:bCs/>
              </w:rPr>
              <w:t xml:space="preserve">Modulo 1: </w:t>
            </w:r>
            <w:r w:rsidR="00983A71" w:rsidRPr="00812253">
              <w:rPr>
                <w:b/>
                <w:bCs/>
              </w:rPr>
              <w:t>Fare famiglia in Italia dal secondo dopoguerra agli anni Sessanta</w:t>
            </w:r>
          </w:p>
          <w:p w14:paraId="01270F75" w14:textId="32E31AC6" w:rsidR="001B54EA" w:rsidRPr="00812253" w:rsidRDefault="00B37296" w:rsidP="00B37296">
            <w:r w:rsidRPr="00812253">
              <w:t xml:space="preserve">Comprendere le </w:t>
            </w:r>
            <w:r w:rsidR="00B32E49" w:rsidRPr="00812253">
              <w:t xml:space="preserve">principali dinamiche che hanno </w:t>
            </w:r>
            <w:r w:rsidR="00FD1E00" w:rsidRPr="00812253">
              <w:t>segnato</w:t>
            </w:r>
            <w:r w:rsidR="00B32E49" w:rsidRPr="00812253">
              <w:t xml:space="preserve"> lo sviluppo storico della famiglia nell’Italia </w:t>
            </w:r>
            <w:r w:rsidR="00BF6F7D" w:rsidRPr="00812253">
              <w:t>postfascista</w:t>
            </w:r>
            <w:r w:rsidR="00FD1E00" w:rsidRPr="00812253">
              <w:t xml:space="preserve">, connettendo </w:t>
            </w:r>
            <w:r w:rsidR="00A55522" w:rsidRPr="00812253">
              <w:t>le vicen</w:t>
            </w:r>
            <w:r w:rsidR="0032049F" w:rsidRPr="00812253">
              <w:t>de del proprio contesto familiare e sociale di riferimento a un quadro interpretativo più ampio</w:t>
            </w:r>
            <w:r w:rsidR="00304F1D" w:rsidRPr="00812253">
              <w:t>.</w:t>
            </w:r>
          </w:p>
          <w:p w14:paraId="39C7D1E7" w14:textId="77777777" w:rsidR="00B37296" w:rsidRPr="00812253" w:rsidRDefault="00B37296" w:rsidP="00B37296"/>
          <w:p w14:paraId="0D6CFBD3" w14:textId="049F9E7C" w:rsidR="00EB3068" w:rsidRPr="00812253" w:rsidRDefault="00170B59" w:rsidP="00B37296">
            <w:pPr>
              <w:rPr>
                <w:b/>
                <w:bCs/>
              </w:rPr>
            </w:pPr>
            <w:r w:rsidRPr="00812253">
              <w:rPr>
                <w:b/>
                <w:bCs/>
              </w:rPr>
              <w:t xml:space="preserve">Modulo 2: </w:t>
            </w:r>
            <w:r w:rsidR="00983A71" w:rsidRPr="00812253">
              <w:rPr>
                <w:rFonts w:ascii="Avenir Black" w:eastAsia="Avenir Black" w:hAnsi="Avenir Black" w:cs="Avenir Black"/>
                <w:b/>
                <w:bCs/>
              </w:rPr>
              <w:t>Famiglia e infanzia dalla rivoluzione sessuale alla rivoluzione digitale</w:t>
            </w:r>
          </w:p>
          <w:p w14:paraId="290596B6" w14:textId="04E9A391" w:rsidR="00EB3068" w:rsidRPr="00812253" w:rsidRDefault="00304F1D" w:rsidP="00B37296">
            <w:r w:rsidRPr="00812253">
              <w:t>Analizzare i</w:t>
            </w:r>
            <w:r w:rsidR="004C6849" w:rsidRPr="00812253">
              <w:t>n una prospettiva di lungo periodo</w:t>
            </w:r>
            <w:r w:rsidR="009F62EF" w:rsidRPr="00812253">
              <w:t xml:space="preserve"> i</w:t>
            </w:r>
            <w:r w:rsidRPr="00812253">
              <w:t xml:space="preserve"> trend</w:t>
            </w:r>
            <w:r w:rsidR="00D860FE" w:rsidRPr="00812253">
              <w:t xml:space="preserve"> attualmente</w:t>
            </w:r>
            <w:r w:rsidRPr="00812253">
              <w:t xml:space="preserve"> </w:t>
            </w:r>
            <w:r w:rsidR="004C6849" w:rsidRPr="00812253">
              <w:t xml:space="preserve">dominanti nella vita </w:t>
            </w:r>
            <w:r w:rsidR="00D860FE" w:rsidRPr="00812253">
              <w:t>delle famiglie italiane, con particolare riguardo a</w:t>
            </w:r>
            <w:r w:rsidR="00F953A5" w:rsidRPr="00812253">
              <w:t>lla fecondità (</w:t>
            </w:r>
            <w:r w:rsidR="00127EF2" w:rsidRPr="00812253">
              <w:t>realizzata</w:t>
            </w:r>
            <w:r w:rsidR="00F953A5" w:rsidRPr="00812253">
              <w:t xml:space="preserve"> </w:t>
            </w:r>
            <w:r w:rsidR="00127EF2" w:rsidRPr="00812253">
              <w:t>e</w:t>
            </w:r>
            <w:r w:rsidR="009F64FC" w:rsidRPr="00812253">
              <w:t xml:space="preserve"> </w:t>
            </w:r>
            <w:r w:rsidR="00127EF2" w:rsidRPr="00812253">
              <w:t>ideale</w:t>
            </w:r>
            <w:r w:rsidR="009F64FC" w:rsidRPr="00812253">
              <w:t>)</w:t>
            </w:r>
            <w:r w:rsidR="008843A7" w:rsidRPr="00812253">
              <w:t xml:space="preserve">, alle </w:t>
            </w:r>
            <w:r w:rsidR="00F4246A" w:rsidRPr="00812253">
              <w:t xml:space="preserve">diverse forme di genitorialità </w:t>
            </w:r>
            <w:r w:rsidR="002547B8" w:rsidRPr="00812253">
              <w:t xml:space="preserve">e all’impatto </w:t>
            </w:r>
            <w:r w:rsidR="00613A6E" w:rsidRPr="00812253">
              <w:t>della tecnologia sul</w:t>
            </w:r>
            <w:r w:rsidR="00262CC9" w:rsidRPr="00812253">
              <w:t xml:space="preserve"> contesto </w:t>
            </w:r>
            <w:r w:rsidR="00E42AA8" w:rsidRPr="00812253">
              <w:t>familiare</w:t>
            </w:r>
            <w:r w:rsidR="00FF3862" w:rsidRPr="00812253">
              <w:t>.</w:t>
            </w:r>
          </w:p>
          <w:p w14:paraId="4DE51380" w14:textId="77777777" w:rsidR="00304F1D" w:rsidRPr="00812253" w:rsidRDefault="00304F1D" w:rsidP="00B37296"/>
          <w:p w14:paraId="56737B6A" w14:textId="5031EF25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3: </w:t>
            </w:r>
            <w:r w:rsidR="007F0C50" w:rsidRPr="00812253">
              <w:rPr>
                <w:rFonts w:ascii="Avenir Medium" w:eastAsia="Avenir Medium" w:hAnsi="Avenir Medium" w:cs="Avenir Medium"/>
                <w:b/>
                <w:bCs/>
              </w:rPr>
              <w:t>La società contemporanea: attori e caratteristiche</w:t>
            </w:r>
          </w:p>
          <w:p w14:paraId="27526D4C" w14:textId="04B9CDF6" w:rsidR="00EB3068" w:rsidRPr="00812253" w:rsidRDefault="00953784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hAnsi="Avenir Medium"/>
              </w:rPr>
              <w:lastRenderedPageBreak/>
              <w:t>Comprendere le principali caratteristiche della società contemporanea, riconoscendo i principali attori sociali, i processi e le trasformazioni culturali che influenzano le relazioni sociali</w:t>
            </w:r>
            <w:r w:rsidRPr="00812253">
              <w:rPr>
                <w:rFonts w:ascii="Avenir Medium" w:eastAsia="Avenir Medium" w:hAnsi="Avenir Medium" w:cs="Avenir Medium"/>
              </w:rPr>
              <w:t>.</w:t>
            </w:r>
          </w:p>
          <w:p w14:paraId="2037C3A5" w14:textId="77777777" w:rsidR="00EB3068" w:rsidRPr="00812253" w:rsidRDefault="00EB3068">
            <w:pPr>
              <w:rPr>
                <w:rFonts w:ascii="Avenir Medium" w:eastAsia="Avenir Medium" w:hAnsi="Avenir Medium" w:cs="Avenir Medium"/>
              </w:rPr>
            </w:pPr>
          </w:p>
          <w:p w14:paraId="16594BEA" w14:textId="7FB61AD9" w:rsidR="00EB3068" w:rsidRPr="00812253" w:rsidRDefault="00170B59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4: </w:t>
            </w:r>
            <w:r w:rsidR="007F0C50" w:rsidRPr="00812253">
              <w:rPr>
                <w:rFonts w:ascii="Avenir Medium" w:eastAsia="Avenir Medium" w:hAnsi="Avenir Medium" w:cs="Avenir Medium"/>
                <w:b/>
                <w:bCs/>
              </w:rPr>
              <w:t>I servizi nel contesto contemporaneo: relazioni, qualità e innovazione</w:t>
            </w:r>
          </w:p>
          <w:p w14:paraId="1BBAA557" w14:textId="02E303D2" w:rsidR="00166C78" w:rsidRPr="00812253" w:rsidRDefault="00166C78" w:rsidP="00166C78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Progettare e analizzare interventi che tengano conto delle relazioni familiari e comunitarie</w:t>
            </w:r>
            <w:r w:rsidR="00F56B84" w:rsidRPr="00812253">
              <w:rPr>
                <w:rFonts w:ascii="Avenir Medium" w:hAnsi="Avenir Medium"/>
              </w:rPr>
              <w:t>,</w:t>
            </w:r>
            <w:r w:rsidRPr="00812253">
              <w:rPr>
                <w:rFonts w:ascii="Avenir Medium" w:hAnsi="Avenir Medium"/>
              </w:rPr>
              <w:t xml:space="preserve"> volti al perseguimento del benessere soggettivo, interpersonale e comunitario</w:t>
            </w:r>
            <w:r w:rsidR="009329B9" w:rsidRPr="00812253">
              <w:rPr>
                <w:rFonts w:ascii="Avenir Medium" w:hAnsi="Avenir Medium"/>
              </w:rPr>
              <w:t>.</w:t>
            </w:r>
          </w:p>
          <w:p w14:paraId="7FC4A0F3" w14:textId="77777777" w:rsidR="00EB3068" w:rsidRPr="00812253" w:rsidRDefault="00EB3068">
            <w:pPr>
              <w:rPr>
                <w:rFonts w:ascii="Avenir Medium" w:eastAsia="Avenir Medium" w:hAnsi="Avenir Medium" w:cs="Avenir Medium"/>
              </w:rPr>
            </w:pPr>
          </w:p>
          <w:p w14:paraId="355F7E0B" w14:textId="401CB435" w:rsidR="00EB3068" w:rsidRPr="00812253" w:rsidRDefault="00170B59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5: </w:t>
            </w:r>
            <w:r w:rsidR="007F0C50" w:rsidRPr="00812253">
              <w:rPr>
                <w:rFonts w:ascii="Avenir Medium" w:eastAsia="Avenir Medium" w:hAnsi="Avenir Medium" w:cs="Avenir Medium"/>
                <w:b/>
                <w:bCs/>
              </w:rPr>
              <w:t>Metodi e strumenti per promuovere il benessere delle famiglie</w:t>
            </w:r>
          </w:p>
          <w:p w14:paraId="719420F9" w14:textId="1A4D133D" w:rsidR="00466B74" w:rsidRPr="00812253" w:rsidRDefault="00466B74" w:rsidP="00466B74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Contribuire alla valutazione di servizi alla persona e alla famiglia, con particolare attenzione al benessere generato, entro contesti comunitari complessi</w:t>
            </w:r>
            <w:r w:rsidR="009329B9" w:rsidRPr="00812253">
              <w:rPr>
                <w:rFonts w:ascii="Avenir Medium" w:hAnsi="Avenir Medium"/>
              </w:rPr>
              <w:t>.</w:t>
            </w:r>
          </w:p>
          <w:p w14:paraId="7E344C77" w14:textId="77777777" w:rsidR="00EB3068" w:rsidRPr="00812253" w:rsidRDefault="00EB3068">
            <w:pPr>
              <w:rPr>
                <w:rFonts w:ascii="Avenir Medium" w:eastAsia="Avenir Medium" w:hAnsi="Avenir Medium" w:cs="Avenir Medium"/>
              </w:rPr>
            </w:pPr>
          </w:p>
          <w:p w14:paraId="3766703C" w14:textId="18425EC7" w:rsidR="00AE4AE5" w:rsidRPr="00812253" w:rsidRDefault="00170B59" w:rsidP="00AE4AE5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6: </w:t>
            </w:r>
            <w:r w:rsidR="00E00FBD" w:rsidRPr="00812253">
              <w:rPr>
                <w:rFonts w:ascii="Avenir Medium" w:eastAsia="Avenir Medium" w:hAnsi="Avenir Medium" w:cs="Avenir Medium"/>
                <w:b/>
                <w:bCs/>
              </w:rPr>
              <w:t>Le tutele giuridiche del minore inserito in una famiglia</w:t>
            </w:r>
          </w:p>
          <w:p w14:paraId="453FBC15" w14:textId="75CAF4FA" w:rsidR="00CA4DD9" w:rsidRPr="00812253" w:rsidRDefault="00CA4DD9" w:rsidP="00AE4AE5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Comprendere i principali problemi che l’ordinamento giuridico si trova a dover fronteggiare a riguardo del soggetto minore di età nella famiglia, nella scuola e più ampiamente nella società.</w:t>
            </w:r>
          </w:p>
          <w:p w14:paraId="6081742E" w14:textId="4E364264" w:rsidR="00CA4DD9" w:rsidRPr="00812253" w:rsidRDefault="00CA4DD9" w:rsidP="000D10FF">
            <w:pPr>
              <w:rPr>
                <w:rFonts w:ascii="Avenir Medium" w:eastAsia="Avenir Medium" w:hAnsi="Avenir Medium" w:cs="Avenir Medium"/>
                <w:b/>
                <w:bCs/>
              </w:rPr>
            </w:pPr>
          </w:p>
          <w:p w14:paraId="5EFAE245" w14:textId="453AB6C8" w:rsidR="00AE4AE5" w:rsidRPr="00812253" w:rsidRDefault="00AE4AE5" w:rsidP="00AE4AE5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Modulo 7:</w:t>
            </w:r>
            <w:r w:rsidR="00233D76"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 </w:t>
            </w:r>
            <w:r w:rsidR="00233D76" w:rsidRPr="00812253">
              <w:rPr>
                <w:rFonts w:ascii="Avenir Black" w:eastAsia="Avenir Black" w:hAnsi="Avenir Black" w:cs="Avenir Black"/>
                <w:b/>
                <w:bCs/>
              </w:rPr>
              <w:t>Le tutele giuridiche del minore bisognoso di una famiglia</w:t>
            </w:r>
          </w:p>
          <w:p w14:paraId="6D2F597A" w14:textId="551FA97A" w:rsidR="00501456" w:rsidRPr="00812253" w:rsidRDefault="00501456" w:rsidP="00501456">
            <w:r w:rsidRPr="00812253">
              <w:t xml:space="preserve">Comprendere i principali problemi che l’ordinamento giuridico si trova a dover fronteggiare a riguardo del soggetto minore di età, quando la famiglia di riferimento entra in crisi oppure manca del tutto. </w:t>
            </w:r>
          </w:p>
          <w:p w14:paraId="5F6FD1A5" w14:textId="74D77ABE" w:rsidR="001B54EA" w:rsidRPr="00812253" w:rsidRDefault="001B54EA" w:rsidP="0031561E">
            <w:pPr>
              <w:rPr>
                <w:rFonts w:ascii="Avenir Medium" w:eastAsia="Avenir Medium" w:hAnsi="Avenir Medium" w:cs="Avenir Medium"/>
              </w:rPr>
            </w:pPr>
          </w:p>
        </w:tc>
      </w:tr>
      <w:tr w:rsidR="00EB3068" w:rsidRPr="00812253" w14:paraId="4A36F911" w14:textId="77777777">
        <w:trPr>
          <w:trHeight w:val="540"/>
        </w:trPr>
        <w:tc>
          <w:tcPr>
            <w:tcW w:w="14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F2D5B" w14:textId="77777777" w:rsidR="00EB3068" w:rsidRPr="00812253" w:rsidRDefault="00170B59">
            <w:r w:rsidRPr="00812253">
              <w:rPr>
                <w:rFonts w:ascii="Avenir Medium" w:eastAsia="Avenir Medium" w:hAnsi="Avenir Medium" w:cs="Avenir Medium"/>
              </w:rPr>
              <w:lastRenderedPageBreak/>
              <w:t xml:space="preserve">Si riportano le corrispondenti competenze nella classificazione </w:t>
            </w:r>
            <w:bookmarkStart w:id="0" w:name="__DdeLink__8109_1993788610"/>
            <w:r w:rsidRPr="00812253">
              <w:rPr>
                <w:rFonts w:ascii="Avenir Medium" w:eastAsia="Avenir Medium" w:hAnsi="Avenir Medium" w:cs="Avenir Medium"/>
              </w:rPr>
              <w:t>EU-ESCO (</w:t>
            </w:r>
            <w:hyperlink r:id="rId7">
              <w:r w:rsidRPr="00812253">
                <w:rPr>
                  <w:rStyle w:val="CollegamentoInternet"/>
                  <w:rFonts w:ascii="Avenir Medium" w:eastAsia="Avenir Medium" w:hAnsi="Avenir Medium" w:cs="Avenir Medium"/>
                  <w:color w:val="auto"/>
                </w:rPr>
                <w:t>https://esco.ec.europa.eu/</w:t>
              </w:r>
            </w:hyperlink>
            <w:r w:rsidRPr="00812253">
              <w:rPr>
                <w:rFonts w:ascii="Avenir Medium" w:eastAsia="Avenir Medium" w:hAnsi="Avenir Medium" w:cs="Avenir Medium"/>
              </w:rPr>
              <w:t>)</w:t>
            </w:r>
            <w:bookmarkEnd w:id="0"/>
            <w:r w:rsidRPr="00812253">
              <w:rPr>
                <w:rFonts w:ascii="Avenir Medium" w:eastAsia="Avenir Medium" w:hAnsi="Avenir Medium" w:cs="Avenir Medium"/>
              </w:rPr>
              <w:t xml:space="preserve"> che verranno acquisite dagli studenti con questo Educational Cluster: </w:t>
            </w:r>
            <w:r w:rsidRPr="0081225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BBF96B" w14:textId="59A9EA4C" w:rsidR="00EB3068" w:rsidRPr="00812253" w:rsidRDefault="00170B59">
            <w:r w:rsidRPr="0081225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5C2D00" w14:textId="6B0FEA4F" w:rsidR="00EB3068" w:rsidRPr="00812253" w:rsidRDefault="00170B59"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1: </w:t>
            </w:r>
            <w:r w:rsidR="00955FDD" w:rsidRPr="00812253">
              <w:rPr>
                <w:rFonts w:ascii="Avenir Medium" w:eastAsia="Avenir Medium" w:hAnsi="Avenir Medium" w:cs="Avenir Medium"/>
                <w:b/>
                <w:bCs/>
              </w:rPr>
              <w:t>Fare famiglia in Italia dal secondo dopoguerra agli anni Sessanta</w:t>
            </w:r>
          </w:p>
          <w:p w14:paraId="0255063E" w14:textId="2BD0EC2E" w:rsidR="0045429A" w:rsidRPr="00812253" w:rsidRDefault="0045429A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S</w:t>
            </w:r>
            <w:r w:rsidR="000337D8" w:rsidRPr="00812253">
              <w:rPr>
                <w:rFonts w:ascii="Avenir Medium" w:eastAsia="Avenir Medium" w:hAnsi="Avenir Medium" w:cs="Avenir Medium"/>
              </w:rPr>
              <w:t xml:space="preserve">2.1.1 </w:t>
            </w:r>
            <w:r w:rsidR="00020F42" w:rsidRPr="00812253">
              <w:rPr>
                <w:rFonts w:ascii="Avenir Medium" w:eastAsia="Avenir Medium" w:hAnsi="Avenir Medium" w:cs="Avenir Medium"/>
              </w:rPr>
              <w:t xml:space="preserve">Condurre ricerche accademiche o di mercato: </w:t>
            </w:r>
            <w:r w:rsidR="00417287" w:rsidRPr="00812253">
              <w:rPr>
                <w:rFonts w:ascii="Avenir Medium" w:eastAsia="Avenir Medium" w:hAnsi="Avenir Medium" w:cs="Avenir Medium"/>
              </w:rPr>
              <w:t>e</w:t>
            </w:r>
            <w:r w:rsidR="00942C56" w:rsidRPr="00812253">
              <w:rPr>
                <w:rFonts w:ascii="Avenir Medium" w:eastAsia="Avenir Medium" w:hAnsi="Avenir Medium" w:cs="Avenir Medium"/>
              </w:rPr>
              <w:t>ffettuare</w:t>
            </w:r>
            <w:r w:rsidR="000337D8" w:rsidRPr="00812253">
              <w:rPr>
                <w:rFonts w:ascii="Avenir Medium" w:eastAsia="Avenir Medium" w:hAnsi="Avenir Medium" w:cs="Avenir Medium"/>
              </w:rPr>
              <w:t xml:space="preserve"> ricerca storica</w:t>
            </w:r>
            <w:r w:rsidR="00BB3C40" w:rsidRPr="00812253">
              <w:rPr>
                <w:rFonts w:ascii="Avenir Medium" w:eastAsia="Avenir Medium" w:hAnsi="Avenir Medium" w:cs="Avenir Medium"/>
              </w:rPr>
              <w:t xml:space="preserve"> </w:t>
            </w:r>
          </w:p>
          <w:p w14:paraId="706B1B21" w14:textId="77777777" w:rsidR="00EE12F9" w:rsidRPr="00812253" w:rsidRDefault="00EE12F9">
            <w:pPr>
              <w:rPr>
                <w:rFonts w:ascii="Avenir Medium" w:eastAsia="Avenir Medium" w:hAnsi="Avenir Medium" w:cs="Avenir Medium"/>
              </w:rPr>
            </w:pPr>
          </w:p>
          <w:p w14:paraId="0C988E95" w14:textId="59BBA1C0" w:rsidR="00EB3068" w:rsidRPr="00812253" w:rsidRDefault="00170B59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2: </w:t>
            </w:r>
            <w:r w:rsidR="00955FDD" w:rsidRPr="00812253">
              <w:rPr>
                <w:rFonts w:ascii="Avenir Black" w:eastAsia="Avenir Black" w:hAnsi="Avenir Black" w:cs="Avenir Black"/>
                <w:b/>
                <w:bCs/>
              </w:rPr>
              <w:t>Famiglia e infanzia dalla rivoluzione sessuale alla rivoluzione digitale</w:t>
            </w:r>
          </w:p>
          <w:p w14:paraId="3275A0FB" w14:textId="26A929B0" w:rsidR="00EB3068" w:rsidRPr="00812253" w:rsidRDefault="0070637C" w:rsidP="001B54EA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S1.2.4 </w:t>
            </w:r>
            <w:r w:rsidR="005B79D4" w:rsidRPr="00812253">
              <w:rPr>
                <w:rFonts w:ascii="Avenir Medium" w:eastAsia="Avenir Medium" w:hAnsi="Avenir Medium" w:cs="Avenir Medium"/>
              </w:rPr>
              <w:t>S</w:t>
            </w:r>
            <w:r w:rsidR="00112E92" w:rsidRPr="00812253">
              <w:rPr>
                <w:rFonts w:ascii="Avenir Medium" w:eastAsia="Avenir Medium" w:hAnsi="Avenir Medium" w:cs="Avenir Medium"/>
              </w:rPr>
              <w:t>ostenere le esigenze degli individui o delle comunità: p</w:t>
            </w:r>
            <w:r w:rsidRPr="00812253">
              <w:rPr>
                <w:rFonts w:ascii="Avenir Medium" w:eastAsia="Avenir Medium" w:hAnsi="Avenir Medium" w:cs="Avenir Medium"/>
              </w:rPr>
              <w:t xml:space="preserve">romuovere la consapevolezza </w:t>
            </w:r>
            <w:r w:rsidR="00556478" w:rsidRPr="00812253">
              <w:rPr>
                <w:rFonts w:ascii="Avenir Medium" w:eastAsia="Avenir Medium" w:hAnsi="Avenir Medium" w:cs="Avenir Medium"/>
              </w:rPr>
              <w:t>sociale</w:t>
            </w:r>
            <w:r w:rsidR="00140275" w:rsidRPr="00812253">
              <w:rPr>
                <w:rFonts w:ascii="Avenir Medium" w:eastAsia="Avenir Medium" w:hAnsi="Avenir Medium" w:cs="Avenir Medium"/>
              </w:rPr>
              <w:t xml:space="preserve"> </w:t>
            </w:r>
          </w:p>
          <w:p w14:paraId="1AE12282" w14:textId="77777777" w:rsidR="000D6278" w:rsidRPr="00812253" w:rsidRDefault="000D6278">
            <w:pPr>
              <w:rPr>
                <w:rFonts w:ascii="Avenir Medium" w:eastAsia="Avenir Medium" w:hAnsi="Avenir Medium" w:cs="Avenir Medium"/>
              </w:rPr>
            </w:pPr>
          </w:p>
          <w:p w14:paraId="65AD832A" w14:textId="15A94C4F" w:rsidR="00EB3068" w:rsidRPr="00812253" w:rsidRDefault="00170B59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3: </w:t>
            </w:r>
            <w:r w:rsidR="000E1E10" w:rsidRPr="00812253">
              <w:rPr>
                <w:rFonts w:ascii="Avenir Black" w:eastAsia="Avenir Black" w:hAnsi="Avenir Black" w:cs="Avenir Black"/>
                <w:b/>
                <w:bCs/>
              </w:rPr>
              <w:t>La società contemporanea: attori e caratteristiche</w:t>
            </w:r>
          </w:p>
          <w:p w14:paraId="7F6CB317" w14:textId="42B11E67" w:rsidR="00603FC6" w:rsidRPr="00812253" w:rsidRDefault="006A4DAE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S1.2</w:t>
            </w:r>
            <w:r w:rsidR="00744155" w:rsidRPr="00812253">
              <w:rPr>
                <w:rFonts w:ascii="Avenir Medium" w:eastAsia="Avenir Medium" w:hAnsi="Avenir Medium" w:cs="Avenir Medium"/>
              </w:rPr>
              <w:t>.</w:t>
            </w:r>
            <w:r w:rsidR="00562448" w:rsidRPr="00812253">
              <w:rPr>
                <w:rFonts w:ascii="Avenir Medium" w:eastAsia="Avenir Medium" w:hAnsi="Avenir Medium" w:cs="Avenir Medium"/>
              </w:rPr>
              <w:t>3</w:t>
            </w:r>
            <w:r w:rsidR="00744155"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3504FA" w:rsidRPr="00812253">
              <w:rPr>
                <w:rFonts w:ascii="Avenir Medium" w:eastAsia="Avenir Medium" w:hAnsi="Avenir Medium" w:cs="Avenir Medium"/>
              </w:rPr>
              <w:t>S</w:t>
            </w:r>
            <w:r w:rsidR="005405D6" w:rsidRPr="00812253">
              <w:rPr>
                <w:rFonts w:ascii="Avenir Medium" w:eastAsia="Avenir Medium" w:hAnsi="Avenir Medium" w:cs="Avenir Medium"/>
              </w:rPr>
              <w:t>viluppare rapport</w:t>
            </w:r>
            <w:r w:rsidR="003B189D" w:rsidRPr="00812253">
              <w:rPr>
                <w:rFonts w:ascii="Avenir Medium" w:eastAsia="Avenir Medium" w:hAnsi="Avenir Medium" w:cs="Avenir Medium"/>
              </w:rPr>
              <w:t>i</w:t>
            </w:r>
            <w:r w:rsidR="005405D6" w:rsidRPr="00812253">
              <w:rPr>
                <w:rFonts w:ascii="Avenir Medium" w:eastAsia="Avenir Medium" w:hAnsi="Avenir Medium" w:cs="Avenir Medium"/>
              </w:rPr>
              <w:t xml:space="preserve"> o reti professionali</w:t>
            </w:r>
            <w:r w:rsidR="00E64781" w:rsidRPr="00812253">
              <w:rPr>
                <w:rFonts w:ascii="Avenir Medium" w:eastAsia="Avenir Medium" w:hAnsi="Avenir Medium" w:cs="Avenir Medium"/>
              </w:rPr>
              <w:t xml:space="preserve">: </w:t>
            </w:r>
            <w:r w:rsidR="00182BC1" w:rsidRPr="00812253">
              <w:rPr>
                <w:rFonts w:ascii="Avenir Medium" w:eastAsia="Avenir Medium" w:hAnsi="Avenir Medium" w:cs="Avenir Medium"/>
              </w:rPr>
              <w:t>creare alleanze sociali</w:t>
            </w:r>
          </w:p>
          <w:p w14:paraId="1DCFE876" w14:textId="77777777" w:rsidR="00AF791E" w:rsidRPr="00812253" w:rsidRDefault="00AF791E">
            <w:pPr>
              <w:rPr>
                <w:rFonts w:ascii="Avenir Medium" w:eastAsia="Avenir Medium" w:hAnsi="Avenir Medium" w:cs="Avenir Medium"/>
              </w:rPr>
            </w:pPr>
          </w:p>
          <w:p w14:paraId="4880D8FC" w14:textId="7BA0359A" w:rsidR="00EB3068" w:rsidRPr="00812253" w:rsidRDefault="00170B59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4: </w:t>
            </w:r>
            <w:r w:rsidR="00C774EA" w:rsidRPr="00812253">
              <w:rPr>
                <w:rFonts w:ascii="Avenir Black" w:eastAsia="Avenir Black" w:hAnsi="Avenir Black" w:cs="Avenir Black"/>
                <w:b/>
                <w:bCs/>
              </w:rPr>
              <w:t>I servizi nel contesto contemporaneo: relazioni, qualità e innovazione</w:t>
            </w:r>
          </w:p>
          <w:p w14:paraId="7EB4C939" w14:textId="1513D425" w:rsidR="00334697" w:rsidRPr="00812253" w:rsidRDefault="00334697" w:rsidP="00AE4AE5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S.3</w:t>
            </w:r>
            <w:r w:rsidR="0082401F" w:rsidRPr="00812253">
              <w:rPr>
                <w:rFonts w:ascii="Avenir Medium" w:eastAsia="Avenir Medium" w:hAnsi="Avenir Medium" w:cs="Avenir Medium"/>
              </w:rPr>
              <w:t>.</w:t>
            </w:r>
            <w:r w:rsidR="00BC7FD7" w:rsidRPr="00812253">
              <w:rPr>
                <w:rFonts w:ascii="Avenir Medium" w:eastAsia="Avenir Medium" w:hAnsi="Avenir Medium" w:cs="Avenir Medium"/>
              </w:rPr>
              <w:t>6.2</w:t>
            </w:r>
            <w:r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3504FA" w:rsidRPr="00812253">
              <w:rPr>
                <w:rFonts w:ascii="Avenir Medium" w:eastAsia="Avenir Medium" w:hAnsi="Avenir Medium" w:cs="Avenir Medium"/>
              </w:rPr>
              <w:t>F</w:t>
            </w:r>
            <w:r w:rsidRPr="00812253">
              <w:rPr>
                <w:rFonts w:ascii="Avenir Medium" w:eastAsia="Avenir Medium" w:hAnsi="Avenir Medium" w:cs="Avenir Medium"/>
              </w:rPr>
              <w:t xml:space="preserve">ornire assistenza </w:t>
            </w:r>
            <w:r w:rsidR="00A96935" w:rsidRPr="00812253">
              <w:rPr>
                <w:rFonts w:ascii="Avenir Medium" w:eastAsia="Avenir Medium" w:hAnsi="Avenir Medium" w:cs="Avenir Medium"/>
              </w:rPr>
              <w:t>e</w:t>
            </w:r>
            <w:r w:rsidRPr="00812253">
              <w:rPr>
                <w:rFonts w:ascii="Avenir Medium" w:eastAsia="Avenir Medium" w:hAnsi="Avenir Medium" w:cs="Avenir Medium"/>
              </w:rPr>
              <w:t xml:space="preserve"> cura</w:t>
            </w:r>
            <w:r w:rsidR="00F429FC" w:rsidRPr="00812253">
              <w:rPr>
                <w:rFonts w:ascii="Avenir Medium" w:eastAsia="Avenir Medium" w:hAnsi="Avenir Medium" w:cs="Avenir Medium"/>
              </w:rPr>
              <w:t xml:space="preserve">: applicare le cure </w:t>
            </w:r>
            <w:r w:rsidR="004976CA" w:rsidRPr="00812253">
              <w:rPr>
                <w:rFonts w:ascii="Avenir Medium" w:eastAsia="Avenir Medium" w:hAnsi="Avenir Medium" w:cs="Avenir Medium"/>
              </w:rPr>
              <w:t>incentrate sulla persona</w:t>
            </w:r>
          </w:p>
          <w:p w14:paraId="0B55E2F9" w14:textId="77777777" w:rsidR="00AE4AE5" w:rsidRPr="00812253" w:rsidRDefault="00AE4AE5">
            <w:pPr>
              <w:rPr>
                <w:rFonts w:eastAsia="Yu Mincho"/>
              </w:rPr>
            </w:pPr>
          </w:p>
          <w:p w14:paraId="686528CA" w14:textId="475BC0B6" w:rsidR="00EB3068" w:rsidRPr="00812253" w:rsidRDefault="00170B59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lastRenderedPageBreak/>
              <w:t xml:space="preserve">Modulo 5: </w:t>
            </w:r>
            <w:r w:rsidR="00590EAC" w:rsidRPr="00812253">
              <w:rPr>
                <w:rFonts w:ascii="Avenir Medium" w:eastAsia="Avenir Medium" w:hAnsi="Avenir Medium" w:cs="Avenir Medium"/>
                <w:b/>
                <w:bCs/>
              </w:rPr>
              <w:t>Metodi e strumenti per promuovere il benessere delle famiglie</w:t>
            </w:r>
          </w:p>
          <w:p w14:paraId="257B76D3" w14:textId="531B6B11" w:rsidR="00BA5353" w:rsidRPr="00812253" w:rsidRDefault="00BF3FB5" w:rsidP="00BC7FD7">
            <w:pPr>
              <w:rPr>
                <w:rFonts w:eastAsia="Yu Mincho"/>
              </w:rPr>
            </w:pPr>
            <w:r w:rsidRPr="00812253">
              <w:rPr>
                <w:rFonts w:eastAsia="Yu Mincho"/>
              </w:rPr>
              <w:t>S</w:t>
            </w:r>
            <w:r w:rsidR="00792236" w:rsidRPr="00812253">
              <w:rPr>
                <w:rFonts w:eastAsia="Yu Mincho"/>
              </w:rPr>
              <w:t>4.</w:t>
            </w:r>
            <w:r w:rsidR="00006AF9" w:rsidRPr="00812253">
              <w:rPr>
                <w:rFonts w:eastAsia="Yu Mincho"/>
              </w:rPr>
              <w:t>9.</w:t>
            </w:r>
            <w:r w:rsidR="00E87EA0" w:rsidRPr="00812253">
              <w:rPr>
                <w:rFonts w:eastAsia="Yu Mincho"/>
              </w:rPr>
              <w:t>0</w:t>
            </w:r>
            <w:r w:rsidR="00792236" w:rsidRPr="00812253">
              <w:rPr>
                <w:rFonts w:eastAsia="Yu Mincho"/>
                <w:b/>
                <w:bCs/>
              </w:rPr>
              <w:t xml:space="preserve"> </w:t>
            </w:r>
            <w:r w:rsidR="003504FA" w:rsidRPr="00812253">
              <w:rPr>
                <w:rFonts w:eastAsia="Yu Mincho"/>
              </w:rPr>
              <w:t>P</w:t>
            </w:r>
            <w:r w:rsidR="00006AF9" w:rsidRPr="00812253">
              <w:rPr>
                <w:rFonts w:eastAsia="Yu Mincho"/>
              </w:rPr>
              <w:t>rendere le decisioni</w:t>
            </w:r>
            <w:r w:rsidR="00FD1761" w:rsidRPr="00812253">
              <w:rPr>
                <w:rFonts w:eastAsia="Yu Mincho"/>
              </w:rPr>
              <w:t xml:space="preserve">: applicare il processo decisionale </w:t>
            </w:r>
            <w:r w:rsidR="009A7546" w:rsidRPr="00812253">
              <w:rPr>
                <w:rFonts w:eastAsia="Yu Mincho"/>
              </w:rPr>
              <w:t xml:space="preserve">all’assistenza sociale </w:t>
            </w:r>
          </w:p>
          <w:p w14:paraId="4688CC80" w14:textId="77777777" w:rsidR="00351EE8" w:rsidRPr="00812253" w:rsidRDefault="00351EE8" w:rsidP="00072DBB">
            <w:pPr>
              <w:rPr>
                <w:rFonts w:ascii="Avenir Medium" w:eastAsia="Avenir Medium" w:hAnsi="Avenir Medium" w:cs="Avenir Medium"/>
              </w:rPr>
            </w:pPr>
          </w:p>
          <w:p w14:paraId="33DBC3E8" w14:textId="06F6D652" w:rsidR="00072DBB" w:rsidRPr="00812253" w:rsidRDefault="00072DBB" w:rsidP="00072DBB">
            <w:pPr>
              <w:rPr>
                <w:b/>
                <w:bCs/>
              </w:rPr>
            </w:pPr>
            <w:r w:rsidRPr="00812253">
              <w:rPr>
                <w:b/>
                <w:bCs/>
              </w:rPr>
              <w:t>Modulo 6:</w:t>
            </w:r>
            <w:r w:rsidR="00B21D48" w:rsidRPr="00812253">
              <w:rPr>
                <w:b/>
                <w:bCs/>
              </w:rPr>
              <w:t xml:space="preserve"> </w:t>
            </w:r>
            <w:r w:rsidR="00B21D48" w:rsidRPr="00812253">
              <w:rPr>
                <w:rFonts w:ascii="Avenir Medium" w:eastAsia="Avenir Medium" w:hAnsi="Avenir Medium" w:cs="Avenir Medium"/>
                <w:b/>
                <w:bCs/>
              </w:rPr>
              <w:t>Le tutele giuridiche del minore inserito in una famiglia</w:t>
            </w:r>
          </w:p>
          <w:p w14:paraId="22D2E984" w14:textId="2AE1E9E9" w:rsidR="00072DBB" w:rsidRPr="00812253" w:rsidRDefault="00D51334" w:rsidP="00072DBB">
            <w:r w:rsidRPr="00812253">
              <w:t>S1.5.1. Effettuare consulenza su questioni giuridiche, regolamentari o procedurali: interpretare il diritto</w:t>
            </w:r>
            <w:r w:rsidR="00072DBB" w:rsidRPr="00812253">
              <w:br/>
            </w:r>
          </w:p>
          <w:p w14:paraId="04A6EE9C" w14:textId="3200D0EB" w:rsidR="00072DBB" w:rsidRPr="00812253" w:rsidRDefault="00072DBB" w:rsidP="00072DBB">
            <w:pPr>
              <w:rPr>
                <w:b/>
                <w:bCs/>
              </w:rPr>
            </w:pPr>
            <w:r w:rsidRPr="00812253">
              <w:rPr>
                <w:b/>
                <w:bCs/>
              </w:rPr>
              <w:t>Modulo 7:</w:t>
            </w:r>
            <w:r w:rsidR="00B21D48" w:rsidRPr="00812253">
              <w:rPr>
                <w:b/>
                <w:bCs/>
              </w:rPr>
              <w:t xml:space="preserve"> </w:t>
            </w:r>
            <w:r w:rsidR="00B21D48" w:rsidRPr="00812253">
              <w:rPr>
                <w:rFonts w:ascii="Avenir Black" w:eastAsia="Avenir Black" w:hAnsi="Avenir Black" w:cs="Avenir Black"/>
                <w:b/>
                <w:bCs/>
              </w:rPr>
              <w:t>Le tutele giuridiche del minore bisognoso di una famiglia</w:t>
            </w:r>
          </w:p>
          <w:p w14:paraId="105524C7" w14:textId="70AE9DCD" w:rsidR="00072DBB" w:rsidRPr="00812253" w:rsidRDefault="00072DBB" w:rsidP="00072DBB">
            <w:r w:rsidRPr="00812253">
              <w:t>S3.6.3 Occuparsi di bambini, determinare la tutela dei minori</w:t>
            </w:r>
          </w:p>
          <w:p w14:paraId="3DA6B7A3" w14:textId="75E45070" w:rsidR="00501456" w:rsidRPr="00812253" w:rsidRDefault="00501456" w:rsidP="00AE41D7"/>
          <w:p w14:paraId="33AE8BD3" w14:textId="396976A4" w:rsidR="00EB3068" w:rsidRPr="00812253" w:rsidRDefault="00EB3068"/>
        </w:tc>
      </w:tr>
      <w:tr w:rsidR="00EB3068" w:rsidRPr="00812253" w14:paraId="587D9482" w14:textId="77777777">
        <w:trPr>
          <w:trHeight w:val="540"/>
        </w:trPr>
        <w:tc>
          <w:tcPr>
            <w:tcW w:w="14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47A5"/>
            <w:vAlign w:val="center"/>
          </w:tcPr>
          <w:p w14:paraId="39FDCBBB" w14:textId="77777777" w:rsidR="00EB3068" w:rsidRPr="00812253" w:rsidRDefault="00170B59">
            <w:pPr>
              <w:jc w:val="center"/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lastRenderedPageBreak/>
              <w:t>ARGOMENTI PRINCIPALI DELL’EDUCATIONAL CLUSTER</w:t>
            </w:r>
          </w:p>
        </w:tc>
      </w:tr>
      <w:tr w:rsidR="00185048" w:rsidRPr="00812253" w14:paraId="38D73654" w14:textId="77777777">
        <w:trPr>
          <w:trHeight w:val="371"/>
        </w:trPr>
        <w:tc>
          <w:tcPr>
            <w:tcW w:w="14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71551" w14:textId="77777777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L’Educational Cluster si propone di trattare le seguenti tematiche:</w:t>
            </w:r>
          </w:p>
          <w:p w14:paraId="5EB9B950" w14:textId="77777777" w:rsidR="00EB3068" w:rsidRPr="00812253" w:rsidRDefault="00EB3068">
            <w:pPr>
              <w:jc w:val="both"/>
              <w:rPr>
                <w:rFonts w:ascii="Avenir Medium" w:eastAsia="Avenir Medium" w:hAnsi="Avenir Medium" w:cs="Avenir Medium"/>
              </w:rPr>
            </w:pPr>
          </w:p>
          <w:p w14:paraId="4DD9C32F" w14:textId="784F581C" w:rsidR="00EB3068" w:rsidRPr="00812253" w:rsidRDefault="00170B59"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1: </w:t>
            </w:r>
            <w:r w:rsidR="00955FDD" w:rsidRPr="00812253">
              <w:rPr>
                <w:rFonts w:ascii="Avenir Medium" w:eastAsia="Avenir Medium" w:hAnsi="Avenir Medium" w:cs="Avenir Medium"/>
                <w:b/>
                <w:bCs/>
              </w:rPr>
              <w:t>Fare famiglia in Italia dal secondo dopoguerra agli anni Sessanta</w:t>
            </w:r>
          </w:p>
          <w:p w14:paraId="6DD59E7A" w14:textId="47407D99" w:rsidR="008D1596" w:rsidRPr="00812253" w:rsidRDefault="00F828E0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Sguardi incrociati sulla famiglia dal Ventennio fascista alla ricostruzione democratica: </w:t>
            </w:r>
            <w:r w:rsidR="009B3E2A" w:rsidRPr="00812253">
              <w:rPr>
                <w:rFonts w:ascii="Avenir Medium" w:eastAsia="Avenir Medium" w:hAnsi="Avenir Medium" w:cs="Avenir Medium"/>
              </w:rPr>
              <w:t xml:space="preserve">Stato, </w:t>
            </w:r>
            <w:r w:rsidRPr="00812253">
              <w:rPr>
                <w:rFonts w:ascii="Avenir Medium" w:eastAsia="Avenir Medium" w:hAnsi="Avenir Medium" w:cs="Avenir Medium"/>
              </w:rPr>
              <w:t>Chiesa, partiti politici</w:t>
            </w:r>
          </w:p>
          <w:p w14:paraId="5B9120A2" w14:textId="369991A5" w:rsidR="00B1656E" w:rsidRPr="00812253" w:rsidRDefault="00B1656E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C5770C" w:rsidRPr="00812253">
              <w:rPr>
                <w:rFonts w:ascii="Avenir Medium" w:eastAsia="Avenir Medium" w:hAnsi="Avenir Medium" w:cs="Avenir Medium"/>
              </w:rPr>
              <w:t xml:space="preserve">L’impatto </w:t>
            </w:r>
            <w:r w:rsidR="00AC1A5F" w:rsidRPr="00812253">
              <w:rPr>
                <w:rFonts w:ascii="Avenir Medium" w:eastAsia="Avenir Medium" w:hAnsi="Avenir Medium" w:cs="Avenir Medium"/>
              </w:rPr>
              <w:t>del</w:t>
            </w:r>
            <w:r w:rsidR="00C869AD" w:rsidRPr="00812253">
              <w:rPr>
                <w:rFonts w:ascii="Avenir Medium" w:eastAsia="Avenir Medium" w:hAnsi="Avenir Medium" w:cs="Avenir Medium"/>
              </w:rPr>
              <w:t>la modernizzazione socioeconomica</w:t>
            </w:r>
            <w:r w:rsidR="00AC1A5F" w:rsidRPr="00812253">
              <w:rPr>
                <w:rFonts w:ascii="Avenir Medium" w:eastAsia="Avenir Medium" w:hAnsi="Avenir Medium" w:cs="Avenir Medium"/>
              </w:rPr>
              <w:t xml:space="preserve"> sulle famiglie</w:t>
            </w:r>
            <w:r w:rsidR="00F828E0" w:rsidRPr="00812253">
              <w:rPr>
                <w:rFonts w:ascii="Avenir Medium" w:eastAsia="Avenir Medium" w:hAnsi="Avenir Medium" w:cs="Avenir Medium"/>
              </w:rPr>
              <w:t xml:space="preserve"> italiane</w:t>
            </w:r>
          </w:p>
          <w:p w14:paraId="4E71579A" w14:textId="2D7B6AF7" w:rsidR="009F4C62" w:rsidRPr="00812253" w:rsidRDefault="009F4C62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La condizione della donna </w:t>
            </w:r>
            <w:r w:rsidR="007879BA" w:rsidRPr="00812253">
              <w:rPr>
                <w:rFonts w:ascii="Avenir Medium" w:eastAsia="Avenir Medium" w:hAnsi="Avenir Medium" w:cs="Avenir Medium"/>
              </w:rPr>
              <w:t>dal dopoguerra agli anni Sessanta</w:t>
            </w:r>
          </w:p>
          <w:p w14:paraId="2F949C00" w14:textId="77777777" w:rsidR="00B1656E" w:rsidRPr="00812253" w:rsidRDefault="00B1656E">
            <w:pPr>
              <w:rPr>
                <w:rFonts w:ascii="Avenir Medium" w:eastAsia="Avenir Medium" w:hAnsi="Avenir Medium" w:cs="Avenir Medium"/>
              </w:rPr>
            </w:pPr>
          </w:p>
          <w:p w14:paraId="3621B4A5" w14:textId="0E393133" w:rsidR="00EB3068" w:rsidRPr="00812253" w:rsidRDefault="00170B59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2: </w:t>
            </w:r>
            <w:r w:rsidR="00955FDD" w:rsidRPr="00812253">
              <w:rPr>
                <w:rFonts w:ascii="Avenir Black" w:eastAsia="Avenir Black" w:hAnsi="Avenir Black" w:cs="Avenir Black"/>
                <w:b/>
                <w:bCs/>
              </w:rPr>
              <w:t>Famiglia e infanzia dalla rivoluzione sessuale alla rivoluzione digitale</w:t>
            </w:r>
          </w:p>
          <w:p w14:paraId="050EA325" w14:textId="01AB0AFB" w:rsidR="006138AF" w:rsidRPr="00812253" w:rsidRDefault="006138AF" w:rsidP="006138AF">
            <w:pPr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D60ECC" w:rsidRPr="00812253">
              <w:rPr>
                <w:rFonts w:ascii="Avenir Medium" w:eastAsia="Avenir Medium" w:hAnsi="Avenir Medium" w:cs="Avenir Medium"/>
              </w:rPr>
              <w:t>Una rivoluzione c</w:t>
            </w:r>
            <w:r w:rsidR="00B775D6" w:rsidRPr="00812253">
              <w:rPr>
                <w:rFonts w:ascii="Avenir Medium" w:eastAsia="Avenir Medium" w:hAnsi="Avenir Medium" w:cs="Avenir Medium"/>
              </w:rPr>
              <w:t>ontro la famiglia? Il Sessantotto</w:t>
            </w:r>
            <w:r w:rsidR="000B7868" w:rsidRPr="00812253">
              <w:rPr>
                <w:rFonts w:ascii="Avenir Medium" w:eastAsia="Avenir Medium" w:hAnsi="Avenir Medium" w:cs="Avenir Medium"/>
              </w:rPr>
              <w:t>, le sue premesse ideologiche</w:t>
            </w:r>
            <w:r w:rsidR="00B775D6" w:rsidRPr="00812253">
              <w:rPr>
                <w:rFonts w:ascii="Avenir Medium" w:eastAsia="Avenir Medium" w:hAnsi="Avenir Medium" w:cs="Avenir Medium"/>
              </w:rPr>
              <w:t xml:space="preserve"> e i suoi esiti antropologici</w:t>
            </w:r>
          </w:p>
          <w:p w14:paraId="43C843F2" w14:textId="44088802" w:rsidR="00EB3068" w:rsidRPr="00812253" w:rsidRDefault="00CE257B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213831" w:rsidRPr="00812253">
              <w:rPr>
                <w:rFonts w:ascii="Avenir Medium" w:eastAsia="Avenir Medium" w:hAnsi="Avenir Medium" w:cs="Avenir Medium"/>
              </w:rPr>
              <w:t xml:space="preserve">I cambiamenti degli anni Settanta: </w:t>
            </w:r>
            <w:r w:rsidR="00FD1AAB" w:rsidRPr="00812253">
              <w:rPr>
                <w:rFonts w:ascii="Avenir Medium" w:eastAsia="Avenir Medium" w:hAnsi="Avenir Medium" w:cs="Avenir Medium"/>
              </w:rPr>
              <w:t xml:space="preserve">contraccezione, </w:t>
            </w:r>
            <w:r w:rsidR="0048616C" w:rsidRPr="00812253">
              <w:rPr>
                <w:rFonts w:ascii="Avenir Medium" w:eastAsia="Avenir Medium" w:hAnsi="Avenir Medium" w:cs="Avenir Medium"/>
              </w:rPr>
              <w:t>divorzio, riforma del diritto di famiglia, aborto</w:t>
            </w:r>
          </w:p>
          <w:p w14:paraId="0DFB13EB" w14:textId="2A20D9A1" w:rsidR="00804515" w:rsidRPr="00812253" w:rsidRDefault="00804515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-</w:t>
            </w:r>
            <w:r w:rsidR="008369A8"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9C2F0A" w:rsidRPr="00812253">
              <w:rPr>
                <w:rFonts w:ascii="Avenir Medium" w:eastAsia="Avenir Medium" w:hAnsi="Avenir Medium" w:cs="Avenir Medium"/>
              </w:rPr>
              <w:t>Da</w:t>
            </w:r>
            <w:r w:rsidR="00DA65D5" w:rsidRPr="00812253">
              <w:rPr>
                <w:rFonts w:ascii="Avenir Medium" w:eastAsia="Avenir Medium" w:hAnsi="Avenir Medium" w:cs="Avenir Medium"/>
              </w:rPr>
              <w:t xml:space="preserve">l </w:t>
            </w:r>
            <w:r w:rsidR="00BA2060" w:rsidRPr="00812253">
              <w:rPr>
                <w:rFonts w:ascii="Avenir Medium" w:eastAsia="Avenir Medium" w:hAnsi="Avenir Medium" w:cs="Avenir Medium"/>
              </w:rPr>
              <w:t>“</w:t>
            </w:r>
            <w:r w:rsidR="00DA65D5" w:rsidRPr="00812253">
              <w:rPr>
                <w:rFonts w:ascii="Avenir Medium" w:eastAsia="Avenir Medium" w:hAnsi="Avenir Medium" w:cs="Avenir Medium"/>
              </w:rPr>
              <w:t>figlio del desiderio</w:t>
            </w:r>
            <w:r w:rsidR="00BA2060" w:rsidRPr="00812253">
              <w:rPr>
                <w:rFonts w:ascii="Avenir Medium" w:eastAsia="Avenir Medium" w:hAnsi="Avenir Medium" w:cs="Avenir Medium"/>
              </w:rPr>
              <w:t>”</w:t>
            </w:r>
            <w:r w:rsidR="00FD5939"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9C2F0A" w:rsidRPr="00812253">
              <w:rPr>
                <w:rFonts w:ascii="Avenir Medium" w:eastAsia="Avenir Medium" w:hAnsi="Avenir Medium" w:cs="Avenir Medium"/>
              </w:rPr>
              <w:t>a</w:t>
            </w:r>
            <w:r w:rsidR="00AA04AB" w:rsidRPr="00812253">
              <w:rPr>
                <w:rFonts w:ascii="Avenir Medium" w:eastAsia="Avenir Medium" w:hAnsi="Avenir Medium" w:cs="Avenir Medium"/>
              </w:rPr>
              <w:t>l “deserto demografico”</w:t>
            </w:r>
          </w:p>
          <w:p w14:paraId="38E2C040" w14:textId="2EA6A692" w:rsidR="00AA04AB" w:rsidRPr="00812253" w:rsidRDefault="00AA04AB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5417BA" w:rsidRPr="00812253">
              <w:rPr>
                <w:rFonts w:ascii="Avenir Medium" w:eastAsia="Avenir Medium" w:hAnsi="Avenir Medium" w:cs="Avenir Medium"/>
              </w:rPr>
              <w:t>Generazioni ansiose</w:t>
            </w:r>
            <w:r w:rsidR="009C2F0A" w:rsidRPr="00812253">
              <w:rPr>
                <w:rFonts w:ascii="Avenir Medium" w:eastAsia="Avenir Medium" w:hAnsi="Avenir Medium" w:cs="Avenir Medium"/>
              </w:rPr>
              <w:t>.</w:t>
            </w:r>
            <w:r w:rsidR="005417BA" w:rsidRPr="00812253">
              <w:rPr>
                <w:rFonts w:ascii="Avenir Medium" w:eastAsia="Avenir Medium" w:hAnsi="Avenir Medium" w:cs="Avenir Medium"/>
              </w:rPr>
              <w:t xml:space="preserve"> Il disagio </w:t>
            </w:r>
            <w:r w:rsidR="000C6269" w:rsidRPr="00812253">
              <w:rPr>
                <w:rFonts w:ascii="Avenir Medium" w:eastAsia="Avenir Medium" w:hAnsi="Avenir Medium" w:cs="Avenir Medium"/>
              </w:rPr>
              <w:t xml:space="preserve">giovanile tra nuove tecnologie e crisi </w:t>
            </w:r>
            <w:r w:rsidR="006F0963" w:rsidRPr="00812253">
              <w:rPr>
                <w:rFonts w:ascii="Avenir Medium" w:eastAsia="Avenir Medium" w:hAnsi="Avenir Medium" w:cs="Avenir Medium"/>
              </w:rPr>
              <w:t>del mondo adulto</w:t>
            </w:r>
          </w:p>
          <w:p w14:paraId="672E880C" w14:textId="77777777" w:rsidR="00CE257B" w:rsidRPr="00812253" w:rsidRDefault="00CE257B">
            <w:pPr>
              <w:jc w:val="both"/>
              <w:rPr>
                <w:rFonts w:ascii="Avenir Medium" w:eastAsia="Avenir Medium" w:hAnsi="Avenir Medium" w:cs="Avenir Medium"/>
              </w:rPr>
            </w:pPr>
          </w:p>
          <w:p w14:paraId="4CE3A3F7" w14:textId="77777777" w:rsidR="004D0BAE" w:rsidRPr="00812253" w:rsidRDefault="004D0BAE" w:rsidP="004D0BAE">
            <w:pPr>
              <w:jc w:val="both"/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Modulo 3: La società contemporanea: attori e caratteristiche</w:t>
            </w:r>
          </w:p>
          <w:p w14:paraId="13EA8418" w14:textId="77777777" w:rsidR="00B52C79" w:rsidRPr="00812253" w:rsidRDefault="00E87B34" w:rsidP="00B52C79">
            <w:pPr>
              <w:rPr>
                <w:rFonts w:ascii="Avenir Medium" w:hAnsi="Avenir Medium"/>
              </w:rPr>
            </w:pPr>
            <w:r w:rsidRPr="00812253">
              <w:rPr>
                <w:sz w:val="20"/>
                <w:szCs w:val="20"/>
              </w:rPr>
              <w:t xml:space="preserve">- </w:t>
            </w:r>
            <w:r w:rsidR="00B52C79" w:rsidRPr="00812253">
              <w:rPr>
                <w:rFonts w:ascii="Avenir Medium" w:hAnsi="Avenir Medium"/>
              </w:rPr>
              <w:t>La società come rete di relazioni</w:t>
            </w:r>
          </w:p>
          <w:p w14:paraId="1C9BA9D3" w14:textId="77777777" w:rsidR="00B52C79" w:rsidRPr="00812253" w:rsidRDefault="00B52C79" w:rsidP="00B52C79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Le famiglie nella società contemporanea</w:t>
            </w:r>
          </w:p>
          <w:p w14:paraId="09A2F416" w14:textId="77777777" w:rsidR="00B52C79" w:rsidRPr="00812253" w:rsidRDefault="00B52C79" w:rsidP="00B52C79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Il nesso tra famiglia e comunità</w:t>
            </w:r>
          </w:p>
          <w:p w14:paraId="6EDACE4D" w14:textId="4B7AB351" w:rsidR="004D0BAE" w:rsidRPr="00812253" w:rsidRDefault="004D0BAE" w:rsidP="002707C5">
            <w:pPr>
              <w:jc w:val="both"/>
              <w:rPr>
                <w:sz w:val="20"/>
                <w:szCs w:val="20"/>
              </w:rPr>
            </w:pPr>
          </w:p>
          <w:p w14:paraId="5B296066" w14:textId="77777777" w:rsidR="004D0BAE" w:rsidRPr="00812253" w:rsidRDefault="004D0BAE" w:rsidP="004D0BAE">
            <w:pPr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Modulo 4: I servizi nel contesto contemporaneo: relazioni, qualità e innovazione</w:t>
            </w:r>
          </w:p>
          <w:p w14:paraId="4A88D837" w14:textId="05CF098C" w:rsidR="00A5658A" w:rsidRPr="00812253" w:rsidRDefault="00A5658A" w:rsidP="00A5658A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Bisogni e transizioni familiari</w:t>
            </w:r>
          </w:p>
          <w:p w14:paraId="7EDB936A" w14:textId="77777777" w:rsidR="00A5658A" w:rsidRPr="00812253" w:rsidRDefault="00A5658A" w:rsidP="00A5658A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I servizi relazionali</w:t>
            </w:r>
          </w:p>
          <w:p w14:paraId="48B336C1" w14:textId="4E2438D5" w:rsidR="00A5658A" w:rsidRPr="00812253" w:rsidRDefault="00A5658A" w:rsidP="00A5658A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Il modello delle buone pratiche</w:t>
            </w:r>
            <w:r w:rsidR="00B1576E" w:rsidRPr="00812253">
              <w:rPr>
                <w:rFonts w:ascii="Avenir Medium" w:hAnsi="Avenir Medium"/>
              </w:rPr>
              <w:t>: capitale sociale e partnership nei servizi contemporanei</w:t>
            </w:r>
          </w:p>
          <w:p w14:paraId="19E7703B" w14:textId="77777777" w:rsidR="002707C5" w:rsidRPr="00812253" w:rsidRDefault="002707C5" w:rsidP="002707C5">
            <w:pPr>
              <w:jc w:val="both"/>
              <w:rPr>
                <w:rFonts w:ascii="Avenir Medium" w:eastAsia="Avenir Medium" w:hAnsi="Avenir Medium" w:cs="Avenir Medium"/>
                <w:b/>
                <w:bCs/>
              </w:rPr>
            </w:pPr>
          </w:p>
          <w:p w14:paraId="38A808DF" w14:textId="60C25298" w:rsidR="004D0BAE" w:rsidRPr="00812253" w:rsidRDefault="004D0BAE" w:rsidP="002707C5">
            <w:pPr>
              <w:jc w:val="both"/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Modulo 5: Metodi e strumenti per promuovere il benessere delle famiglie</w:t>
            </w:r>
          </w:p>
          <w:p w14:paraId="28BEEF61" w14:textId="7789FA8A" w:rsidR="005A6586" w:rsidRPr="00812253" w:rsidRDefault="005A6586" w:rsidP="005A6586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 Dall’assistenzialismo alla Familiness nelle politiche e servizi per le famiglie</w:t>
            </w:r>
          </w:p>
          <w:p w14:paraId="3FF22A3D" w14:textId="77777777" w:rsidR="005A6586" w:rsidRPr="00812253" w:rsidRDefault="005A6586" w:rsidP="005A6586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 Il modello FamILens per la valutazione dell’impatto familiare</w:t>
            </w:r>
          </w:p>
          <w:p w14:paraId="484B435F" w14:textId="77777777" w:rsidR="005A6586" w:rsidRPr="00812253" w:rsidRDefault="005A6586" w:rsidP="005A6586">
            <w:pPr>
              <w:rPr>
                <w:rFonts w:ascii="Avenir Medium" w:hAnsi="Avenir Medium"/>
              </w:rPr>
            </w:pPr>
            <w:r w:rsidRPr="00812253">
              <w:rPr>
                <w:rFonts w:ascii="Avenir Medium" w:hAnsi="Avenir Medium"/>
              </w:rPr>
              <w:t>- Esempi e applicazioni del modello FamIlens</w:t>
            </w:r>
          </w:p>
          <w:p w14:paraId="23AF97A5" w14:textId="77777777" w:rsidR="00EB3068" w:rsidRPr="00812253" w:rsidRDefault="00EB3068">
            <w:pPr>
              <w:suppressAutoHyphens w:val="0"/>
              <w:contextualSpacing/>
              <w:jc w:val="both"/>
              <w:textAlignment w:val="auto"/>
              <w:rPr>
                <w:rFonts w:ascii="Avenir Book" w:eastAsia="Avenir Book" w:hAnsi="Avenir Book" w:cs="Avenir Book"/>
              </w:rPr>
            </w:pPr>
          </w:p>
          <w:p w14:paraId="7C315382" w14:textId="0DC1FE43" w:rsidR="002707C5" w:rsidRPr="00812253" w:rsidRDefault="00170B59" w:rsidP="002707C5">
            <w:pPr>
              <w:suppressAutoHyphens w:val="0"/>
              <w:contextualSpacing/>
              <w:jc w:val="both"/>
              <w:textAlignment w:val="auto"/>
              <w:rPr>
                <w:rFonts w:ascii="Avenir Medium" w:eastAsia="Avenir Medium" w:hAnsi="Avenir Medium" w:cs="Avenir Medium"/>
                <w:b/>
                <w:bCs/>
              </w:rPr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Modulo 6: </w:t>
            </w:r>
            <w:bookmarkStart w:id="1" w:name="_Hlk203644370"/>
            <w:bookmarkEnd w:id="1"/>
            <w:r w:rsidR="001F65D2" w:rsidRPr="00812253">
              <w:rPr>
                <w:rFonts w:ascii="Avenir Medium" w:eastAsia="Avenir Medium" w:hAnsi="Avenir Medium" w:cs="Avenir Medium"/>
                <w:b/>
                <w:bCs/>
              </w:rPr>
              <w:t>Le tutele giuridiche del minore inserito in una famiglia</w:t>
            </w:r>
          </w:p>
          <w:p w14:paraId="713325B6" w14:textId="77777777" w:rsidR="009F0FAF" w:rsidRPr="00812253" w:rsidRDefault="009F0FAF" w:rsidP="002707C5">
            <w:pPr>
              <w:suppressAutoHyphens w:val="0"/>
              <w:contextualSpacing/>
              <w:jc w:val="both"/>
              <w:textAlignment w:val="auto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Principi e fonti del diritto dei minori </w:t>
            </w:r>
          </w:p>
          <w:p w14:paraId="308962B2" w14:textId="77777777" w:rsidR="009F0FAF" w:rsidRPr="00812253" w:rsidRDefault="009F0FAF" w:rsidP="002707C5">
            <w:pPr>
              <w:suppressAutoHyphens w:val="0"/>
              <w:contextualSpacing/>
              <w:jc w:val="both"/>
              <w:textAlignment w:val="auto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La filiazione </w:t>
            </w:r>
          </w:p>
          <w:p w14:paraId="1F672794" w14:textId="523AB047" w:rsidR="002707C5" w:rsidRPr="00812253" w:rsidRDefault="009F0FAF" w:rsidP="002707C5">
            <w:pPr>
              <w:suppressAutoHyphens w:val="0"/>
              <w:contextualSpacing/>
              <w:jc w:val="both"/>
              <w:textAlignment w:val="auto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- Il rapporto fra genitori e figli e la responsabilità genitoriale</w:t>
            </w:r>
          </w:p>
          <w:p w14:paraId="7961D707" w14:textId="77777777" w:rsidR="009F0FAF" w:rsidRPr="00812253" w:rsidRDefault="009F0FAF" w:rsidP="002707C5">
            <w:pPr>
              <w:suppressAutoHyphens w:val="0"/>
              <w:contextualSpacing/>
              <w:jc w:val="both"/>
              <w:textAlignment w:val="auto"/>
              <w:rPr>
                <w:rFonts w:ascii="Avenir Medium" w:eastAsia="Avenir Medium" w:hAnsi="Avenir Medium" w:cs="Avenir Medium"/>
                <w:b/>
                <w:bCs/>
              </w:rPr>
            </w:pPr>
          </w:p>
          <w:p w14:paraId="30B742E9" w14:textId="77777777" w:rsidR="00EB3068" w:rsidRPr="00812253" w:rsidRDefault="002707C5" w:rsidP="002707C5">
            <w:pPr>
              <w:suppressAutoHyphens w:val="0"/>
              <w:contextualSpacing/>
              <w:jc w:val="both"/>
              <w:textAlignment w:val="auto"/>
              <w:rPr>
                <w:rFonts w:ascii="Avenir Book" w:eastAsia="Avenir Book" w:hAnsi="Avenir Book" w:cs="Avenir Book"/>
                <w:b/>
                <w:bCs/>
              </w:rPr>
            </w:pPr>
            <w:r w:rsidRPr="00812253">
              <w:rPr>
                <w:rFonts w:ascii="Avenir Book" w:eastAsia="Avenir Book" w:hAnsi="Avenir Book" w:cs="Avenir Book"/>
                <w:b/>
                <w:bCs/>
              </w:rPr>
              <w:t>Modulo 7:</w:t>
            </w:r>
            <w:r w:rsidR="00343815" w:rsidRPr="00812253">
              <w:rPr>
                <w:rFonts w:ascii="Avenir Book" w:eastAsia="Avenir Book" w:hAnsi="Avenir Book" w:cs="Avenir Book"/>
                <w:b/>
                <w:bCs/>
              </w:rPr>
              <w:t xml:space="preserve"> Le tutele giuridiche del minore bisognoso di una famiglia</w:t>
            </w:r>
          </w:p>
          <w:p w14:paraId="2BCCBEF2" w14:textId="77777777" w:rsidR="00DB4CB6" w:rsidRPr="00812253" w:rsidRDefault="00DB4CB6" w:rsidP="002707C5">
            <w:pPr>
              <w:suppressAutoHyphens w:val="0"/>
              <w:contextualSpacing/>
              <w:jc w:val="both"/>
              <w:textAlignment w:val="auto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Book" w:eastAsia="Avenir Book" w:hAnsi="Avenir Book" w:cs="Avenir Book"/>
              </w:rPr>
              <w:t xml:space="preserve">- </w:t>
            </w:r>
            <w:r w:rsidRPr="00812253">
              <w:rPr>
                <w:rFonts w:ascii="Avenir Medium" w:eastAsia="Avenir Medium" w:hAnsi="Avenir Medium" w:cs="Avenir Medium"/>
              </w:rPr>
              <w:t xml:space="preserve">La protezione del minore </w:t>
            </w:r>
          </w:p>
          <w:p w14:paraId="10FAFB75" w14:textId="77777777" w:rsidR="00DB4CB6" w:rsidRPr="00812253" w:rsidRDefault="00DB4CB6" w:rsidP="002707C5">
            <w:pPr>
              <w:suppressAutoHyphens w:val="0"/>
              <w:contextualSpacing/>
              <w:jc w:val="both"/>
              <w:textAlignment w:val="auto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L’affidamento dei figli nella divisione della coppia genitoriale </w:t>
            </w:r>
          </w:p>
          <w:p w14:paraId="60DA7C16" w14:textId="68C60D59" w:rsidR="00DB4CB6" w:rsidRPr="00812253" w:rsidRDefault="00DB4CB6" w:rsidP="002707C5">
            <w:pPr>
              <w:suppressAutoHyphens w:val="0"/>
              <w:contextualSpacing/>
              <w:jc w:val="both"/>
              <w:textAlignment w:val="auto"/>
              <w:rPr>
                <w:rFonts w:ascii="Avenir Book" w:eastAsia="Avenir Book" w:hAnsi="Avenir Book" w:cs="Avenir Book"/>
                <w:b/>
                <w:bCs/>
                <w:highlight w:val="yellow"/>
              </w:rPr>
            </w:pPr>
            <w:r w:rsidRPr="00812253">
              <w:rPr>
                <w:rFonts w:ascii="Avenir Medium" w:eastAsia="Avenir Medium" w:hAnsi="Avenir Medium" w:cs="Avenir Medium"/>
              </w:rPr>
              <w:t>- L’adozione</w:t>
            </w:r>
          </w:p>
        </w:tc>
      </w:tr>
    </w:tbl>
    <w:p w14:paraId="334C024B" w14:textId="77777777" w:rsidR="00EB3068" w:rsidRPr="00812253" w:rsidRDefault="00170B59">
      <w:pPr>
        <w:ind w:left="-426"/>
        <w:jc w:val="both"/>
      </w:pPr>
      <w:r w:rsidRPr="00812253">
        <w:rPr>
          <w:rFonts w:ascii="Avenir Medium" w:eastAsia="Avenir Medium" w:hAnsi="Avenir Medium" w:cs="Avenir Medium"/>
        </w:rPr>
        <w:lastRenderedPageBreak/>
        <w:t xml:space="preserve"> </w:t>
      </w:r>
    </w:p>
    <w:p w14:paraId="0600BF8E" w14:textId="77777777" w:rsidR="00EB3068" w:rsidRPr="00812253" w:rsidRDefault="00170B59">
      <w:pPr>
        <w:jc w:val="both"/>
      </w:pPr>
      <w:r w:rsidRPr="00812253">
        <w:rPr>
          <w:rFonts w:ascii="Avenir Medium" w:eastAsia="Avenir Medium" w:hAnsi="Avenir Medium" w:cs="Avenir Medium"/>
        </w:rPr>
        <w:t xml:space="preserve"> </w:t>
      </w:r>
    </w:p>
    <w:tbl>
      <w:tblPr>
        <w:tblW w:w="14404" w:type="dxa"/>
        <w:tblBorders>
          <w:top w:val="double" w:sz="12" w:space="0" w:color="9C5FBB"/>
          <w:left w:val="inset" w:sz="8" w:space="0" w:color="000000"/>
          <w:bottom w:val="single" w:sz="8" w:space="0" w:color="000000"/>
          <w:right w:val="inset" w:sz="8" w:space="0" w:color="000000"/>
          <w:insideH w:val="single" w:sz="8" w:space="0" w:color="000000"/>
          <w:insideV w:val="inset" w:sz="8" w:space="0" w:color="000000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14404"/>
      </w:tblGrid>
      <w:tr w:rsidR="00EB3068" w:rsidRPr="00812253" w14:paraId="47E32ABB" w14:textId="77777777">
        <w:trPr>
          <w:trHeight w:val="435"/>
        </w:trPr>
        <w:tc>
          <w:tcPr>
            <w:tcW w:w="14404" w:type="dxa"/>
            <w:tcBorders>
              <w:top w:val="double" w:sz="12" w:space="0" w:color="9C5FBB"/>
              <w:left w:val="inset" w:sz="8" w:space="0" w:color="000000"/>
              <w:bottom w:val="single" w:sz="8" w:space="0" w:color="000000"/>
              <w:right w:val="inset" w:sz="8" w:space="0" w:color="000000"/>
            </w:tcBorders>
            <w:vAlign w:val="center"/>
          </w:tcPr>
          <w:p w14:paraId="65C168ED" w14:textId="77777777" w:rsidR="00EB3068" w:rsidRPr="00812253" w:rsidRDefault="00170B59">
            <w:pPr>
              <w:jc w:val="center"/>
            </w:pPr>
            <w:r w:rsidRPr="00812253">
              <w:rPr>
                <w:rFonts w:ascii="Avenir Medium" w:eastAsia="Avenir Medium" w:hAnsi="Avenir Medium" w:cs="Avenir Medium"/>
                <w:b/>
                <w:bCs/>
                <w:sz w:val="32"/>
                <w:szCs w:val="32"/>
              </w:rPr>
              <w:t>AREA DELLA VALUTAZIONE</w:t>
            </w:r>
          </w:p>
        </w:tc>
      </w:tr>
      <w:tr w:rsidR="00EB3068" w:rsidRPr="00812253" w14:paraId="09D9FF51" w14:textId="77777777">
        <w:trPr>
          <w:trHeight w:val="540"/>
        </w:trPr>
        <w:tc>
          <w:tcPr>
            <w:tcW w:w="14404" w:type="dxa"/>
            <w:tcBorders>
              <w:top w:val="single" w:sz="8" w:space="0" w:color="9C5FBB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5FBB"/>
            <w:vAlign w:val="center"/>
          </w:tcPr>
          <w:p w14:paraId="70EB3194" w14:textId="77777777" w:rsidR="00EB3068" w:rsidRPr="00812253" w:rsidRDefault="00170B59">
            <w:pPr>
              <w:jc w:val="center"/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MODALITÀ DI VALUTAZIONE</w:t>
            </w:r>
          </w:p>
        </w:tc>
      </w:tr>
      <w:tr w:rsidR="00EB3068" w:rsidRPr="00812253" w14:paraId="28DB72A1" w14:textId="77777777">
        <w:trPr>
          <w:trHeight w:val="540"/>
        </w:trPr>
        <w:tc>
          <w:tcPr>
            <w:tcW w:w="14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48658" w14:textId="77777777" w:rsidR="00EB3068" w:rsidRPr="00812253" w:rsidRDefault="00170B59">
            <w:r w:rsidRPr="00812253">
              <w:rPr>
                <w:rFonts w:ascii="Avenir" w:eastAsia="Avenir" w:hAnsi="Avenir" w:cs="Avenir"/>
                <w:sz w:val="22"/>
                <w:szCs w:val="22"/>
              </w:rPr>
              <w:t xml:space="preserve"> </w:t>
            </w:r>
          </w:p>
          <w:p w14:paraId="13428F20" w14:textId="595C2755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t xml:space="preserve">Per ognuno dei moduli che compongono l’Educational Cluster è prevista una prova di valutazione, che consente il rilascio del relativo Open Badge. </w:t>
            </w:r>
            <w:r w:rsidRPr="00812253">
              <w:rPr>
                <w:rFonts w:ascii="Avenir Medium" w:eastAsia="Avenir Medium" w:hAnsi="Avenir Medium" w:cs="Avenir Medium"/>
              </w:rPr>
              <w:t xml:space="preserve">Il superamento delle prove di valutazione dei singoli moduli è condizione necessaria per accedere all’esame finale. I voti conseguiti nei singoli moduli concorrono alla determinazione del voto dell’esame finale. </w:t>
            </w:r>
          </w:p>
          <w:p w14:paraId="7B797817" w14:textId="77777777" w:rsidR="00EB3068" w:rsidRPr="00812253" w:rsidRDefault="00EB3068">
            <w:pPr>
              <w:jc w:val="both"/>
            </w:pPr>
          </w:p>
          <w:p w14:paraId="7E0116C5" w14:textId="422D4FFB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L’esame finale si compone di </w:t>
            </w:r>
            <w:r w:rsidR="008E2C3F" w:rsidRPr="00812253">
              <w:rPr>
                <w:rFonts w:ascii="Avenir Medium" w:eastAsia="Avenir Medium" w:hAnsi="Avenir Medium" w:cs="Avenir Medium"/>
              </w:rPr>
              <w:t>tre</w:t>
            </w:r>
            <w:r w:rsidRPr="00812253">
              <w:rPr>
                <w:rFonts w:ascii="Avenir Medium" w:eastAsia="Avenir Medium" w:hAnsi="Avenir Medium" w:cs="Avenir Medium"/>
              </w:rPr>
              <w:t xml:space="preserve"> colloqui orali per la valutazione delle conoscenze e delle competenze acquisite, rispettivamente, nei moduli 1-2 (prof.</w:t>
            </w:r>
            <w:r w:rsidR="00955FDD"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8E2C3F" w:rsidRPr="00812253">
              <w:rPr>
                <w:rFonts w:ascii="Avenir Medium" w:eastAsia="Avenir Medium" w:hAnsi="Avenir Medium" w:cs="Avenir Medium"/>
              </w:rPr>
              <w:t>Valvo</w:t>
            </w:r>
            <w:r w:rsidRPr="00812253">
              <w:rPr>
                <w:rFonts w:ascii="Avenir Medium" w:eastAsia="Avenir Medium" w:hAnsi="Avenir Medium" w:cs="Avenir Medium"/>
              </w:rPr>
              <w:t>)</w:t>
            </w:r>
            <w:r w:rsidR="00BA70C5" w:rsidRPr="00812253">
              <w:rPr>
                <w:rFonts w:ascii="Avenir Medium" w:eastAsia="Avenir Medium" w:hAnsi="Avenir Medium" w:cs="Avenir Medium"/>
              </w:rPr>
              <w:t>,</w:t>
            </w:r>
            <w:r w:rsidR="008E2C3F"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7C7A7E" w:rsidRPr="00812253">
              <w:rPr>
                <w:rFonts w:ascii="Avenir Medium" w:eastAsia="Avenir Medium" w:hAnsi="Avenir Medium" w:cs="Avenir Medium"/>
              </w:rPr>
              <w:t xml:space="preserve">3-4-5 (prof.ssa Bosoni) e </w:t>
            </w:r>
            <w:r w:rsidR="008E2C3F" w:rsidRPr="00812253">
              <w:rPr>
                <w:rFonts w:ascii="Avenir Medium" w:eastAsia="Avenir Medium" w:hAnsi="Avenir Medium" w:cs="Avenir Medium"/>
              </w:rPr>
              <w:t>6-7 (prof. Portonera)</w:t>
            </w:r>
            <w:r w:rsidR="00AE4A4F" w:rsidRPr="00812253">
              <w:rPr>
                <w:rFonts w:ascii="Avenir Medium" w:eastAsia="Avenir Medium" w:hAnsi="Avenir Medium" w:cs="Avenir Medium"/>
              </w:rPr>
              <w:t>.</w:t>
            </w:r>
          </w:p>
          <w:p w14:paraId="0AD36CB2" w14:textId="77777777" w:rsidR="00EB3068" w:rsidRPr="00812253" w:rsidRDefault="00170B59">
            <w:pPr>
              <w:jc w:val="both"/>
            </w:pPr>
            <w:r w:rsidRPr="00812253">
              <w:rPr>
                <w:rFonts w:eastAsia="Yu Mincho"/>
              </w:rPr>
              <w:t xml:space="preserve"> </w:t>
            </w:r>
          </w:p>
          <w:p w14:paraId="6BFD9625" w14:textId="77777777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L’esame sarà valutato in base ai seguenti criteri:</w:t>
            </w:r>
          </w:p>
          <w:p w14:paraId="7A75ED18" w14:textId="77777777" w:rsidR="00EB3068" w:rsidRPr="00812253" w:rsidRDefault="00170B5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conoscenza e comprensione dei contenuti del Cluster</w:t>
            </w:r>
          </w:p>
          <w:p w14:paraId="1915A20A" w14:textId="77777777" w:rsidR="00EB3068" w:rsidRPr="00812253" w:rsidRDefault="00170B5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pertinenza delle risposte</w:t>
            </w:r>
          </w:p>
          <w:p w14:paraId="6DF617E5" w14:textId="77777777" w:rsidR="00EB3068" w:rsidRPr="00812253" w:rsidRDefault="00170B5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chiarezza e correttezza espositiva</w:t>
            </w:r>
          </w:p>
          <w:p w14:paraId="14FFAA39" w14:textId="77777777" w:rsidR="00EB3068" w:rsidRPr="00812253" w:rsidRDefault="00170B5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capacità riflessiva e critica</w:t>
            </w:r>
          </w:p>
          <w:p w14:paraId="2F321444" w14:textId="77777777" w:rsidR="00EB3068" w:rsidRPr="00812253" w:rsidRDefault="00170B5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lastRenderedPageBreak/>
              <w:t>acquisizione del linguaggio specifico delle discipline</w:t>
            </w:r>
          </w:p>
          <w:p w14:paraId="2F403A17" w14:textId="77777777" w:rsidR="00EB3068" w:rsidRPr="00812253" w:rsidRDefault="00170B5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capacità di collegamento tra le diverse tematiche affrontate, applicate a diversi contesti.</w:t>
            </w:r>
          </w:p>
          <w:p w14:paraId="4E013F79" w14:textId="77777777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 </w:t>
            </w:r>
          </w:p>
          <w:p w14:paraId="20ECEADD" w14:textId="77777777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Il voto</w:t>
            </w:r>
            <w:r w:rsidRPr="00812253">
              <w:rPr>
                <w:rFonts w:ascii="Avenir Medium" w:eastAsia="Avenir Medium" w:hAnsi="Avenir Medium" w:cs="Avenir Medium"/>
                <w:b/>
                <w:bCs/>
              </w:rPr>
              <w:t xml:space="preserve"> </w:t>
            </w:r>
            <w:r w:rsidRPr="00812253">
              <w:rPr>
                <w:rFonts w:ascii="Avenir Medium" w:eastAsia="Avenir Medium" w:hAnsi="Avenir Medium" w:cs="Avenir Medium"/>
              </w:rPr>
              <w:t xml:space="preserve">è espresso in trentesimi. L’esame finale viene considerato superato al raggiungimento del punteggio di 18/30 e comporta il rilascio del Milestone Open Badge. </w:t>
            </w:r>
          </w:p>
          <w:p w14:paraId="3BFAD4F6" w14:textId="77777777" w:rsidR="00EB3068" w:rsidRPr="00812253" w:rsidRDefault="00EB3068">
            <w:pPr>
              <w:jc w:val="both"/>
            </w:pPr>
          </w:p>
          <w:p w14:paraId="20C8AF72" w14:textId="77777777" w:rsidR="00EB3068" w:rsidRPr="00812253" w:rsidRDefault="00170B5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>Gli appelli d’esame si svolgono nei periodi previsti dal calendario didattico della Facoltà.</w:t>
            </w:r>
          </w:p>
          <w:p w14:paraId="5A01B9A7" w14:textId="77777777" w:rsidR="00EB3068" w:rsidRPr="00812253" w:rsidRDefault="00EB3068">
            <w:pPr>
              <w:jc w:val="both"/>
              <w:rPr>
                <w:rFonts w:ascii="Avenir Medium" w:eastAsia="Avenir Medium" w:hAnsi="Avenir Medium" w:cs="Avenir Medium"/>
                <w:strike/>
              </w:rPr>
            </w:pPr>
          </w:p>
          <w:p w14:paraId="0F3C1BCE" w14:textId="77777777" w:rsidR="00EB3068" w:rsidRPr="00812253" w:rsidRDefault="00170B59">
            <w:pPr>
              <w:jc w:val="both"/>
            </w:pPr>
            <w:r w:rsidRPr="00812253">
              <w:rPr>
                <w:rFonts w:ascii="Avenir Medium" w:eastAsia="Avenir Medium" w:hAnsi="Avenir Medium" w:cs="Avenir Medium"/>
                <w:b/>
                <w:bCs/>
              </w:rPr>
              <w:t>Bibliografia d’esame</w:t>
            </w:r>
          </w:p>
          <w:p w14:paraId="1003630A" w14:textId="54296DCB" w:rsidR="00EB3068" w:rsidRPr="00812253" w:rsidRDefault="00ED58B5">
            <w:pPr>
              <w:jc w:val="both"/>
              <w:rPr>
                <w:rFonts w:ascii="Avenir Medium" w:eastAsia="Avenir Medium" w:hAnsi="Avenir Medium" w:cs="Avenir Medium"/>
                <w:u w:val="single"/>
              </w:rPr>
            </w:pPr>
            <w:r w:rsidRPr="00812253">
              <w:rPr>
                <w:rFonts w:ascii="Avenir Medium" w:eastAsia="Avenir Medium" w:hAnsi="Avenir Medium" w:cs="Avenir Medium"/>
                <w:u w:val="single"/>
              </w:rPr>
              <w:t>Moduli</w:t>
            </w:r>
            <w:r w:rsidR="00657CA6" w:rsidRPr="00812253">
              <w:rPr>
                <w:rFonts w:ascii="Avenir Medium" w:eastAsia="Avenir Medium" w:hAnsi="Avenir Medium" w:cs="Avenir Medium"/>
                <w:u w:val="single"/>
              </w:rPr>
              <w:t xml:space="preserve"> </w:t>
            </w:r>
            <w:r w:rsidR="00235AE6" w:rsidRPr="00812253">
              <w:rPr>
                <w:rFonts w:ascii="Avenir Medium" w:eastAsia="Avenir Medium" w:hAnsi="Avenir Medium" w:cs="Avenir Medium"/>
                <w:u w:val="single"/>
              </w:rPr>
              <w:t>1 e 2</w:t>
            </w:r>
            <w:r w:rsidRPr="00812253">
              <w:rPr>
                <w:rFonts w:ascii="Avenir Medium" w:eastAsia="Avenir Medium" w:hAnsi="Avenir Medium" w:cs="Avenir Medium"/>
                <w:u w:val="single"/>
              </w:rPr>
              <w:t>:</w:t>
            </w:r>
          </w:p>
          <w:p w14:paraId="777B1602" w14:textId="28CD6B39" w:rsidR="00ED58B5" w:rsidRPr="00812253" w:rsidRDefault="003114D7" w:rsidP="003114D7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G. Campanini (a cura di), </w:t>
            </w:r>
            <w:r w:rsidRPr="00812253">
              <w:rPr>
                <w:rFonts w:ascii="Avenir Medium" w:eastAsia="Avenir Medium" w:hAnsi="Avenir Medium" w:cs="Avenir Medium"/>
                <w:i/>
                <w:iCs/>
              </w:rPr>
              <w:t>Le stagioni della famiglia</w:t>
            </w:r>
            <w:r w:rsidR="00041E5A" w:rsidRPr="00812253">
              <w:rPr>
                <w:rFonts w:ascii="Avenir Medium" w:eastAsia="Avenir Medium" w:hAnsi="Avenir Medium" w:cs="Avenir Medium"/>
                <w:i/>
                <w:iCs/>
              </w:rPr>
              <w:t>. La vita quotidiana nella storia d’Italia dall’Unità agli anni Settanta</w:t>
            </w:r>
            <w:r w:rsidR="005D5435" w:rsidRPr="00812253">
              <w:rPr>
                <w:rFonts w:ascii="Avenir Medium" w:eastAsia="Avenir Medium" w:hAnsi="Avenir Medium" w:cs="Avenir Medium"/>
              </w:rPr>
              <w:t>, EDUCatt, Milano</w:t>
            </w:r>
            <w:r w:rsidR="00AD6A04" w:rsidRPr="00812253">
              <w:rPr>
                <w:rFonts w:ascii="Avenir Medium" w:eastAsia="Avenir Medium" w:hAnsi="Avenir Medium" w:cs="Avenir Medium"/>
              </w:rPr>
              <w:t>,</w:t>
            </w:r>
            <w:r w:rsidR="005D5435" w:rsidRPr="00812253">
              <w:rPr>
                <w:rFonts w:ascii="Avenir Medium" w:eastAsia="Avenir Medium" w:hAnsi="Avenir Medium" w:cs="Avenir Medium"/>
              </w:rPr>
              <w:t xml:space="preserve"> 2025, </w:t>
            </w:r>
            <w:r w:rsidR="008C711F" w:rsidRPr="00812253">
              <w:rPr>
                <w:rFonts w:ascii="Avenir Medium" w:eastAsia="Avenir Medium" w:hAnsi="Avenir Medium" w:cs="Avenir Medium"/>
              </w:rPr>
              <w:t>pp. 101-</w:t>
            </w:r>
            <w:r w:rsidR="00831CD6" w:rsidRPr="00812253">
              <w:rPr>
                <w:rFonts w:ascii="Avenir Medium" w:eastAsia="Avenir Medium" w:hAnsi="Avenir Medium" w:cs="Avenir Medium"/>
              </w:rPr>
              <w:t>181</w:t>
            </w:r>
            <w:r w:rsidR="00FB0F1A" w:rsidRPr="00812253">
              <w:rPr>
                <w:rFonts w:ascii="Avenir Medium" w:eastAsia="Avenir Medium" w:hAnsi="Avenir Medium" w:cs="Avenir Medium"/>
              </w:rPr>
              <w:t>, 215-224</w:t>
            </w:r>
            <w:r w:rsidR="00062846" w:rsidRPr="00812253">
              <w:rPr>
                <w:rFonts w:ascii="Avenir Medium" w:eastAsia="Avenir Medium" w:hAnsi="Avenir Medium" w:cs="Avenir Medium"/>
              </w:rPr>
              <w:t>, 233-250</w:t>
            </w:r>
            <w:r w:rsidR="00105DF5" w:rsidRPr="00812253">
              <w:rPr>
                <w:rFonts w:ascii="Avenir Medium" w:eastAsia="Avenir Medium" w:hAnsi="Avenir Medium" w:cs="Avenir Medium"/>
              </w:rPr>
              <w:t>, 268-277</w:t>
            </w:r>
            <w:r w:rsidR="00156486" w:rsidRPr="00812253">
              <w:rPr>
                <w:rFonts w:ascii="Avenir Medium" w:eastAsia="Avenir Medium" w:hAnsi="Avenir Medium" w:cs="Avenir Medium"/>
              </w:rPr>
              <w:t>, 292-309</w:t>
            </w:r>
            <w:r w:rsidR="00C20237" w:rsidRPr="00812253">
              <w:rPr>
                <w:rFonts w:ascii="Avenir Medium" w:eastAsia="Avenir Medium" w:hAnsi="Avenir Medium" w:cs="Avenir Medium"/>
              </w:rPr>
              <w:t>.</w:t>
            </w:r>
          </w:p>
          <w:p w14:paraId="7905D7F2" w14:textId="74AEBB49" w:rsidR="00ED58B5" w:rsidRPr="00812253" w:rsidRDefault="004B7BD0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C352DA" w:rsidRPr="00812253">
              <w:rPr>
                <w:rFonts w:ascii="Avenir Medium" w:eastAsia="Avenir Medium" w:hAnsi="Avenir Medium" w:cs="Avenir Medium"/>
              </w:rPr>
              <w:t xml:space="preserve">G. Dalla Zuanna - A. Colombo, </w:t>
            </w:r>
            <w:r w:rsidR="00C352DA" w:rsidRPr="00812253">
              <w:rPr>
                <w:rFonts w:ascii="Avenir Medium" w:eastAsia="Avenir Medium" w:hAnsi="Avenir Medium" w:cs="Avenir Medium"/>
                <w:i/>
                <w:iCs/>
              </w:rPr>
              <w:t>Pochi bambini. Cinquant’anni di bassissima fecondità</w:t>
            </w:r>
            <w:r w:rsidR="00C352DA" w:rsidRPr="00812253">
              <w:rPr>
                <w:rFonts w:ascii="Avenir Medium" w:eastAsia="Avenir Medium" w:hAnsi="Avenir Medium" w:cs="Avenir Medium"/>
              </w:rPr>
              <w:t>, il Mulino</w:t>
            </w:r>
            <w:r w:rsidR="002E2C94" w:rsidRPr="00812253">
              <w:rPr>
                <w:rFonts w:ascii="Avenir Medium" w:eastAsia="Avenir Medium" w:hAnsi="Avenir Medium" w:cs="Avenir Medium"/>
              </w:rPr>
              <w:t>, Bologna, 20</w:t>
            </w:r>
            <w:r w:rsidR="007C3DB2" w:rsidRPr="00812253">
              <w:rPr>
                <w:rFonts w:ascii="Avenir Medium" w:eastAsia="Avenir Medium" w:hAnsi="Avenir Medium" w:cs="Avenir Medium"/>
              </w:rPr>
              <w:t>2</w:t>
            </w:r>
            <w:r w:rsidR="002E2C94" w:rsidRPr="00812253">
              <w:rPr>
                <w:rFonts w:ascii="Avenir Medium" w:eastAsia="Avenir Medium" w:hAnsi="Avenir Medium" w:cs="Avenir Medium"/>
              </w:rPr>
              <w:t>6</w:t>
            </w:r>
            <w:r w:rsidR="0094405F" w:rsidRPr="00812253">
              <w:rPr>
                <w:rFonts w:ascii="Avenir Medium" w:eastAsia="Avenir Medium" w:hAnsi="Avenir Medium" w:cs="Avenir Medium"/>
              </w:rPr>
              <w:t>, limitatamente ai seguenti capitoli: I, II, V, VI, VII, VIII</w:t>
            </w:r>
            <w:r w:rsidR="007C3DB2" w:rsidRPr="00812253">
              <w:rPr>
                <w:rFonts w:ascii="Avenir Medium" w:eastAsia="Avenir Medium" w:hAnsi="Avenir Medium" w:cs="Avenir Medium"/>
              </w:rPr>
              <w:t>.</w:t>
            </w:r>
          </w:p>
          <w:p w14:paraId="255CA430" w14:textId="77777777" w:rsidR="00EE75EC" w:rsidRPr="00812253" w:rsidRDefault="00EE75EC">
            <w:pPr>
              <w:jc w:val="both"/>
              <w:rPr>
                <w:rFonts w:ascii="Avenir Medium" w:eastAsia="Avenir Medium" w:hAnsi="Avenir Medium" w:cs="Avenir Medium"/>
              </w:rPr>
            </w:pPr>
          </w:p>
          <w:p w14:paraId="4942EF9D" w14:textId="3A9BE346" w:rsidR="002D703B" w:rsidRPr="00812253" w:rsidRDefault="00170B59">
            <w:pPr>
              <w:jc w:val="both"/>
              <w:rPr>
                <w:rFonts w:ascii="Avenir Medium" w:eastAsia="Avenir Medium" w:hAnsi="Avenir Medium" w:cs="Avenir Medium"/>
                <w:u w:val="single"/>
              </w:rPr>
            </w:pPr>
            <w:r w:rsidRPr="00812253">
              <w:rPr>
                <w:rFonts w:ascii="Avenir Medium" w:eastAsia="Avenir Medium" w:hAnsi="Avenir Medium" w:cs="Avenir Medium"/>
                <w:u w:val="single"/>
              </w:rPr>
              <w:t>Moduli 3</w:t>
            </w:r>
            <w:r w:rsidR="002D703B" w:rsidRPr="00812253">
              <w:rPr>
                <w:rFonts w:ascii="Avenir Medium" w:eastAsia="Avenir Medium" w:hAnsi="Avenir Medium" w:cs="Avenir Medium"/>
                <w:u w:val="single"/>
              </w:rPr>
              <w:t xml:space="preserve"> – 4 – 5:</w:t>
            </w:r>
          </w:p>
          <w:p w14:paraId="4AD0C67D" w14:textId="3B8AB709" w:rsidR="002D703B" w:rsidRPr="00812253" w:rsidRDefault="006E4D20" w:rsidP="006E4D20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2D703B" w:rsidRPr="00812253">
              <w:rPr>
                <w:rFonts w:ascii="Avenir Medium" w:eastAsia="Avenir Medium" w:hAnsi="Avenir Medium" w:cs="Avenir Medium"/>
              </w:rPr>
              <w:t>G. Rossi - L. Boccacin (a cura di),</w:t>
            </w:r>
            <w:r w:rsidR="0042036F" w:rsidRPr="00812253">
              <w:rPr>
                <w:rFonts w:ascii="Avenir Medium" w:eastAsia="Avenir Medium" w:hAnsi="Avenir Medium" w:cs="Avenir Medium"/>
              </w:rPr>
              <w:t xml:space="preserve"> </w:t>
            </w:r>
            <w:r w:rsidR="002D703B" w:rsidRPr="00812253">
              <w:rPr>
                <w:rFonts w:ascii="Avenir Medium" w:eastAsia="Avenir Medium" w:hAnsi="Avenir Medium" w:cs="Avenir Medium"/>
                <w:i/>
                <w:iCs/>
              </w:rPr>
              <w:t>Capitale sociale e partnership tra pubblico, privato e terzo settore. Casi di buone pratiche nei servizi alla famiglia</w:t>
            </w:r>
            <w:r w:rsidR="002D703B" w:rsidRPr="00812253">
              <w:rPr>
                <w:rFonts w:ascii="Avenir Medium" w:eastAsia="Avenir Medium" w:hAnsi="Avenir Medium" w:cs="Avenir Medium"/>
              </w:rPr>
              <w:t>, FrancoAngeli, Milano, 2007, vol. I.</w:t>
            </w:r>
          </w:p>
          <w:p w14:paraId="11592162" w14:textId="79F06BD2" w:rsidR="006744C6" w:rsidRPr="00812253" w:rsidRDefault="006E4D20" w:rsidP="006E4D20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6744C6" w:rsidRPr="00812253">
              <w:rPr>
                <w:rFonts w:ascii="Avenir Medium" w:eastAsia="Avenir Medium" w:hAnsi="Avenir Medium" w:cs="Avenir Medium"/>
              </w:rPr>
              <w:t xml:space="preserve">Carra, E., &amp; Moscatelli M. (2024). </w:t>
            </w:r>
            <w:r w:rsidR="006744C6" w:rsidRPr="00812253">
              <w:rPr>
                <w:rFonts w:ascii="Avenir Medium" w:eastAsia="Avenir Medium" w:hAnsi="Avenir Medium" w:cs="Avenir Medium"/>
                <w:i/>
                <w:iCs/>
              </w:rPr>
              <w:t>Il manuale del FamILens. Modelli e strumenti per l’analisi dell’impatto familiare</w:t>
            </w:r>
            <w:r w:rsidR="006744C6" w:rsidRPr="00812253">
              <w:rPr>
                <w:rFonts w:ascii="Avenir Medium" w:eastAsia="Avenir Medium" w:hAnsi="Avenir Medium" w:cs="Avenir Medium"/>
              </w:rPr>
              <w:t>, Vita e Pensiero, Milano</w:t>
            </w:r>
          </w:p>
          <w:p w14:paraId="465B7E4E" w14:textId="216D0130" w:rsidR="002D703B" w:rsidRPr="00812253" w:rsidRDefault="006E4D20" w:rsidP="006E4D20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</w:t>
            </w:r>
            <w:r w:rsidR="002D703B" w:rsidRPr="00812253">
              <w:rPr>
                <w:rFonts w:ascii="Avenir Medium" w:eastAsia="Avenir Medium" w:hAnsi="Avenir Medium" w:cs="Avenir Medium"/>
              </w:rPr>
              <w:t xml:space="preserve">P. Terenzi - L. Boccacin - R. Prandini (a cura di), Lessico della sociologia relazionale, Società Editrice il Mulino, Bologna, 2016, solo le seguenti voci: Bene relazionale, Politica sociale, Privato sociale/Terzo settore, Relazione sociale, Rete sociale, Reti informali, Servizi sociali relazionali, Schema AGIL, Refero, Religo, Rischio sociale, Welfare relazionale, Welfare society. </w:t>
            </w:r>
          </w:p>
          <w:p w14:paraId="7D124F2B" w14:textId="77777777" w:rsidR="00EE75EC" w:rsidRPr="00812253" w:rsidRDefault="00EE75EC" w:rsidP="006E4D20">
            <w:pPr>
              <w:jc w:val="both"/>
              <w:rPr>
                <w:rFonts w:ascii="Avenir Medium" w:eastAsia="Avenir Medium" w:hAnsi="Avenir Medium" w:cs="Avenir Medium"/>
              </w:rPr>
            </w:pPr>
          </w:p>
          <w:p w14:paraId="20FAABB1" w14:textId="2AAAD455" w:rsidR="00632699" w:rsidRPr="00812253" w:rsidRDefault="00027E3F" w:rsidP="00A368C3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  <w:u w:val="single"/>
              </w:rPr>
              <w:t>Modulo 6 e 7</w:t>
            </w:r>
            <w:r w:rsidRPr="00812253">
              <w:rPr>
                <w:rFonts w:ascii="Avenir Medium" w:eastAsia="Avenir Medium" w:hAnsi="Avenir Medium" w:cs="Avenir Medium"/>
              </w:rPr>
              <w:t>:</w:t>
            </w:r>
          </w:p>
          <w:p w14:paraId="7FBE1670" w14:textId="0B7E5C23" w:rsidR="00632699" w:rsidRPr="00812253" w:rsidRDefault="00632699" w:rsidP="00632699">
            <w:pPr>
              <w:jc w:val="both"/>
              <w:rPr>
                <w:rFonts w:ascii="Avenir Medium" w:eastAsia="Avenir Medium" w:hAnsi="Avenir Medium" w:cs="Avenir Medium"/>
              </w:rPr>
            </w:pPr>
            <w:r w:rsidRPr="00812253">
              <w:rPr>
                <w:rFonts w:ascii="Avenir Medium" w:eastAsia="Avenir Medium" w:hAnsi="Avenir Medium" w:cs="Avenir Medium"/>
              </w:rPr>
              <w:t xml:space="preserve">- L. Lenti, </w:t>
            </w:r>
            <w:r w:rsidRPr="00812253">
              <w:rPr>
                <w:rFonts w:ascii="Avenir Medium" w:eastAsia="Avenir Medium" w:hAnsi="Avenir Medium" w:cs="Avenir Medium"/>
                <w:i/>
                <w:iCs/>
              </w:rPr>
              <w:t>Diritto di famiglia e servizi sociali</w:t>
            </w:r>
            <w:r w:rsidRPr="00812253">
              <w:rPr>
                <w:rFonts w:ascii="Avenir Medium" w:eastAsia="Avenir Medium" w:hAnsi="Avenir Medium" w:cs="Avenir Medium"/>
              </w:rPr>
              <w:t xml:space="preserve">, Giappichelli, ultima ed. disponibile, limitatamente ai seguenti capitoli: I, III, VII (solo i paragrafi: 1-2-3-3.1-3.3-4-7-9-11-12), </w:t>
            </w:r>
            <w:r w:rsidR="004E66D1" w:rsidRPr="00812253">
              <w:rPr>
                <w:rFonts w:ascii="Avenir Medium" w:eastAsia="Avenir Medium" w:hAnsi="Avenir Medium" w:cs="Avenir Medium"/>
              </w:rPr>
              <w:t xml:space="preserve">VIII, </w:t>
            </w:r>
            <w:r w:rsidRPr="00812253">
              <w:rPr>
                <w:rFonts w:ascii="Avenir Medium" w:eastAsia="Avenir Medium" w:hAnsi="Avenir Medium" w:cs="Avenir Medium"/>
              </w:rPr>
              <w:t>XIV, XV</w:t>
            </w:r>
            <w:r w:rsidR="004E66D1" w:rsidRPr="00812253">
              <w:rPr>
                <w:rFonts w:ascii="Avenir Medium" w:eastAsia="Avenir Medium" w:hAnsi="Avenir Medium" w:cs="Avenir Medium"/>
              </w:rPr>
              <w:t>, XVI, XVII, XVIII</w:t>
            </w:r>
            <w:r w:rsidRPr="00812253">
              <w:rPr>
                <w:rFonts w:ascii="Avenir Medium" w:eastAsia="Avenir Medium" w:hAnsi="Avenir Medium" w:cs="Avenir Medium"/>
              </w:rPr>
              <w:t>.</w:t>
            </w:r>
          </w:p>
          <w:p w14:paraId="331FF100" w14:textId="70541F1D" w:rsidR="008F0D79" w:rsidRPr="00812253" w:rsidRDefault="008F0D79" w:rsidP="008F0D79">
            <w:pPr>
              <w:jc w:val="both"/>
            </w:pPr>
            <w:r w:rsidRPr="00812253">
              <w:t xml:space="preserve">Inoltre, per un </w:t>
            </w:r>
            <w:r w:rsidRPr="00812253">
              <w:rPr>
                <w:bCs/>
              </w:rPr>
              <w:t>approfondimento</w:t>
            </w:r>
            <w:r w:rsidRPr="00812253">
              <w:t xml:space="preserve"> personale, si consiglia:</w:t>
            </w:r>
          </w:p>
          <w:p w14:paraId="03BA9B10" w14:textId="6B6D6736" w:rsidR="00602618" w:rsidRPr="00812253" w:rsidRDefault="008F0D79" w:rsidP="008F0D79">
            <w:pPr>
              <w:jc w:val="both"/>
            </w:pPr>
            <w:r w:rsidRPr="00812253">
              <w:t xml:space="preserve">- A. Nicolussi – G. Portonera – C. Rusconi, </w:t>
            </w:r>
            <w:r w:rsidRPr="00812253">
              <w:rPr>
                <w:i/>
                <w:iCs/>
              </w:rPr>
              <w:t xml:space="preserve">“Think family, Act family” nel prisma del diritto civile </w:t>
            </w:r>
            <w:r w:rsidRPr="00812253">
              <w:t>(il saggio è disponibile su Blackboard).</w:t>
            </w:r>
          </w:p>
        </w:tc>
      </w:tr>
    </w:tbl>
    <w:p w14:paraId="194325E4" w14:textId="795DF13B" w:rsidR="00EB3068" w:rsidRPr="00812253" w:rsidRDefault="00170B59" w:rsidP="00D1220C">
      <w:pPr>
        <w:ind w:left="-426"/>
        <w:jc w:val="both"/>
      </w:pPr>
      <w:r w:rsidRPr="00812253">
        <w:rPr>
          <w:rFonts w:ascii="Avenir Medium" w:eastAsia="Avenir Medium" w:hAnsi="Avenir Medium" w:cs="Avenir Medium"/>
        </w:rPr>
        <w:lastRenderedPageBreak/>
        <w:t xml:space="preserve"> </w:t>
      </w:r>
    </w:p>
    <w:sectPr w:rsidR="00EB3068" w:rsidRPr="00812253">
      <w:headerReference w:type="default" r:id="rId8"/>
      <w:headerReference w:type="first" r:id="rId9"/>
      <w:pgSz w:w="16838" w:h="11906" w:orient="landscape"/>
      <w:pgMar w:top="1134" w:right="962" w:bottom="708" w:left="1417" w:header="709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CFAE4" w14:textId="77777777" w:rsidR="00600482" w:rsidRDefault="00600482">
      <w:r>
        <w:separator/>
      </w:r>
    </w:p>
  </w:endnote>
  <w:endnote w:type="continuationSeparator" w:id="0">
    <w:p w14:paraId="275369CA" w14:textId="77777777" w:rsidR="00600482" w:rsidRDefault="00600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F5BD8" w14:textId="77777777" w:rsidR="00600482" w:rsidRDefault="00600482">
      <w:r>
        <w:separator/>
      </w:r>
    </w:p>
  </w:footnote>
  <w:footnote w:type="continuationSeparator" w:id="0">
    <w:p w14:paraId="3F9C44A5" w14:textId="77777777" w:rsidR="00600482" w:rsidRDefault="00600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6B6F" w14:textId="77777777" w:rsidR="00EB3068" w:rsidRDefault="00EB3068">
    <w:pPr>
      <w:pStyle w:val="Intestazione"/>
      <w:ind w:left="-1417" w:firstLine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C23A" w14:textId="77777777" w:rsidR="00EB3068" w:rsidRDefault="00170B59">
    <w:pPr>
      <w:pStyle w:val="Intestazione"/>
      <w:ind w:left="-567"/>
    </w:pPr>
    <w:r>
      <w:rPr>
        <w:noProof/>
      </w:rPr>
      <w:drawing>
        <wp:inline distT="0" distB="0" distL="0" distR="0" wp14:anchorId="47B366BF" wp14:editId="48798008">
          <wp:extent cx="9472295" cy="876300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7229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425E"/>
    <w:multiLevelType w:val="multilevel"/>
    <w:tmpl w:val="BAC22BDC"/>
    <w:lvl w:ilvl="0">
      <w:start w:val="1"/>
      <w:numFmt w:val="bullet"/>
      <w:lvlText w:val="-"/>
      <w:lvlJc w:val="left"/>
      <w:pPr>
        <w:ind w:left="720" w:hanging="360"/>
      </w:pPr>
      <w:rPr>
        <w:rFonts w:ascii="Avenir Medium" w:hAnsi="Avenir Medium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4B4CFA"/>
    <w:multiLevelType w:val="multilevel"/>
    <w:tmpl w:val="B52AAC3C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cs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EE08B6"/>
    <w:multiLevelType w:val="hybridMultilevel"/>
    <w:tmpl w:val="AF1A2F06"/>
    <w:lvl w:ilvl="0" w:tplc="AD16AD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61229"/>
    <w:multiLevelType w:val="multilevel"/>
    <w:tmpl w:val="CC489838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F172094"/>
    <w:multiLevelType w:val="hybridMultilevel"/>
    <w:tmpl w:val="174627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AB5228"/>
    <w:multiLevelType w:val="multilevel"/>
    <w:tmpl w:val="13227B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4737044">
    <w:abstractNumId w:val="3"/>
  </w:num>
  <w:num w:numId="2" w16cid:durableId="1010715365">
    <w:abstractNumId w:val="0"/>
  </w:num>
  <w:num w:numId="3" w16cid:durableId="1633250079">
    <w:abstractNumId w:val="1"/>
  </w:num>
  <w:num w:numId="4" w16cid:durableId="310645162">
    <w:abstractNumId w:val="5"/>
  </w:num>
  <w:num w:numId="5" w16cid:durableId="3492639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8717531">
    <w:abstractNumId w:val="4"/>
  </w:num>
  <w:num w:numId="7" w16cid:durableId="607393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068"/>
    <w:rsid w:val="00006AF9"/>
    <w:rsid w:val="0001279E"/>
    <w:rsid w:val="00020F42"/>
    <w:rsid w:val="00027E3F"/>
    <w:rsid w:val="000337D8"/>
    <w:rsid w:val="000359EE"/>
    <w:rsid w:val="0003797A"/>
    <w:rsid w:val="000407EE"/>
    <w:rsid w:val="00041E5A"/>
    <w:rsid w:val="000447D2"/>
    <w:rsid w:val="00062846"/>
    <w:rsid w:val="00072DBB"/>
    <w:rsid w:val="000844E3"/>
    <w:rsid w:val="00090BA7"/>
    <w:rsid w:val="00094A6D"/>
    <w:rsid w:val="000954A1"/>
    <w:rsid w:val="000A310F"/>
    <w:rsid w:val="000A6110"/>
    <w:rsid w:val="000B7868"/>
    <w:rsid w:val="000C614D"/>
    <w:rsid w:val="000C6269"/>
    <w:rsid w:val="000D09FA"/>
    <w:rsid w:val="000D10FF"/>
    <w:rsid w:val="000D6278"/>
    <w:rsid w:val="000E1E10"/>
    <w:rsid w:val="000F0BB0"/>
    <w:rsid w:val="001057DD"/>
    <w:rsid w:val="00105DF5"/>
    <w:rsid w:val="00106C62"/>
    <w:rsid w:val="00112E92"/>
    <w:rsid w:val="00115B69"/>
    <w:rsid w:val="00117D46"/>
    <w:rsid w:val="00127EF2"/>
    <w:rsid w:val="00140275"/>
    <w:rsid w:val="001418B3"/>
    <w:rsid w:val="00145968"/>
    <w:rsid w:val="00156486"/>
    <w:rsid w:val="00163852"/>
    <w:rsid w:val="00166C78"/>
    <w:rsid w:val="00170B59"/>
    <w:rsid w:val="00182BC1"/>
    <w:rsid w:val="00185048"/>
    <w:rsid w:val="0019788A"/>
    <w:rsid w:val="001B42AF"/>
    <w:rsid w:val="001B54EA"/>
    <w:rsid w:val="001C180A"/>
    <w:rsid w:val="001D1584"/>
    <w:rsid w:val="001D7B08"/>
    <w:rsid w:val="001F65D2"/>
    <w:rsid w:val="00202F1A"/>
    <w:rsid w:val="00204FEC"/>
    <w:rsid w:val="00210321"/>
    <w:rsid w:val="00213831"/>
    <w:rsid w:val="00214362"/>
    <w:rsid w:val="00233D76"/>
    <w:rsid w:val="00235AE6"/>
    <w:rsid w:val="00250BE6"/>
    <w:rsid w:val="002547B8"/>
    <w:rsid w:val="00262CC9"/>
    <w:rsid w:val="00263455"/>
    <w:rsid w:val="002707C5"/>
    <w:rsid w:val="00287015"/>
    <w:rsid w:val="002A48D6"/>
    <w:rsid w:val="002D2FFC"/>
    <w:rsid w:val="002D5BF7"/>
    <w:rsid w:val="002D703B"/>
    <w:rsid w:val="002E2C94"/>
    <w:rsid w:val="002E657A"/>
    <w:rsid w:val="00304F1D"/>
    <w:rsid w:val="003114D7"/>
    <w:rsid w:val="0031561E"/>
    <w:rsid w:val="00317ED8"/>
    <w:rsid w:val="0032049F"/>
    <w:rsid w:val="00331539"/>
    <w:rsid w:val="00334697"/>
    <w:rsid w:val="00343815"/>
    <w:rsid w:val="003504FA"/>
    <w:rsid w:val="00351EE8"/>
    <w:rsid w:val="00361A38"/>
    <w:rsid w:val="00371419"/>
    <w:rsid w:val="00381440"/>
    <w:rsid w:val="003A5849"/>
    <w:rsid w:val="003B189D"/>
    <w:rsid w:val="003E1483"/>
    <w:rsid w:val="003E60CC"/>
    <w:rsid w:val="003F2262"/>
    <w:rsid w:val="00400204"/>
    <w:rsid w:val="00417287"/>
    <w:rsid w:val="0042036F"/>
    <w:rsid w:val="004266E8"/>
    <w:rsid w:val="00433184"/>
    <w:rsid w:val="00436160"/>
    <w:rsid w:val="0045429A"/>
    <w:rsid w:val="0045623E"/>
    <w:rsid w:val="004565E6"/>
    <w:rsid w:val="00462212"/>
    <w:rsid w:val="00466B74"/>
    <w:rsid w:val="00472BE0"/>
    <w:rsid w:val="0048616C"/>
    <w:rsid w:val="004976CA"/>
    <w:rsid w:val="004A1783"/>
    <w:rsid w:val="004A17B7"/>
    <w:rsid w:val="004A54E2"/>
    <w:rsid w:val="004B7BD0"/>
    <w:rsid w:val="004C11A5"/>
    <w:rsid w:val="004C2CAA"/>
    <w:rsid w:val="004C6849"/>
    <w:rsid w:val="004D0BAE"/>
    <w:rsid w:val="004E66D1"/>
    <w:rsid w:val="00501456"/>
    <w:rsid w:val="0050331E"/>
    <w:rsid w:val="005043FD"/>
    <w:rsid w:val="00506CD4"/>
    <w:rsid w:val="00535ECE"/>
    <w:rsid w:val="005362FF"/>
    <w:rsid w:val="005405D6"/>
    <w:rsid w:val="005417BA"/>
    <w:rsid w:val="00552ECD"/>
    <w:rsid w:val="00556478"/>
    <w:rsid w:val="005609B8"/>
    <w:rsid w:val="00562448"/>
    <w:rsid w:val="00562765"/>
    <w:rsid w:val="00567A28"/>
    <w:rsid w:val="00567DEE"/>
    <w:rsid w:val="00590EAC"/>
    <w:rsid w:val="005A6586"/>
    <w:rsid w:val="005B04D5"/>
    <w:rsid w:val="005B10C2"/>
    <w:rsid w:val="005B19B4"/>
    <w:rsid w:val="005B79D4"/>
    <w:rsid w:val="005C7008"/>
    <w:rsid w:val="005D5435"/>
    <w:rsid w:val="005D6A58"/>
    <w:rsid w:val="005D710B"/>
    <w:rsid w:val="005E2DA3"/>
    <w:rsid w:val="005F17AC"/>
    <w:rsid w:val="005F7C96"/>
    <w:rsid w:val="00600482"/>
    <w:rsid w:val="00602618"/>
    <w:rsid w:val="00603FC6"/>
    <w:rsid w:val="006138AF"/>
    <w:rsid w:val="00613A6E"/>
    <w:rsid w:val="00614357"/>
    <w:rsid w:val="0062331E"/>
    <w:rsid w:val="00632699"/>
    <w:rsid w:val="00641C3B"/>
    <w:rsid w:val="00657CA6"/>
    <w:rsid w:val="00660F3C"/>
    <w:rsid w:val="006720F4"/>
    <w:rsid w:val="006744C6"/>
    <w:rsid w:val="00687207"/>
    <w:rsid w:val="00695387"/>
    <w:rsid w:val="006A4DAE"/>
    <w:rsid w:val="006C20C2"/>
    <w:rsid w:val="006D0988"/>
    <w:rsid w:val="006D3972"/>
    <w:rsid w:val="006D46A0"/>
    <w:rsid w:val="006E4D20"/>
    <w:rsid w:val="006F0963"/>
    <w:rsid w:val="0070637C"/>
    <w:rsid w:val="0070653D"/>
    <w:rsid w:val="007235A5"/>
    <w:rsid w:val="007351EE"/>
    <w:rsid w:val="00742DE6"/>
    <w:rsid w:val="00744155"/>
    <w:rsid w:val="007537DE"/>
    <w:rsid w:val="00753E42"/>
    <w:rsid w:val="00762BD2"/>
    <w:rsid w:val="007669A7"/>
    <w:rsid w:val="007736F9"/>
    <w:rsid w:val="00775311"/>
    <w:rsid w:val="00776AC7"/>
    <w:rsid w:val="007879BA"/>
    <w:rsid w:val="00792236"/>
    <w:rsid w:val="007A025A"/>
    <w:rsid w:val="007B75C3"/>
    <w:rsid w:val="007C3DB2"/>
    <w:rsid w:val="007C6A81"/>
    <w:rsid w:val="007C7A7E"/>
    <w:rsid w:val="007D0E38"/>
    <w:rsid w:val="007D7ADD"/>
    <w:rsid w:val="007F0C50"/>
    <w:rsid w:val="007F6D4A"/>
    <w:rsid w:val="00804515"/>
    <w:rsid w:val="0080615C"/>
    <w:rsid w:val="00807C6E"/>
    <w:rsid w:val="00812253"/>
    <w:rsid w:val="00813719"/>
    <w:rsid w:val="00820C32"/>
    <w:rsid w:val="0082401F"/>
    <w:rsid w:val="00825F48"/>
    <w:rsid w:val="00831CD6"/>
    <w:rsid w:val="00833211"/>
    <w:rsid w:val="00835802"/>
    <w:rsid w:val="008369A8"/>
    <w:rsid w:val="00842BAE"/>
    <w:rsid w:val="00851AC7"/>
    <w:rsid w:val="00864B47"/>
    <w:rsid w:val="00865472"/>
    <w:rsid w:val="008745EC"/>
    <w:rsid w:val="008843A7"/>
    <w:rsid w:val="008A6C15"/>
    <w:rsid w:val="008C2BB8"/>
    <w:rsid w:val="008C711F"/>
    <w:rsid w:val="008D1596"/>
    <w:rsid w:val="008E2C3F"/>
    <w:rsid w:val="008F0D79"/>
    <w:rsid w:val="00902D48"/>
    <w:rsid w:val="00904C4A"/>
    <w:rsid w:val="00910D69"/>
    <w:rsid w:val="0091537C"/>
    <w:rsid w:val="00925896"/>
    <w:rsid w:val="00927DE1"/>
    <w:rsid w:val="0093044B"/>
    <w:rsid w:val="009315F4"/>
    <w:rsid w:val="009329B9"/>
    <w:rsid w:val="00942C56"/>
    <w:rsid w:val="0094405F"/>
    <w:rsid w:val="00953784"/>
    <w:rsid w:val="00955FDD"/>
    <w:rsid w:val="00983749"/>
    <w:rsid w:val="00983A71"/>
    <w:rsid w:val="009908B0"/>
    <w:rsid w:val="0099678B"/>
    <w:rsid w:val="009A7546"/>
    <w:rsid w:val="009B3E2A"/>
    <w:rsid w:val="009B660B"/>
    <w:rsid w:val="009C2F0A"/>
    <w:rsid w:val="009C3DE2"/>
    <w:rsid w:val="009C4B51"/>
    <w:rsid w:val="009D154D"/>
    <w:rsid w:val="009F0FAF"/>
    <w:rsid w:val="009F2E6F"/>
    <w:rsid w:val="009F4C62"/>
    <w:rsid w:val="009F62EF"/>
    <w:rsid w:val="009F64FC"/>
    <w:rsid w:val="00A01911"/>
    <w:rsid w:val="00A01AA8"/>
    <w:rsid w:val="00A066C2"/>
    <w:rsid w:val="00A20426"/>
    <w:rsid w:val="00A22517"/>
    <w:rsid w:val="00A23D31"/>
    <w:rsid w:val="00A368C3"/>
    <w:rsid w:val="00A41DD4"/>
    <w:rsid w:val="00A52701"/>
    <w:rsid w:val="00A55522"/>
    <w:rsid w:val="00A5658A"/>
    <w:rsid w:val="00A8389B"/>
    <w:rsid w:val="00A96935"/>
    <w:rsid w:val="00AA04AB"/>
    <w:rsid w:val="00AA124C"/>
    <w:rsid w:val="00AA39BD"/>
    <w:rsid w:val="00AA49CE"/>
    <w:rsid w:val="00AC1A5F"/>
    <w:rsid w:val="00AD6A04"/>
    <w:rsid w:val="00AE41D7"/>
    <w:rsid w:val="00AE4A4F"/>
    <w:rsid w:val="00AE4AE5"/>
    <w:rsid w:val="00AE4D60"/>
    <w:rsid w:val="00AF6EC1"/>
    <w:rsid w:val="00AF791E"/>
    <w:rsid w:val="00B0038C"/>
    <w:rsid w:val="00B121B4"/>
    <w:rsid w:val="00B1576E"/>
    <w:rsid w:val="00B1656E"/>
    <w:rsid w:val="00B20254"/>
    <w:rsid w:val="00B21D48"/>
    <w:rsid w:val="00B25461"/>
    <w:rsid w:val="00B32E49"/>
    <w:rsid w:val="00B35490"/>
    <w:rsid w:val="00B37296"/>
    <w:rsid w:val="00B52C79"/>
    <w:rsid w:val="00B70A14"/>
    <w:rsid w:val="00B775D6"/>
    <w:rsid w:val="00B9090B"/>
    <w:rsid w:val="00B938A4"/>
    <w:rsid w:val="00BA2060"/>
    <w:rsid w:val="00BA5353"/>
    <w:rsid w:val="00BA6F7B"/>
    <w:rsid w:val="00BA70C5"/>
    <w:rsid w:val="00BB3C40"/>
    <w:rsid w:val="00BC7FD7"/>
    <w:rsid w:val="00BD1D79"/>
    <w:rsid w:val="00BD47A7"/>
    <w:rsid w:val="00BE1EC9"/>
    <w:rsid w:val="00BE4383"/>
    <w:rsid w:val="00BF3FB5"/>
    <w:rsid w:val="00BF43E1"/>
    <w:rsid w:val="00BF6F7D"/>
    <w:rsid w:val="00C20237"/>
    <w:rsid w:val="00C24710"/>
    <w:rsid w:val="00C27C0F"/>
    <w:rsid w:val="00C3329D"/>
    <w:rsid w:val="00C352DA"/>
    <w:rsid w:val="00C51EA2"/>
    <w:rsid w:val="00C5770C"/>
    <w:rsid w:val="00C62882"/>
    <w:rsid w:val="00C774EA"/>
    <w:rsid w:val="00C83890"/>
    <w:rsid w:val="00C869AD"/>
    <w:rsid w:val="00C941CE"/>
    <w:rsid w:val="00C95D3B"/>
    <w:rsid w:val="00CA04EF"/>
    <w:rsid w:val="00CA4DD9"/>
    <w:rsid w:val="00CD4515"/>
    <w:rsid w:val="00CE257B"/>
    <w:rsid w:val="00CF60B0"/>
    <w:rsid w:val="00CF77BB"/>
    <w:rsid w:val="00D0783F"/>
    <w:rsid w:val="00D120E1"/>
    <w:rsid w:val="00D1220C"/>
    <w:rsid w:val="00D2291F"/>
    <w:rsid w:val="00D51334"/>
    <w:rsid w:val="00D60ECC"/>
    <w:rsid w:val="00D66782"/>
    <w:rsid w:val="00D7476E"/>
    <w:rsid w:val="00D860FE"/>
    <w:rsid w:val="00D907D5"/>
    <w:rsid w:val="00D93BED"/>
    <w:rsid w:val="00D9670F"/>
    <w:rsid w:val="00DA65D5"/>
    <w:rsid w:val="00DB4CB6"/>
    <w:rsid w:val="00DC39F7"/>
    <w:rsid w:val="00DC3FA5"/>
    <w:rsid w:val="00DD140D"/>
    <w:rsid w:val="00DF7DCA"/>
    <w:rsid w:val="00E00FBD"/>
    <w:rsid w:val="00E2454A"/>
    <w:rsid w:val="00E257AD"/>
    <w:rsid w:val="00E26E7A"/>
    <w:rsid w:val="00E26F64"/>
    <w:rsid w:val="00E42AA8"/>
    <w:rsid w:val="00E54F9E"/>
    <w:rsid w:val="00E64781"/>
    <w:rsid w:val="00E649FB"/>
    <w:rsid w:val="00E71E37"/>
    <w:rsid w:val="00E75EEF"/>
    <w:rsid w:val="00E85BA6"/>
    <w:rsid w:val="00E87B34"/>
    <w:rsid w:val="00E87EA0"/>
    <w:rsid w:val="00E931F0"/>
    <w:rsid w:val="00EA436D"/>
    <w:rsid w:val="00EB3068"/>
    <w:rsid w:val="00ED58B5"/>
    <w:rsid w:val="00EE12F9"/>
    <w:rsid w:val="00EE75EC"/>
    <w:rsid w:val="00F02215"/>
    <w:rsid w:val="00F16B96"/>
    <w:rsid w:val="00F20686"/>
    <w:rsid w:val="00F4246A"/>
    <w:rsid w:val="00F429FC"/>
    <w:rsid w:val="00F474D5"/>
    <w:rsid w:val="00F509A9"/>
    <w:rsid w:val="00F56B84"/>
    <w:rsid w:val="00F61AAE"/>
    <w:rsid w:val="00F62E49"/>
    <w:rsid w:val="00F663F8"/>
    <w:rsid w:val="00F72A81"/>
    <w:rsid w:val="00F803A4"/>
    <w:rsid w:val="00F828E0"/>
    <w:rsid w:val="00F87386"/>
    <w:rsid w:val="00F922CA"/>
    <w:rsid w:val="00F953A5"/>
    <w:rsid w:val="00FA1492"/>
    <w:rsid w:val="00FA5E45"/>
    <w:rsid w:val="00FB0F1A"/>
    <w:rsid w:val="00FB6335"/>
    <w:rsid w:val="00FD1761"/>
    <w:rsid w:val="00FD1AAB"/>
    <w:rsid w:val="00FD1E00"/>
    <w:rsid w:val="00FD5939"/>
    <w:rsid w:val="00FD5BB2"/>
    <w:rsid w:val="00FD7E6A"/>
    <w:rsid w:val="00FE4E5E"/>
    <w:rsid w:val="00FE796A"/>
    <w:rsid w:val="00FF3862"/>
    <w:rsid w:val="00FF5D24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3D5E9"/>
  <w15:docId w15:val="{6E277A31-6127-40C1-BA2A-4F92FEFC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sz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libri Light" w:eastAsia="Yu Mincho" w:hAnsi="Calibri Light" w:cs="Yu Gothic Light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160" w:after="80"/>
      <w:outlineLvl w:val="1"/>
    </w:pPr>
    <w:rPr>
      <w:rFonts w:ascii="Calibri Light" w:eastAsia="Yu Mincho" w:hAnsi="Calibri Light" w:cs="Yu Gothic Light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160" w:after="80"/>
      <w:outlineLvl w:val="2"/>
    </w:pPr>
    <w:rPr>
      <w:rFonts w:eastAsia="Yu Mincho" w:cs="Yu Gothic Light"/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80" w:after="40"/>
      <w:outlineLvl w:val="3"/>
    </w:pPr>
    <w:rPr>
      <w:rFonts w:eastAsia="Yu Mincho" w:cs="Yu Gothic Light"/>
      <w:i/>
      <w:iCs/>
      <w:color w:val="2F5496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80" w:after="40"/>
      <w:outlineLvl w:val="4"/>
    </w:pPr>
    <w:rPr>
      <w:rFonts w:eastAsia="Yu Mincho" w:cs="Yu Gothic Light"/>
      <w:color w:val="2F549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TestofumettoCarattere">
    <w:name w:val="Testo fumetto Carattere"/>
    <w:basedOn w:val="Carpredefinitoparagrafo"/>
    <w:qFormat/>
    <w:rPr>
      <w:rFonts w:ascii="Lucida Grande" w:eastAsia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qFormat/>
    <w:rPr>
      <w:b/>
      <w:bCs/>
    </w:rPr>
  </w:style>
  <w:style w:type="character" w:customStyle="1" w:styleId="CollegamentoInternet">
    <w:name w:val="Collegamento Internet"/>
    <w:basedOn w:val="Carpredefinitoparagrafo"/>
    <w:rPr>
      <w:color w:val="0563C1"/>
      <w:u w:val="single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5E515B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5E515B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5E515B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DC36AB"/>
    <w:rPr>
      <w:color w:val="96607D" w:themeColor="followedHyperlink"/>
      <w:u w:val="single"/>
    </w:rPr>
  </w:style>
  <w:style w:type="character" w:customStyle="1" w:styleId="ListLabel1">
    <w:name w:val="ListLabel 1"/>
    <w:qFormat/>
    <w:rPr>
      <w:rFonts w:eastAsia="Aptos" w:cs="Times New Roman"/>
    </w:rPr>
  </w:style>
  <w:style w:type="character" w:customStyle="1" w:styleId="ListLabel2">
    <w:name w:val="ListLabel 2"/>
    <w:qFormat/>
    <w:rPr>
      <w:rFonts w:eastAsia="Aptos" w:cs="Times New Roman"/>
    </w:rPr>
  </w:style>
  <w:style w:type="character" w:customStyle="1" w:styleId="ListLabel3">
    <w:name w:val="ListLabel 3"/>
    <w:qFormat/>
    <w:rPr>
      <w:rFonts w:ascii="Avenir Medium" w:eastAsia="Aptos" w:hAnsi="Avenir Medium" w:cs="Times New Roman"/>
    </w:rPr>
  </w:style>
  <w:style w:type="character" w:customStyle="1" w:styleId="ListLabel4">
    <w:name w:val="ListLabel 4"/>
    <w:qFormat/>
    <w:rPr>
      <w:rFonts w:eastAsia="Avenir Medium" w:cs="Avenir Medium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Avenir Medium" w:cs="Avenir Medium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Avenir Medium" w:cs="Avenir Medium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eastAsia="Avenir Medium" w:cs="Avenir Medium"/>
      <w:color w:val="00000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eastAsia="Aptos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ascii="Avenir Medium" w:eastAsia="Avenir Medium" w:hAnsi="Avenir Medium" w:cs="Avenir Medium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ascii="Avenir Medium" w:hAnsi="Avenir Medium" w:cs="Times New Roman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ascii="Avenir Medium" w:hAnsi="Avenir Medium" w:cs="Aptos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ascii="Avenir Medium" w:eastAsia="Avenir Medium" w:hAnsi="Avenir Medium" w:cs="Avenir Medium"/>
      <w:color w:val="030303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ascii="Avenir Medium" w:hAnsi="Avenir Medium" w:cs="Times New Roman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ascii="Avenir Medium" w:hAnsi="Avenir Medium" w:cs="Aptos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ascii="Avenir Medium" w:eastAsia="Avenir Medium" w:hAnsi="Avenir Medium" w:cs="Avenir Medium"/>
      <w:color w:val="030303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Titolo10">
    <w:name w:val="Titolo1"/>
    <w:next w:val="Textbody"/>
    <w:qFormat/>
    <w:pPr>
      <w:keepNext/>
      <w:widowControl w:val="0"/>
      <w:spacing w:before="240" w:after="120"/>
    </w:pPr>
    <w:rPr>
      <w:rFonts w:ascii="Liberation Sans" w:eastAsia="Arial Unicode MS" w:hAnsi="Liberation Sans" w:cs="Tahoma"/>
      <w:sz w:val="28"/>
      <w:szCs w:val="28"/>
    </w:rPr>
  </w:style>
  <w:style w:type="paragraph" w:customStyle="1" w:styleId="Standard">
    <w:name w:val="Standard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ind w:left="720"/>
    </w:pPr>
  </w:style>
  <w:style w:type="paragraph" w:styleId="Testofumetto">
    <w:name w:val="Balloon Text"/>
    <w:basedOn w:val="Normale"/>
    <w:qFormat/>
    <w:rPr>
      <w:rFonts w:ascii="Lucida Grande" w:eastAsia="Lucida Grande" w:hAnsi="Lucida Grande" w:cs="Lucida Grande"/>
      <w:sz w:val="18"/>
      <w:szCs w:val="18"/>
    </w:rPr>
  </w:style>
  <w:style w:type="paragraph" w:styleId="Revisione">
    <w:name w:val="Revision"/>
    <w:qFormat/>
    <w:pPr>
      <w:suppressAutoHyphens/>
    </w:pPr>
    <w:rPr>
      <w:sz w:val="24"/>
    </w:rPr>
  </w:style>
  <w:style w:type="paragraph" w:styleId="Nessunaspaziatura">
    <w:name w:val="No Spacing"/>
    <w:qFormat/>
    <w:pPr>
      <w:suppressAutoHyphens/>
    </w:pPr>
    <w:rPr>
      <w:sz w:val="24"/>
    </w:rPr>
  </w:style>
  <w:style w:type="paragraph" w:customStyle="1" w:styleId="Contenutotabella">
    <w:name w:val="Contenuto tabella"/>
    <w:basedOn w:val="Standard"/>
    <w:qFormat/>
    <w:pPr>
      <w:suppressLineNumbers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5E515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5E515B"/>
    <w:rPr>
      <w:b/>
      <w:bCs/>
    </w:rPr>
  </w:style>
  <w:style w:type="paragraph" w:customStyle="1" w:styleId="Testo1">
    <w:name w:val="Testo 1"/>
    <w:rsid w:val="002D703B"/>
    <w:pPr>
      <w:spacing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D703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7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sco.ec.europa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1613</Words>
  <Characters>9199</Characters>
  <Application>Microsoft Office Word</Application>
  <DocSecurity>0</DocSecurity>
  <Lines>76</Lines>
  <Paragraphs>21</Paragraphs>
  <ScaleCrop>false</ScaleCrop>
  <Company/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Bosoni Maria Letizia (marialetizia.bosoni)</cp:lastModifiedBy>
  <cp:revision>49</cp:revision>
  <cp:lastPrinted>2025-07-17T10:16:00Z</cp:lastPrinted>
  <dcterms:created xsi:type="dcterms:W3CDTF">2026-04-09T07:51:00Z</dcterms:created>
  <dcterms:modified xsi:type="dcterms:W3CDTF">2026-05-06T11:03:00Z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0x010100A5FD6CEC8ACD65478055A19C7D32593F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ediaServiceImageTags">
    <vt:lpwstr/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GrammarlyDocumentId">
    <vt:lpwstr>f4023f2c-14c4-4b03-94e5-bf1a6e520999</vt:lpwstr>
  </property>
</Properties>
</file>