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187C75" w14:textId="36D160F5" w:rsidR="00DE597B" w:rsidRDefault="00DE597B">
      <w:pPr>
        <w:pStyle w:val="Titolo1"/>
      </w:pPr>
      <w:r>
        <w:t>. – Sociologia dell</w:t>
      </w:r>
      <w:r w:rsidR="00C60583">
        <w:t xml:space="preserve">e </w:t>
      </w:r>
      <w:r w:rsidR="00DF6DFD">
        <w:t>R</w:t>
      </w:r>
      <w:r w:rsidR="00C60583">
        <w:t xml:space="preserve">elazioni </w:t>
      </w:r>
      <w:r w:rsidR="00DF6DFD">
        <w:t>E</w:t>
      </w:r>
      <w:r w:rsidR="00C60583">
        <w:t>ducative</w:t>
      </w:r>
      <w:r>
        <w:t xml:space="preserve"> </w:t>
      </w:r>
    </w:p>
    <w:p w14:paraId="7C6B5DC8" w14:textId="2DB94FB4" w:rsidR="00DE597B" w:rsidRDefault="00DE597B" w:rsidP="00DE597B">
      <w:pPr>
        <w:pStyle w:val="Titolo2"/>
      </w:pPr>
      <w:r>
        <w:t xml:space="preserve">Prof. </w:t>
      </w:r>
      <w:r w:rsidR="00C60583">
        <w:t>Gian Luca</w:t>
      </w:r>
      <w:r>
        <w:t xml:space="preserve"> </w:t>
      </w:r>
      <w:r w:rsidR="00C60583">
        <w:t>Battilocchi</w:t>
      </w:r>
    </w:p>
    <w:p w14:paraId="3DF9B439" w14:textId="77777777" w:rsidR="00DE597B" w:rsidRPr="00C209ED" w:rsidRDefault="00DE597B" w:rsidP="00DE597B">
      <w:pPr>
        <w:spacing w:before="240" w:after="120"/>
        <w:rPr>
          <w:rFonts w:ascii="Times New Roman" w:hAnsi="Times New Roman"/>
          <w:b/>
          <w:sz w:val="18"/>
        </w:rPr>
      </w:pPr>
      <w:r w:rsidRPr="00C209ED">
        <w:rPr>
          <w:rFonts w:ascii="Times New Roman" w:hAnsi="Times New Roman"/>
          <w:b/>
          <w:i/>
          <w:sz w:val="18"/>
        </w:rPr>
        <w:t>OBIETTIVO DEL CORSO</w:t>
      </w:r>
      <w:r w:rsidR="00D645D9" w:rsidRPr="00C209ED">
        <w:rPr>
          <w:rFonts w:ascii="Times New Roman" w:hAnsi="Times New Roman"/>
          <w:b/>
          <w:i/>
          <w:sz w:val="18"/>
        </w:rPr>
        <w:t xml:space="preserve"> </w:t>
      </w:r>
      <w:r w:rsidR="00BB42BE" w:rsidRPr="00C209ED">
        <w:rPr>
          <w:rFonts w:ascii="Times New Roman" w:hAnsi="Times New Roman"/>
          <w:b/>
          <w:i/>
          <w:sz w:val="18"/>
        </w:rPr>
        <w:t>E RISULTATI DI APPRENDIMENTO ATTESI</w:t>
      </w:r>
    </w:p>
    <w:p w14:paraId="2F83BE35" w14:textId="4872E919" w:rsidR="00DE597B" w:rsidRPr="00D86CEE" w:rsidRDefault="00DE597B" w:rsidP="00DE597B">
      <w:pPr>
        <w:rPr>
          <w:rFonts w:ascii="Times New Roman" w:hAnsi="Times New Roman"/>
        </w:rPr>
      </w:pPr>
      <w:r w:rsidRPr="00D86CEE">
        <w:rPr>
          <w:rFonts w:ascii="Times New Roman" w:hAnsi="Times New Roman"/>
        </w:rPr>
        <w:t xml:space="preserve">Il corso si propone di fornire gli strumenti </w:t>
      </w:r>
      <w:r w:rsidR="00C60583" w:rsidRPr="00D86CEE">
        <w:rPr>
          <w:rFonts w:ascii="Times New Roman" w:hAnsi="Times New Roman"/>
        </w:rPr>
        <w:t>essenziali</w:t>
      </w:r>
      <w:r w:rsidRPr="00D86CEE">
        <w:rPr>
          <w:rFonts w:ascii="Times New Roman" w:hAnsi="Times New Roman"/>
        </w:rPr>
        <w:t xml:space="preserve"> per una lettura </w:t>
      </w:r>
      <w:r w:rsidR="00C60583" w:rsidRPr="00D86CEE">
        <w:rPr>
          <w:rFonts w:ascii="Times New Roman" w:hAnsi="Times New Roman"/>
        </w:rPr>
        <w:t xml:space="preserve">in chiave </w:t>
      </w:r>
      <w:r w:rsidRPr="00D86CEE">
        <w:rPr>
          <w:rFonts w:ascii="Times New Roman" w:hAnsi="Times New Roman"/>
        </w:rPr>
        <w:t>sociologica</w:t>
      </w:r>
      <w:r w:rsidR="0039723B" w:rsidRPr="00D86CEE">
        <w:rPr>
          <w:rFonts w:ascii="Times New Roman" w:hAnsi="Times New Roman"/>
        </w:rPr>
        <w:t xml:space="preserve"> delle relazioni e dei contesti educativi, con particolare riferimento</w:t>
      </w:r>
      <w:r w:rsidRPr="00D86CEE">
        <w:rPr>
          <w:rFonts w:ascii="Times New Roman" w:hAnsi="Times New Roman"/>
        </w:rPr>
        <w:t xml:space="preserve"> </w:t>
      </w:r>
      <w:r w:rsidR="0039723B" w:rsidRPr="00D86CEE">
        <w:rPr>
          <w:rFonts w:ascii="Times New Roman" w:hAnsi="Times New Roman"/>
        </w:rPr>
        <w:t>ai sistemi scolastici</w:t>
      </w:r>
      <w:r w:rsidRPr="00D86CEE">
        <w:rPr>
          <w:rFonts w:ascii="Times New Roman" w:hAnsi="Times New Roman"/>
        </w:rPr>
        <w:t xml:space="preserve">. </w:t>
      </w:r>
      <w:r w:rsidR="00C60583" w:rsidRPr="00D86CEE">
        <w:rPr>
          <w:rFonts w:ascii="Times New Roman" w:hAnsi="Times New Roman"/>
        </w:rPr>
        <w:t>I futuri</w:t>
      </w:r>
      <w:r w:rsidRPr="00D86CEE">
        <w:rPr>
          <w:rFonts w:ascii="Times New Roman" w:hAnsi="Times New Roman"/>
        </w:rPr>
        <w:t xml:space="preserve"> </w:t>
      </w:r>
      <w:r w:rsidR="003319C9" w:rsidRPr="00D86CEE">
        <w:rPr>
          <w:rFonts w:ascii="Times New Roman" w:hAnsi="Times New Roman"/>
        </w:rPr>
        <w:t xml:space="preserve">insegnanti </w:t>
      </w:r>
      <w:r w:rsidRPr="00D86CEE">
        <w:rPr>
          <w:rFonts w:ascii="Times New Roman" w:hAnsi="Times New Roman"/>
        </w:rPr>
        <w:t xml:space="preserve">saranno sollecitati ad analizzare la realtà </w:t>
      </w:r>
      <w:r w:rsidR="00C139C2" w:rsidRPr="00D86CEE">
        <w:rPr>
          <w:rFonts w:ascii="Times New Roman" w:hAnsi="Times New Roman"/>
        </w:rPr>
        <w:t xml:space="preserve">dell’infanzia e </w:t>
      </w:r>
      <w:r w:rsidRPr="00D86CEE">
        <w:rPr>
          <w:rFonts w:ascii="Times New Roman" w:hAnsi="Times New Roman"/>
        </w:rPr>
        <w:t xml:space="preserve">dei </w:t>
      </w:r>
      <w:r w:rsidR="00C60583" w:rsidRPr="00D86CEE">
        <w:rPr>
          <w:rFonts w:ascii="Times New Roman" w:hAnsi="Times New Roman"/>
        </w:rPr>
        <w:t>processi di crescita nei contesti di educazione formale e informale</w:t>
      </w:r>
      <w:r w:rsidRPr="00D86CEE">
        <w:rPr>
          <w:rFonts w:ascii="Times New Roman" w:hAnsi="Times New Roman"/>
        </w:rPr>
        <w:t xml:space="preserve">, assumendo come </w:t>
      </w:r>
      <w:r w:rsidR="00C60583" w:rsidRPr="00D86CEE">
        <w:rPr>
          <w:rFonts w:ascii="Times New Roman" w:hAnsi="Times New Roman"/>
        </w:rPr>
        <w:t>oggetti di interesse privilegiato</w:t>
      </w:r>
      <w:r w:rsidRPr="00D86CEE">
        <w:rPr>
          <w:rFonts w:ascii="Times New Roman" w:hAnsi="Times New Roman"/>
        </w:rPr>
        <w:t xml:space="preserve"> le dinamiche</w:t>
      </w:r>
      <w:r w:rsidR="0039723B" w:rsidRPr="00D86CEE">
        <w:rPr>
          <w:rFonts w:ascii="Times New Roman" w:hAnsi="Times New Roman"/>
        </w:rPr>
        <w:t xml:space="preserve"> relazionali e le dimensioni comunitarie e istituzionali</w:t>
      </w:r>
      <w:r w:rsidRPr="00D86CEE">
        <w:rPr>
          <w:rFonts w:ascii="Times New Roman" w:hAnsi="Times New Roman"/>
        </w:rPr>
        <w:t xml:space="preserve"> del sistema </w:t>
      </w:r>
      <w:r w:rsidR="00C139C2" w:rsidRPr="00D86CEE">
        <w:rPr>
          <w:rFonts w:ascii="Times New Roman" w:hAnsi="Times New Roman"/>
        </w:rPr>
        <w:t>scolastico</w:t>
      </w:r>
      <w:r w:rsidRPr="00D86CEE">
        <w:rPr>
          <w:rFonts w:ascii="Times New Roman" w:hAnsi="Times New Roman"/>
        </w:rPr>
        <w:t xml:space="preserve">, </w:t>
      </w:r>
      <w:r w:rsidR="0039723B" w:rsidRPr="00D86CEE">
        <w:rPr>
          <w:rFonts w:ascii="Times New Roman" w:hAnsi="Times New Roman"/>
        </w:rPr>
        <w:t xml:space="preserve">l’identità e l’agire di ruolo della professione docente, </w:t>
      </w:r>
      <w:r w:rsidRPr="00D86CEE">
        <w:rPr>
          <w:rFonts w:ascii="Times New Roman" w:hAnsi="Times New Roman"/>
        </w:rPr>
        <w:t>i rapporti</w:t>
      </w:r>
      <w:r w:rsidR="0039723B" w:rsidRPr="00D86CEE">
        <w:rPr>
          <w:rFonts w:ascii="Times New Roman" w:hAnsi="Times New Roman"/>
        </w:rPr>
        <w:t xml:space="preserve"> e le interazioni</w:t>
      </w:r>
      <w:r w:rsidRPr="00D86CEE">
        <w:rPr>
          <w:rFonts w:ascii="Times New Roman" w:hAnsi="Times New Roman"/>
        </w:rPr>
        <w:t xml:space="preserve"> tra le </w:t>
      </w:r>
      <w:r w:rsidR="0039723B" w:rsidRPr="00D86CEE">
        <w:rPr>
          <w:rFonts w:ascii="Times New Roman" w:hAnsi="Times New Roman"/>
        </w:rPr>
        <w:t xml:space="preserve">principali </w:t>
      </w:r>
      <w:r w:rsidRPr="00D86CEE">
        <w:rPr>
          <w:rFonts w:ascii="Times New Roman" w:hAnsi="Times New Roman"/>
        </w:rPr>
        <w:t>agenzie di socializzazione</w:t>
      </w:r>
      <w:r w:rsidR="00C60583" w:rsidRPr="00D86CEE">
        <w:rPr>
          <w:rFonts w:ascii="Times New Roman" w:hAnsi="Times New Roman"/>
        </w:rPr>
        <w:t>, con particolare riferimento alle relazioni tra scuola e famiglia</w:t>
      </w:r>
      <w:r w:rsidRPr="00D86CEE">
        <w:rPr>
          <w:rFonts w:ascii="Times New Roman" w:hAnsi="Times New Roman"/>
        </w:rPr>
        <w:t>.</w:t>
      </w:r>
    </w:p>
    <w:p w14:paraId="59DB49E2" w14:textId="202E1205" w:rsidR="00AE6FC3" w:rsidRPr="00143304" w:rsidRDefault="00AE6FC3" w:rsidP="00DF6DFD">
      <w:pPr>
        <w:spacing w:before="80"/>
        <w:rPr>
          <w:rFonts w:ascii="Times New Roman" w:hAnsi="Times New Roman"/>
        </w:rPr>
      </w:pPr>
      <w:r w:rsidRPr="00143304">
        <w:rPr>
          <w:rFonts w:ascii="Times New Roman" w:hAnsi="Times New Roman"/>
        </w:rPr>
        <w:t>Al termine del corso lo studente</w:t>
      </w:r>
      <w:r w:rsidR="00143304" w:rsidRPr="00143304">
        <w:rPr>
          <w:rFonts w:ascii="Times New Roman" w:hAnsi="Times New Roman"/>
        </w:rPr>
        <w:t>/la studentessa</w:t>
      </w:r>
      <w:r w:rsidRPr="00143304">
        <w:rPr>
          <w:rFonts w:ascii="Times New Roman" w:hAnsi="Times New Roman"/>
        </w:rPr>
        <w:t xml:space="preserve"> sarà in grado di:</w:t>
      </w:r>
    </w:p>
    <w:p w14:paraId="4CAE4A6D" w14:textId="01E91449" w:rsidR="00C139C2" w:rsidRPr="00143304" w:rsidRDefault="00C76E6B" w:rsidP="001C0A09">
      <w:pPr>
        <w:pStyle w:val="Paragrafoelenco"/>
        <w:numPr>
          <w:ilvl w:val="0"/>
          <w:numId w:val="7"/>
        </w:numPr>
        <w:spacing w:before="240" w:after="120"/>
        <w:ind w:left="714" w:hanging="357"/>
        <w:rPr>
          <w:rFonts w:ascii="Times New Roman" w:hAnsi="Times New Roman"/>
          <w:b/>
          <w:sz w:val="18"/>
        </w:rPr>
      </w:pPr>
      <w:r w:rsidRPr="00143304">
        <w:rPr>
          <w:rFonts w:ascii="Times New Roman" w:eastAsia="Arial" w:hAnsi="Times New Roman"/>
          <w:szCs w:val="18"/>
        </w:rPr>
        <w:t xml:space="preserve">analizzare e </w:t>
      </w:r>
      <w:r w:rsidR="00F22787" w:rsidRPr="00143304">
        <w:rPr>
          <w:rFonts w:ascii="Times New Roman" w:eastAsia="Arial" w:hAnsi="Times New Roman"/>
          <w:szCs w:val="18"/>
        </w:rPr>
        <w:t>comprendere</w:t>
      </w:r>
      <w:r w:rsidRPr="00143304">
        <w:rPr>
          <w:rFonts w:ascii="Times New Roman" w:eastAsia="Arial" w:hAnsi="Times New Roman"/>
          <w:szCs w:val="18"/>
        </w:rPr>
        <w:t xml:space="preserve"> la collocazione dell’individuo e della sua esperienza scolastica e formativa in una trama di </w:t>
      </w:r>
      <w:r w:rsidR="003F4034" w:rsidRPr="00143304">
        <w:rPr>
          <w:rFonts w:ascii="Times New Roman" w:eastAsia="Arial" w:hAnsi="Times New Roman"/>
          <w:szCs w:val="18"/>
        </w:rPr>
        <w:t xml:space="preserve">appartenenze e </w:t>
      </w:r>
      <w:r w:rsidR="00AE6FC3" w:rsidRPr="00143304">
        <w:rPr>
          <w:rFonts w:ascii="Times New Roman" w:eastAsia="Arial" w:hAnsi="Times New Roman"/>
          <w:szCs w:val="18"/>
        </w:rPr>
        <w:t>relazioni sociali</w:t>
      </w:r>
      <w:r w:rsidR="00847AEB" w:rsidRPr="00143304">
        <w:rPr>
          <w:rFonts w:ascii="Times New Roman" w:eastAsia="Arial" w:hAnsi="Times New Roman"/>
          <w:szCs w:val="18"/>
        </w:rPr>
        <w:t xml:space="preserve"> e</w:t>
      </w:r>
      <w:r w:rsidR="00AE6FC3" w:rsidRPr="00143304">
        <w:rPr>
          <w:rFonts w:ascii="Times New Roman" w:eastAsia="Arial" w:hAnsi="Times New Roman"/>
          <w:szCs w:val="18"/>
        </w:rPr>
        <w:t xml:space="preserve"> </w:t>
      </w:r>
      <w:r w:rsidRPr="00143304">
        <w:rPr>
          <w:rFonts w:ascii="Times New Roman" w:eastAsia="Arial" w:hAnsi="Times New Roman"/>
          <w:szCs w:val="18"/>
        </w:rPr>
        <w:t>all’interno d</w:t>
      </w:r>
      <w:r w:rsidR="00C61620" w:rsidRPr="00143304">
        <w:rPr>
          <w:rFonts w:ascii="Times New Roman" w:eastAsia="Arial" w:hAnsi="Times New Roman"/>
          <w:szCs w:val="18"/>
        </w:rPr>
        <w:t>i un dato</w:t>
      </w:r>
      <w:r w:rsidRPr="00143304">
        <w:rPr>
          <w:rFonts w:ascii="Times New Roman" w:eastAsia="Arial" w:hAnsi="Times New Roman"/>
          <w:szCs w:val="18"/>
        </w:rPr>
        <w:t xml:space="preserve"> </w:t>
      </w:r>
      <w:r w:rsidR="00AE6FC3" w:rsidRPr="00143304">
        <w:rPr>
          <w:rFonts w:ascii="Times New Roman" w:eastAsia="Arial" w:hAnsi="Times New Roman"/>
          <w:szCs w:val="18"/>
        </w:rPr>
        <w:t xml:space="preserve">contesto </w:t>
      </w:r>
      <w:proofErr w:type="gramStart"/>
      <w:r w:rsidR="00AE6FC3" w:rsidRPr="00143304">
        <w:rPr>
          <w:rFonts w:ascii="Times New Roman" w:eastAsia="Arial" w:hAnsi="Times New Roman"/>
          <w:szCs w:val="18"/>
        </w:rPr>
        <w:t>socio-culturale</w:t>
      </w:r>
      <w:proofErr w:type="gramEnd"/>
      <w:r w:rsidR="00AE6FC3" w:rsidRPr="00143304">
        <w:rPr>
          <w:rFonts w:ascii="Times New Roman" w:eastAsia="Arial" w:hAnsi="Times New Roman"/>
          <w:szCs w:val="18"/>
        </w:rPr>
        <w:t xml:space="preserve"> ed economico</w:t>
      </w:r>
      <w:r w:rsidR="00371B50" w:rsidRPr="00143304">
        <w:rPr>
          <w:rFonts w:ascii="Times New Roman" w:eastAsia="Arial" w:hAnsi="Times New Roman"/>
          <w:szCs w:val="18"/>
        </w:rPr>
        <w:t>;</w:t>
      </w:r>
    </w:p>
    <w:p w14:paraId="36A11C46" w14:textId="586A5A56" w:rsidR="00C97CB2" w:rsidRPr="00143304" w:rsidRDefault="00C60583" w:rsidP="00C97CB2">
      <w:pPr>
        <w:pStyle w:val="Paragrafoelenco"/>
        <w:numPr>
          <w:ilvl w:val="0"/>
          <w:numId w:val="7"/>
        </w:numPr>
        <w:spacing w:before="240" w:after="120"/>
        <w:ind w:left="714" w:hanging="357"/>
        <w:rPr>
          <w:rFonts w:ascii="Times New Roman" w:hAnsi="Times New Roman"/>
          <w:b/>
          <w:sz w:val="18"/>
        </w:rPr>
      </w:pPr>
      <w:r w:rsidRPr="00143304">
        <w:rPr>
          <w:rFonts w:ascii="Times New Roman" w:eastAsia="Arial" w:hAnsi="Times New Roman"/>
          <w:szCs w:val="18"/>
        </w:rPr>
        <w:t>avvalersi del contributo dei principali</w:t>
      </w:r>
      <w:r w:rsidR="00C139C2" w:rsidRPr="00143304">
        <w:rPr>
          <w:rFonts w:ascii="Times New Roman" w:eastAsia="Arial" w:hAnsi="Times New Roman"/>
          <w:szCs w:val="18"/>
        </w:rPr>
        <w:t xml:space="preserve"> </w:t>
      </w:r>
      <w:r w:rsidR="00C76E6B" w:rsidRPr="00143304">
        <w:rPr>
          <w:rFonts w:ascii="Times New Roman" w:eastAsia="Arial" w:hAnsi="Times New Roman"/>
          <w:szCs w:val="18"/>
        </w:rPr>
        <w:t>paradigmi</w:t>
      </w:r>
      <w:r w:rsidR="00C139C2" w:rsidRPr="00143304">
        <w:rPr>
          <w:rFonts w:ascii="Times New Roman" w:eastAsia="Arial" w:hAnsi="Times New Roman"/>
          <w:szCs w:val="18"/>
        </w:rPr>
        <w:t xml:space="preserve"> sociologici </w:t>
      </w:r>
      <w:r w:rsidR="00AE6FC3" w:rsidRPr="00143304">
        <w:rPr>
          <w:rFonts w:ascii="Times New Roman" w:eastAsia="Arial" w:hAnsi="Times New Roman"/>
          <w:szCs w:val="18"/>
        </w:rPr>
        <w:t xml:space="preserve">per analizzare </w:t>
      </w:r>
      <w:r w:rsidR="00111BD3" w:rsidRPr="00143304">
        <w:rPr>
          <w:rFonts w:ascii="Times New Roman" w:eastAsia="Arial" w:hAnsi="Times New Roman"/>
          <w:szCs w:val="18"/>
        </w:rPr>
        <w:t xml:space="preserve">il ruolo </w:t>
      </w:r>
      <w:r w:rsidR="00F22787" w:rsidRPr="00143304">
        <w:rPr>
          <w:rFonts w:ascii="Times New Roman" w:eastAsia="Arial" w:hAnsi="Times New Roman"/>
          <w:szCs w:val="18"/>
        </w:rPr>
        <w:t>specifico della</w:t>
      </w:r>
      <w:r w:rsidR="00AE6FC3" w:rsidRPr="00143304">
        <w:rPr>
          <w:rFonts w:ascii="Times New Roman" w:eastAsia="Arial" w:hAnsi="Times New Roman"/>
          <w:szCs w:val="18"/>
        </w:rPr>
        <w:t xml:space="preserve"> </w:t>
      </w:r>
      <w:r w:rsidR="00847AEB" w:rsidRPr="00143304">
        <w:rPr>
          <w:rFonts w:ascii="Times New Roman" w:eastAsia="Arial" w:hAnsi="Times New Roman"/>
          <w:szCs w:val="18"/>
        </w:rPr>
        <w:t>scuola</w:t>
      </w:r>
      <w:r w:rsidR="00F22787" w:rsidRPr="00143304">
        <w:rPr>
          <w:rFonts w:ascii="Times New Roman" w:eastAsia="Arial" w:hAnsi="Times New Roman"/>
          <w:szCs w:val="18"/>
        </w:rPr>
        <w:t xml:space="preserve"> e</w:t>
      </w:r>
      <w:r w:rsidR="00AE6FC3" w:rsidRPr="00143304">
        <w:rPr>
          <w:rFonts w:ascii="Times New Roman" w:eastAsia="Arial" w:hAnsi="Times New Roman"/>
          <w:szCs w:val="18"/>
        </w:rPr>
        <w:t xml:space="preserve"> </w:t>
      </w:r>
      <w:r w:rsidR="00F22787" w:rsidRPr="00143304">
        <w:rPr>
          <w:rFonts w:ascii="Times New Roman" w:eastAsia="Arial" w:hAnsi="Times New Roman"/>
          <w:szCs w:val="18"/>
        </w:rPr>
        <w:t xml:space="preserve">della </w:t>
      </w:r>
      <w:r w:rsidR="00AE6FC3" w:rsidRPr="00143304">
        <w:rPr>
          <w:rFonts w:ascii="Times New Roman" w:eastAsia="Arial" w:hAnsi="Times New Roman"/>
          <w:szCs w:val="18"/>
        </w:rPr>
        <w:t>famigli</w:t>
      </w:r>
      <w:r w:rsidR="00111BD3" w:rsidRPr="00143304">
        <w:rPr>
          <w:rFonts w:ascii="Times New Roman" w:eastAsia="Arial" w:hAnsi="Times New Roman"/>
          <w:szCs w:val="18"/>
        </w:rPr>
        <w:t>a</w:t>
      </w:r>
      <w:r w:rsidR="00847AEB" w:rsidRPr="00143304">
        <w:rPr>
          <w:rFonts w:ascii="Times New Roman" w:eastAsia="Arial" w:hAnsi="Times New Roman"/>
          <w:szCs w:val="18"/>
        </w:rPr>
        <w:t xml:space="preserve"> </w:t>
      </w:r>
      <w:r w:rsidR="00F22787" w:rsidRPr="00143304">
        <w:rPr>
          <w:rFonts w:ascii="Times New Roman" w:eastAsia="Arial" w:hAnsi="Times New Roman"/>
          <w:szCs w:val="18"/>
        </w:rPr>
        <w:t xml:space="preserve">nonché delle relazioni tra le </w:t>
      </w:r>
      <w:r w:rsidR="00AE6FC3" w:rsidRPr="00143304">
        <w:rPr>
          <w:rFonts w:ascii="Times New Roman" w:eastAsia="Arial" w:hAnsi="Times New Roman"/>
          <w:szCs w:val="18"/>
        </w:rPr>
        <w:t>agenzie</w:t>
      </w:r>
      <w:r w:rsidR="00111BD3" w:rsidRPr="00143304">
        <w:rPr>
          <w:rFonts w:ascii="Times New Roman" w:eastAsia="Arial" w:hAnsi="Times New Roman"/>
          <w:szCs w:val="18"/>
        </w:rPr>
        <w:t xml:space="preserve"> educative</w:t>
      </w:r>
      <w:r w:rsidR="00F22787" w:rsidRPr="00143304">
        <w:rPr>
          <w:rFonts w:ascii="Times New Roman" w:eastAsia="Arial" w:hAnsi="Times New Roman"/>
          <w:szCs w:val="18"/>
        </w:rPr>
        <w:t xml:space="preserve"> </w:t>
      </w:r>
      <w:r w:rsidR="00111BD3" w:rsidRPr="00143304">
        <w:rPr>
          <w:rFonts w:ascii="Times New Roman" w:eastAsia="Arial" w:hAnsi="Times New Roman"/>
          <w:szCs w:val="18"/>
        </w:rPr>
        <w:t>nell’ambito dei processi</w:t>
      </w:r>
      <w:r w:rsidR="00AE6FC3" w:rsidRPr="00143304">
        <w:rPr>
          <w:rFonts w:ascii="Times New Roman" w:eastAsia="Arial" w:hAnsi="Times New Roman"/>
          <w:szCs w:val="18"/>
        </w:rPr>
        <w:t xml:space="preserve"> di socializzazione</w:t>
      </w:r>
      <w:r w:rsidR="00C97CB2" w:rsidRPr="00143304">
        <w:rPr>
          <w:rFonts w:ascii="Times New Roman" w:eastAsia="Arial" w:hAnsi="Times New Roman"/>
          <w:szCs w:val="18"/>
        </w:rPr>
        <w:t>;</w:t>
      </w:r>
    </w:p>
    <w:p w14:paraId="34CD714D" w14:textId="4A905466" w:rsidR="00F41D1D" w:rsidRPr="00143304" w:rsidRDefault="213411EE" w:rsidP="4A35C291">
      <w:pPr>
        <w:pStyle w:val="Paragrafoelenco"/>
        <w:numPr>
          <w:ilvl w:val="0"/>
          <w:numId w:val="7"/>
        </w:numPr>
        <w:spacing w:before="240" w:after="120"/>
        <w:ind w:left="714" w:hanging="357"/>
        <w:rPr>
          <w:rFonts w:ascii="Times New Roman" w:hAnsi="Times New Roman"/>
          <w:b/>
          <w:bCs/>
          <w:sz w:val="18"/>
          <w:szCs w:val="18"/>
        </w:rPr>
      </w:pPr>
      <w:r w:rsidRPr="00143304">
        <w:rPr>
          <w:rFonts w:ascii="Times New Roman" w:eastAsia="Arial" w:hAnsi="Times New Roman"/>
        </w:rPr>
        <w:t xml:space="preserve">interpretare </w:t>
      </w:r>
      <w:r w:rsidR="6FE887E7" w:rsidRPr="00143304">
        <w:rPr>
          <w:rFonts w:ascii="Times New Roman" w:eastAsia="Arial" w:hAnsi="Times New Roman"/>
        </w:rPr>
        <w:t xml:space="preserve">l’infanzia come </w:t>
      </w:r>
      <w:r w:rsidR="6E6C2236" w:rsidRPr="00143304">
        <w:rPr>
          <w:rFonts w:ascii="Times New Roman" w:eastAsia="Arial" w:hAnsi="Times New Roman"/>
        </w:rPr>
        <w:t>struttura</w:t>
      </w:r>
      <w:r w:rsidR="6FE887E7" w:rsidRPr="00143304">
        <w:rPr>
          <w:rFonts w:ascii="Times New Roman" w:eastAsia="Arial" w:hAnsi="Times New Roman"/>
        </w:rPr>
        <w:t xml:space="preserve"> </w:t>
      </w:r>
      <w:r w:rsidR="7481F921" w:rsidRPr="00143304">
        <w:rPr>
          <w:rFonts w:ascii="Times New Roman" w:eastAsia="Arial" w:hAnsi="Times New Roman"/>
        </w:rPr>
        <w:t xml:space="preserve">della </w:t>
      </w:r>
      <w:r w:rsidR="6FE887E7" w:rsidRPr="00143304">
        <w:rPr>
          <w:rFonts w:ascii="Times New Roman" w:eastAsia="Arial" w:hAnsi="Times New Roman"/>
        </w:rPr>
        <w:t>soci</w:t>
      </w:r>
      <w:r w:rsidR="7481F921" w:rsidRPr="00143304">
        <w:rPr>
          <w:rFonts w:ascii="Times New Roman" w:eastAsia="Arial" w:hAnsi="Times New Roman"/>
        </w:rPr>
        <w:t xml:space="preserve">età e riconoscere le forme della specifica </w:t>
      </w:r>
      <w:r w:rsidR="7481F921" w:rsidRPr="00143304">
        <w:rPr>
          <w:rFonts w:ascii="Times New Roman" w:eastAsia="Arial" w:hAnsi="Times New Roman"/>
          <w:i/>
          <w:iCs/>
        </w:rPr>
        <w:t>agency</w:t>
      </w:r>
      <w:r w:rsidR="7481F921" w:rsidRPr="00143304">
        <w:rPr>
          <w:rFonts w:ascii="Times New Roman" w:eastAsia="Arial" w:hAnsi="Times New Roman"/>
        </w:rPr>
        <w:t xml:space="preserve"> del bambino, nelle relazioni tra pari e con il mondo adulto e nella produzione di cultur</w:t>
      </w:r>
      <w:r w:rsidR="207BC159" w:rsidRPr="00143304">
        <w:rPr>
          <w:rFonts w:ascii="Times New Roman" w:eastAsia="Arial" w:hAnsi="Times New Roman"/>
        </w:rPr>
        <w:t>a</w:t>
      </w:r>
      <w:r w:rsidR="6E6C2236" w:rsidRPr="00143304">
        <w:rPr>
          <w:rFonts w:ascii="Times New Roman" w:eastAsia="Arial" w:hAnsi="Times New Roman"/>
        </w:rPr>
        <w:t>;</w:t>
      </w:r>
    </w:p>
    <w:p w14:paraId="63F1C76A" w14:textId="6A1EBE99" w:rsidR="00C139C2" w:rsidRPr="00143304" w:rsidRDefault="00C61620" w:rsidP="001C0A09">
      <w:pPr>
        <w:pStyle w:val="Paragrafoelenco"/>
        <w:numPr>
          <w:ilvl w:val="0"/>
          <w:numId w:val="7"/>
        </w:numPr>
        <w:spacing w:before="240" w:after="120"/>
        <w:ind w:left="714" w:hanging="357"/>
        <w:rPr>
          <w:rFonts w:ascii="Times New Roman" w:hAnsi="Times New Roman"/>
          <w:b/>
          <w:sz w:val="18"/>
        </w:rPr>
      </w:pPr>
      <w:r w:rsidRPr="00143304">
        <w:rPr>
          <w:rFonts w:ascii="Times New Roman" w:eastAsia="Arial" w:hAnsi="Times New Roman"/>
          <w:szCs w:val="18"/>
        </w:rPr>
        <w:t xml:space="preserve">identificare e analizzare </w:t>
      </w:r>
      <w:r w:rsidR="00F41D1D" w:rsidRPr="00143304">
        <w:rPr>
          <w:rFonts w:ascii="Times New Roman" w:eastAsia="Arial" w:hAnsi="Times New Roman"/>
          <w:szCs w:val="18"/>
        </w:rPr>
        <w:t>i principali fattori di disuguaglianza</w:t>
      </w:r>
      <w:r w:rsidRPr="00143304">
        <w:rPr>
          <w:rFonts w:ascii="Times New Roman" w:eastAsia="Arial" w:hAnsi="Times New Roman"/>
          <w:szCs w:val="18"/>
        </w:rPr>
        <w:t xml:space="preserve"> sociale</w:t>
      </w:r>
      <w:r w:rsidR="00F41D1D" w:rsidRPr="00143304">
        <w:rPr>
          <w:rFonts w:ascii="Times New Roman" w:eastAsia="Arial" w:hAnsi="Times New Roman"/>
          <w:szCs w:val="18"/>
        </w:rPr>
        <w:t xml:space="preserve"> ne</w:t>
      </w:r>
      <w:r w:rsidRPr="00143304">
        <w:rPr>
          <w:rFonts w:ascii="Times New Roman" w:eastAsia="Arial" w:hAnsi="Times New Roman"/>
          <w:szCs w:val="18"/>
        </w:rPr>
        <w:t>ll’esperienza scolastica, cogliendone la ricaduta su</w:t>
      </w:r>
      <w:r w:rsidR="00F41D1D" w:rsidRPr="00143304">
        <w:rPr>
          <w:rFonts w:ascii="Times New Roman" w:eastAsia="Arial" w:hAnsi="Times New Roman"/>
          <w:szCs w:val="18"/>
        </w:rPr>
        <w:t xml:space="preserve">i percorsi, </w:t>
      </w:r>
      <w:r w:rsidRPr="00143304">
        <w:rPr>
          <w:rFonts w:ascii="Times New Roman" w:eastAsia="Arial" w:hAnsi="Times New Roman"/>
          <w:szCs w:val="18"/>
        </w:rPr>
        <w:t>su</w:t>
      </w:r>
      <w:r w:rsidR="00F41D1D" w:rsidRPr="00143304">
        <w:rPr>
          <w:rFonts w:ascii="Times New Roman" w:eastAsia="Arial" w:hAnsi="Times New Roman"/>
          <w:szCs w:val="18"/>
        </w:rPr>
        <w:t xml:space="preserve">lle scelte e </w:t>
      </w:r>
      <w:r w:rsidRPr="00143304">
        <w:rPr>
          <w:rFonts w:ascii="Times New Roman" w:eastAsia="Arial" w:hAnsi="Times New Roman"/>
          <w:szCs w:val="18"/>
        </w:rPr>
        <w:t>sui traguardi di apprendimento</w:t>
      </w:r>
      <w:r w:rsidR="00C139C2" w:rsidRPr="00143304">
        <w:rPr>
          <w:rFonts w:ascii="Times New Roman" w:eastAsia="Arial" w:hAnsi="Times New Roman"/>
          <w:szCs w:val="18"/>
        </w:rPr>
        <w:t>.</w:t>
      </w:r>
    </w:p>
    <w:p w14:paraId="4D7C18CE" w14:textId="77777777" w:rsidR="00DE597B" w:rsidRPr="00D86CEE" w:rsidRDefault="00DE597B" w:rsidP="00C139C2">
      <w:pPr>
        <w:spacing w:before="240" w:after="120"/>
        <w:rPr>
          <w:rFonts w:ascii="Times New Roman" w:hAnsi="Times New Roman"/>
          <w:b/>
          <w:sz w:val="18"/>
        </w:rPr>
      </w:pPr>
      <w:r w:rsidRPr="00D86CEE">
        <w:rPr>
          <w:rFonts w:ascii="Times New Roman" w:hAnsi="Times New Roman"/>
          <w:b/>
          <w:i/>
          <w:sz w:val="18"/>
        </w:rPr>
        <w:t>PROGRAMMA DEL CORSO</w:t>
      </w:r>
    </w:p>
    <w:p w14:paraId="7A26E794" w14:textId="22761785" w:rsidR="00DE597B" w:rsidRPr="00DE6799" w:rsidRDefault="00DE597B" w:rsidP="00DE597B">
      <w:pPr>
        <w:rPr>
          <w:rFonts w:ascii="Times New Roman" w:hAnsi="Times New Roman"/>
        </w:rPr>
      </w:pPr>
      <w:r w:rsidRPr="00DE6799">
        <w:rPr>
          <w:rFonts w:ascii="Times New Roman" w:hAnsi="Times New Roman"/>
        </w:rPr>
        <w:t xml:space="preserve">Durante il corso </w:t>
      </w:r>
      <w:r w:rsidR="00C60583" w:rsidRPr="00DE6799">
        <w:rPr>
          <w:rFonts w:ascii="Times New Roman" w:hAnsi="Times New Roman"/>
        </w:rPr>
        <w:t>s</w:t>
      </w:r>
      <w:r w:rsidR="0004014C" w:rsidRPr="00DE6799">
        <w:rPr>
          <w:rFonts w:ascii="Times New Roman" w:hAnsi="Times New Roman"/>
        </w:rPr>
        <w:t xml:space="preserve">i procederà preliminarmente a un’introduzione alla </w:t>
      </w:r>
      <w:r w:rsidRPr="00DE6799">
        <w:rPr>
          <w:rFonts w:ascii="Times New Roman" w:hAnsi="Times New Roman"/>
        </w:rPr>
        <w:t>sociologia come disciplina scientifica</w:t>
      </w:r>
      <w:r w:rsidR="0004014C" w:rsidRPr="00DE6799">
        <w:rPr>
          <w:rFonts w:ascii="Times New Roman" w:hAnsi="Times New Roman"/>
        </w:rPr>
        <w:t xml:space="preserve">, passando in rassegna </w:t>
      </w:r>
      <w:r w:rsidRPr="00DE6799">
        <w:rPr>
          <w:rFonts w:ascii="Times New Roman" w:hAnsi="Times New Roman"/>
        </w:rPr>
        <w:t xml:space="preserve">i principali approcci </w:t>
      </w:r>
      <w:r w:rsidR="0004014C" w:rsidRPr="00DE6799">
        <w:rPr>
          <w:rFonts w:ascii="Times New Roman" w:hAnsi="Times New Roman"/>
        </w:rPr>
        <w:t>interpretativi</w:t>
      </w:r>
      <w:r w:rsidRPr="00DE6799">
        <w:rPr>
          <w:rFonts w:ascii="Times New Roman" w:hAnsi="Times New Roman"/>
        </w:rPr>
        <w:t xml:space="preserve"> </w:t>
      </w:r>
      <w:r w:rsidR="00A04C84" w:rsidRPr="00DE6799">
        <w:rPr>
          <w:rFonts w:ascii="Times New Roman" w:hAnsi="Times New Roman"/>
        </w:rPr>
        <w:t>del rapporto individuo-società e</w:t>
      </w:r>
      <w:r w:rsidR="0004014C" w:rsidRPr="00DE6799">
        <w:rPr>
          <w:rFonts w:ascii="Times New Roman" w:hAnsi="Times New Roman"/>
        </w:rPr>
        <w:t xml:space="preserve"> del fenomeno </w:t>
      </w:r>
      <w:r w:rsidR="00A04C84" w:rsidRPr="00DE6799">
        <w:rPr>
          <w:rFonts w:ascii="Times New Roman" w:hAnsi="Times New Roman"/>
        </w:rPr>
        <w:t xml:space="preserve">della socializzazione: </w:t>
      </w:r>
      <w:r w:rsidR="00755E86" w:rsidRPr="00DE6799">
        <w:rPr>
          <w:rFonts w:ascii="Times New Roman" w:hAnsi="Times New Roman"/>
        </w:rPr>
        <w:t>funzionalismo</w:t>
      </w:r>
      <w:r w:rsidR="00A3690F" w:rsidRPr="00DE6799">
        <w:rPr>
          <w:rFonts w:ascii="Times New Roman" w:hAnsi="Times New Roman"/>
        </w:rPr>
        <w:t xml:space="preserve">, </w:t>
      </w:r>
      <w:proofErr w:type="spellStart"/>
      <w:r w:rsidR="00A04C84" w:rsidRPr="00DE6799">
        <w:rPr>
          <w:rFonts w:ascii="Times New Roman" w:hAnsi="Times New Roman"/>
        </w:rPr>
        <w:t>conflittualis</w:t>
      </w:r>
      <w:r w:rsidR="0004014C" w:rsidRPr="00DE6799">
        <w:rPr>
          <w:rFonts w:ascii="Times New Roman" w:hAnsi="Times New Roman"/>
        </w:rPr>
        <w:t>mo</w:t>
      </w:r>
      <w:proofErr w:type="spellEnd"/>
      <w:r w:rsidR="0004014C" w:rsidRPr="00DE6799">
        <w:rPr>
          <w:rFonts w:ascii="Times New Roman" w:hAnsi="Times New Roman"/>
        </w:rPr>
        <w:t xml:space="preserve"> e orientamento </w:t>
      </w:r>
      <w:proofErr w:type="spellStart"/>
      <w:r w:rsidR="0004014C" w:rsidRPr="00DE6799">
        <w:rPr>
          <w:rFonts w:ascii="Times New Roman" w:hAnsi="Times New Roman"/>
        </w:rPr>
        <w:t>interazionista</w:t>
      </w:r>
      <w:proofErr w:type="spellEnd"/>
      <w:r w:rsidR="0004014C" w:rsidRPr="00DE6799">
        <w:rPr>
          <w:rFonts w:ascii="Times New Roman" w:hAnsi="Times New Roman"/>
        </w:rPr>
        <w:t>-comunicativo.</w:t>
      </w:r>
    </w:p>
    <w:p w14:paraId="3586DB7C" w14:textId="691C1840" w:rsidR="0004014C" w:rsidRPr="00DE6799" w:rsidRDefault="0004014C" w:rsidP="00DF6DFD">
      <w:pPr>
        <w:spacing w:before="80"/>
        <w:rPr>
          <w:rFonts w:ascii="Times New Roman" w:hAnsi="Times New Roman"/>
        </w:rPr>
      </w:pPr>
      <w:r w:rsidRPr="00DE6799">
        <w:rPr>
          <w:rFonts w:ascii="Times New Roman" w:hAnsi="Times New Roman"/>
        </w:rPr>
        <w:t>Si metterà quindi in luce</w:t>
      </w:r>
      <w:r w:rsidR="00033388" w:rsidRPr="00DE6799">
        <w:rPr>
          <w:rFonts w:ascii="Times New Roman" w:hAnsi="Times New Roman"/>
        </w:rPr>
        <w:t xml:space="preserve"> su un piano teorico </w:t>
      </w:r>
      <w:r w:rsidR="00DE597B" w:rsidRPr="00DE6799">
        <w:rPr>
          <w:rFonts w:ascii="Times New Roman" w:hAnsi="Times New Roman"/>
        </w:rPr>
        <w:t xml:space="preserve">il </w:t>
      </w:r>
      <w:r w:rsidRPr="00DE6799">
        <w:rPr>
          <w:rFonts w:ascii="Times New Roman" w:hAnsi="Times New Roman"/>
        </w:rPr>
        <w:t>nesso</w:t>
      </w:r>
      <w:r w:rsidR="00DE597B" w:rsidRPr="00DE6799">
        <w:rPr>
          <w:rFonts w:ascii="Times New Roman" w:hAnsi="Times New Roman"/>
        </w:rPr>
        <w:t xml:space="preserve"> </w:t>
      </w:r>
      <w:r w:rsidR="00714EC9" w:rsidRPr="00DE6799">
        <w:rPr>
          <w:rFonts w:ascii="Times New Roman" w:hAnsi="Times New Roman"/>
        </w:rPr>
        <w:t>tra relazioni e processi educativi e i più ampi contesti istituzionali e sociali di riferimento</w:t>
      </w:r>
      <w:r w:rsidRPr="00DE6799">
        <w:rPr>
          <w:rFonts w:ascii="Times New Roman" w:hAnsi="Times New Roman"/>
        </w:rPr>
        <w:t xml:space="preserve">, sviluppando alcuni temi specifici della ricerca e della riflessione in sociologia dell’educazione e dell’infanzia: </w:t>
      </w:r>
    </w:p>
    <w:p w14:paraId="4607F3ED" w14:textId="4CD63D2F" w:rsidR="00DE597B" w:rsidRDefault="27B0FBCD" w:rsidP="0004014C">
      <w:pPr>
        <w:pStyle w:val="Paragrafoelenco"/>
        <w:numPr>
          <w:ilvl w:val="0"/>
          <w:numId w:val="17"/>
        </w:numPr>
        <w:rPr>
          <w:rFonts w:ascii="Times New Roman" w:hAnsi="Times New Roman"/>
        </w:rPr>
      </w:pPr>
      <w:r w:rsidRPr="4A35C291">
        <w:rPr>
          <w:rFonts w:ascii="Times New Roman" w:hAnsi="Times New Roman"/>
        </w:rPr>
        <w:lastRenderedPageBreak/>
        <w:t xml:space="preserve">le </w:t>
      </w:r>
      <w:r w:rsidR="7C8DDFD7" w:rsidRPr="4A35C291">
        <w:rPr>
          <w:rFonts w:ascii="Times New Roman" w:hAnsi="Times New Roman"/>
        </w:rPr>
        <w:t>forme e trasformazioni</w:t>
      </w:r>
      <w:r w:rsidR="7196B1AE" w:rsidRPr="4A35C291">
        <w:rPr>
          <w:rFonts w:ascii="Times New Roman" w:hAnsi="Times New Roman"/>
        </w:rPr>
        <w:t xml:space="preserve"> della socializzazione:</w:t>
      </w:r>
      <w:r w:rsidR="76F1C716" w:rsidRPr="4A35C291">
        <w:rPr>
          <w:rFonts w:ascii="Times New Roman" w:hAnsi="Times New Roman"/>
        </w:rPr>
        <w:t xml:space="preserve"> il policentrismo formativo </w:t>
      </w:r>
      <w:r w:rsidR="534D3B3C" w:rsidRPr="4A35C291">
        <w:rPr>
          <w:rFonts w:ascii="Times New Roman" w:hAnsi="Times New Roman"/>
        </w:rPr>
        <w:t>e le relazioni tra scuola e famiglia;</w:t>
      </w:r>
    </w:p>
    <w:p w14:paraId="5B396C7F" w14:textId="0C4421E8" w:rsidR="00C97CB2" w:rsidRPr="00143304" w:rsidRDefault="5D1A39D3" w:rsidP="0004014C">
      <w:pPr>
        <w:pStyle w:val="Paragrafoelenco"/>
        <w:numPr>
          <w:ilvl w:val="0"/>
          <w:numId w:val="17"/>
        </w:numPr>
        <w:rPr>
          <w:rFonts w:ascii="Times New Roman" w:hAnsi="Times New Roman"/>
        </w:rPr>
      </w:pPr>
      <w:r w:rsidRPr="00143304">
        <w:rPr>
          <w:rFonts w:ascii="Times New Roman" w:hAnsi="Times New Roman"/>
        </w:rPr>
        <w:t xml:space="preserve">il </w:t>
      </w:r>
      <w:r w:rsidR="35F90EF0" w:rsidRPr="00143304">
        <w:rPr>
          <w:rFonts w:ascii="Times New Roman" w:hAnsi="Times New Roman"/>
        </w:rPr>
        <w:t>volt</w:t>
      </w:r>
      <w:r w:rsidRPr="00143304">
        <w:rPr>
          <w:rFonts w:ascii="Times New Roman" w:hAnsi="Times New Roman"/>
        </w:rPr>
        <w:t>o</w:t>
      </w:r>
      <w:r w:rsidR="45BF998D" w:rsidRPr="00143304">
        <w:rPr>
          <w:rFonts w:ascii="Times New Roman" w:hAnsi="Times New Roman"/>
        </w:rPr>
        <w:t xml:space="preserve"> dei docenti </w:t>
      </w:r>
      <w:r w:rsidR="7E9E64CB" w:rsidRPr="00143304">
        <w:rPr>
          <w:rFonts w:ascii="Times New Roman" w:hAnsi="Times New Roman"/>
        </w:rPr>
        <w:t>d</w:t>
      </w:r>
      <w:r w:rsidR="45BF998D" w:rsidRPr="00143304">
        <w:rPr>
          <w:rFonts w:ascii="Times New Roman" w:hAnsi="Times New Roman"/>
        </w:rPr>
        <w:t xml:space="preserve">ella scuola italiana: aspetti </w:t>
      </w:r>
      <w:proofErr w:type="gramStart"/>
      <w:r w:rsidR="45BF998D" w:rsidRPr="00143304">
        <w:rPr>
          <w:rFonts w:ascii="Times New Roman" w:hAnsi="Times New Roman"/>
        </w:rPr>
        <w:t>socio-demografici</w:t>
      </w:r>
      <w:proofErr w:type="gramEnd"/>
      <w:r w:rsidR="45BF998D" w:rsidRPr="00143304">
        <w:rPr>
          <w:rFonts w:ascii="Times New Roman" w:hAnsi="Times New Roman"/>
        </w:rPr>
        <w:t xml:space="preserve">, traiettorie professionali, motivazioni e soddisfazione;  </w:t>
      </w:r>
    </w:p>
    <w:p w14:paraId="3A25A1CA" w14:textId="3DA5D5A8" w:rsidR="00DE597B" w:rsidRPr="00D86CEE" w:rsidRDefault="0004014C" w:rsidP="00D35637">
      <w:pPr>
        <w:numPr>
          <w:ilvl w:val="0"/>
          <w:numId w:val="18"/>
        </w:numPr>
        <w:rPr>
          <w:rFonts w:ascii="Times New Roman" w:hAnsi="Times New Roman"/>
        </w:rPr>
      </w:pPr>
      <w:r w:rsidRPr="00D86CEE">
        <w:rPr>
          <w:rFonts w:ascii="Times New Roman" w:hAnsi="Times New Roman"/>
        </w:rPr>
        <w:t xml:space="preserve">dinamiche relazionali, appartenenza sociale e </w:t>
      </w:r>
      <w:r w:rsidR="00DE597B" w:rsidRPr="00D86CEE">
        <w:rPr>
          <w:rFonts w:ascii="Times New Roman" w:hAnsi="Times New Roman"/>
        </w:rPr>
        <w:t>costruzione de</w:t>
      </w:r>
      <w:r w:rsidR="00FD5B98" w:rsidRPr="00D86CEE">
        <w:rPr>
          <w:rFonts w:ascii="Times New Roman" w:hAnsi="Times New Roman"/>
        </w:rPr>
        <w:t>ll’identità personale</w:t>
      </w:r>
      <w:r w:rsidR="0039723B" w:rsidRPr="00D86CEE">
        <w:rPr>
          <w:rFonts w:ascii="Times New Roman" w:hAnsi="Times New Roman"/>
        </w:rPr>
        <w:t>;</w:t>
      </w:r>
    </w:p>
    <w:p w14:paraId="09D605FC" w14:textId="2257B914" w:rsidR="00FC6E51" w:rsidRPr="00D86CEE" w:rsidRDefault="1F3068EF" w:rsidP="00D35637">
      <w:pPr>
        <w:pStyle w:val="Paragrafoelenco"/>
        <w:numPr>
          <w:ilvl w:val="0"/>
          <w:numId w:val="18"/>
        </w:numPr>
        <w:rPr>
          <w:rFonts w:ascii="Times New Roman" w:hAnsi="Times New Roman"/>
        </w:rPr>
      </w:pPr>
      <w:r w:rsidRPr="4A35C291">
        <w:rPr>
          <w:rFonts w:ascii="Times New Roman" w:hAnsi="Times New Roman"/>
        </w:rPr>
        <w:t>l</w:t>
      </w:r>
      <w:r w:rsidR="00143304">
        <w:rPr>
          <w:rFonts w:ascii="Times New Roman" w:hAnsi="Times New Roman"/>
        </w:rPr>
        <w:t>’</w:t>
      </w:r>
      <w:r w:rsidR="76F1C716" w:rsidRPr="4A35C291">
        <w:rPr>
          <w:rFonts w:ascii="Times New Roman" w:hAnsi="Times New Roman"/>
        </w:rPr>
        <w:t>uguaglianza delle opportunità di fronte all’istruzione</w:t>
      </w:r>
      <w:r w:rsidR="14B53D6D" w:rsidRPr="4A35C291">
        <w:rPr>
          <w:rFonts w:ascii="Times New Roman" w:hAnsi="Times New Roman"/>
        </w:rPr>
        <w:t xml:space="preserve"> e </w:t>
      </w:r>
      <w:r w:rsidR="2F9A64C9" w:rsidRPr="4A35C291">
        <w:rPr>
          <w:rFonts w:ascii="Times New Roman" w:hAnsi="Times New Roman"/>
        </w:rPr>
        <w:t xml:space="preserve">i </w:t>
      </w:r>
      <w:r w:rsidR="14B53D6D" w:rsidRPr="4A35C291">
        <w:rPr>
          <w:rFonts w:ascii="Times New Roman" w:hAnsi="Times New Roman"/>
        </w:rPr>
        <w:t>fattori di disuguaglianza sociale nei processi educativi e formativi</w:t>
      </w:r>
      <w:r w:rsidR="5FDF4060" w:rsidRPr="4A35C291">
        <w:rPr>
          <w:rFonts w:ascii="Times New Roman" w:hAnsi="Times New Roman"/>
        </w:rPr>
        <w:t>;</w:t>
      </w:r>
      <w:r w:rsidR="7C8DDFD7" w:rsidRPr="4A35C291">
        <w:rPr>
          <w:rFonts w:ascii="Times New Roman" w:hAnsi="Times New Roman"/>
        </w:rPr>
        <w:t xml:space="preserve"> </w:t>
      </w:r>
    </w:p>
    <w:p w14:paraId="6FAADDE7" w14:textId="47D7C268" w:rsidR="00C209ED" w:rsidRPr="00D86CEE" w:rsidRDefault="0C12EAD8" w:rsidP="00D35637">
      <w:pPr>
        <w:pStyle w:val="Paragrafoelenco"/>
        <w:numPr>
          <w:ilvl w:val="0"/>
          <w:numId w:val="18"/>
        </w:numPr>
        <w:rPr>
          <w:rFonts w:ascii="Times New Roman" w:hAnsi="Times New Roman"/>
        </w:rPr>
      </w:pPr>
      <w:r w:rsidRPr="4A35C291">
        <w:rPr>
          <w:rFonts w:ascii="Times New Roman" w:hAnsi="Times New Roman"/>
        </w:rPr>
        <w:t xml:space="preserve">relazioni interculturali all’interno della società e </w:t>
      </w:r>
      <w:r w:rsidR="2FBCC087" w:rsidRPr="4A35C291">
        <w:rPr>
          <w:rFonts w:ascii="Times New Roman" w:hAnsi="Times New Roman"/>
        </w:rPr>
        <w:t xml:space="preserve">nei processi </w:t>
      </w:r>
      <w:r w:rsidR="4271B4BA" w:rsidRPr="4A35C291">
        <w:rPr>
          <w:rFonts w:ascii="Times New Roman" w:hAnsi="Times New Roman"/>
        </w:rPr>
        <w:t>formativi</w:t>
      </w:r>
      <w:r w:rsidR="2FBCC087" w:rsidRPr="4A35C291">
        <w:rPr>
          <w:rFonts w:ascii="Times New Roman" w:hAnsi="Times New Roman"/>
        </w:rPr>
        <w:t xml:space="preserve"> all’interno </w:t>
      </w:r>
      <w:r w:rsidRPr="4A35C291">
        <w:rPr>
          <w:rFonts w:ascii="Times New Roman" w:hAnsi="Times New Roman"/>
        </w:rPr>
        <w:t>della scuola</w:t>
      </w:r>
      <w:r w:rsidR="2FBCC087" w:rsidRPr="4A35C291">
        <w:rPr>
          <w:rFonts w:ascii="Times New Roman" w:hAnsi="Times New Roman"/>
        </w:rPr>
        <w:t>.</w:t>
      </w:r>
    </w:p>
    <w:p w14:paraId="74C6DD63" w14:textId="43C8FBF5" w:rsidR="00033388" w:rsidRPr="00D86CEE" w:rsidRDefault="00033388" w:rsidP="00DF6DFD">
      <w:pPr>
        <w:spacing w:before="80"/>
        <w:rPr>
          <w:rFonts w:ascii="Times New Roman" w:hAnsi="Times New Roman"/>
        </w:rPr>
      </w:pPr>
      <w:r w:rsidRPr="00D86CEE">
        <w:rPr>
          <w:rFonts w:ascii="Times New Roman" w:hAnsi="Times New Roman"/>
        </w:rPr>
        <w:t xml:space="preserve">Si proporrà in primo luogo una lettura in chiave sociologica del sistema scolastico italiano, mettendone in rilievo le caratteristiche culturali e istituzionali, e illustrandone criticamente la strutturazione organizzativa. </w:t>
      </w:r>
    </w:p>
    <w:p w14:paraId="07325AE0" w14:textId="0D8AECCB" w:rsidR="00033388" w:rsidRPr="00D86CEE" w:rsidRDefault="18386492" w:rsidP="00033388">
      <w:pPr>
        <w:spacing w:before="80"/>
      </w:pPr>
      <w:r w:rsidRPr="4A35C291">
        <w:rPr>
          <w:rFonts w:ascii="Times New Roman" w:hAnsi="Times New Roman"/>
        </w:rPr>
        <w:t>Si svilupperà quindi una riflessione</w:t>
      </w:r>
      <w:r w:rsidR="17F9EF14" w:rsidRPr="4A35C291">
        <w:rPr>
          <w:rFonts w:ascii="Times New Roman" w:hAnsi="Times New Roman"/>
        </w:rPr>
        <w:t xml:space="preserve"> sul profilo sociologico degli insegnanti in Italia,</w:t>
      </w:r>
      <w:r>
        <w:t xml:space="preserve"> come emerge dalla più recente ricerca sul campo, prendendo in esame in particolare identità e agire di ruolo, </w:t>
      </w:r>
      <w:r w:rsidR="03FE7F14">
        <w:t>caratteristiche</w:t>
      </w:r>
      <w:r>
        <w:t xml:space="preserve"> generazional</w:t>
      </w:r>
      <w:r w:rsidR="72AFE015">
        <w:t>i</w:t>
      </w:r>
      <w:r>
        <w:t xml:space="preserve"> e di genere, </w:t>
      </w:r>
      <w:r w:rsidR="4734CFAF">
        <w:t xml:space="preserve">dinamiche motivazionali e </w:t>
      </w:r>
      <w:r>
        <w:t>questioni di riconoscimento sociale.</w:t>
      </w:r>
    </w:p>
    <w:p w14:paraId="3E09314A" w14:textId="5C53ED13" w:rsidR="00456FBC" w:rsidRPr="00D86CEE" w:rsidRDefault="2FBCC087" w:rsidP="00DF6DFD">
      <w:pPr>
        <w:spacing w:before="80"/>
        <w:rPr>
          <w:rFonts w:ascii="Times New Roman" w:hAnsi="Times New Roman"/>
        </w:rPr>
      </w:pPr>
      <w:r w:rsidRPr="4A35C291">
        <w:rPr>
          <w:rFonts w:ascii="Times New Roman" w:hAnsi="Times New Roman"/>
        </w:rPr>
        <w:t>Oggetto di approfondimento specifico sar</w:t>
      </w:r>
      <w:r w:rsidR="1FD080C9" w:rsidRPr="4A35C291">
        <w:rPr>
          <w:rFonts w:ascii="Times New Roman" w:hAnsi="Times New Roman"/>
        </w:rPr>
        <w:t>anno</w:t>
      </w:r>
      <w:r w:rsidR="06DD2B95" w:rsidRPr="4A35C291">
        <w:rPr>
          <w:rFonts w:ascii="Times New Roman" w:hAnsi="Times New Roman"/>
        </w:rPr>
        <w:t xml:space="preserve"> i metodi di ricerca e le principali acquisizioni della nuova sociologia dell’infanzia</w:t>
      </w:r>
      <w:r w:rsidRPr="4A35C291">
        <w:rPr>
          <w:rFonts w:ascii="Times New Roman" w:hAnsi="Times New Roman"/>
        </w:rPr>
        <w:t xml:space="preserve">, </w:t>
      </w:r>
      <w:r w:rsidR="1FD080C9" w:rsidRPr="4A35C291">
        <w:rPr>
          <w:rFonts w:ascii="Times New Roman" w:hAnsi="Times New Roman"/>
        </w:rPr>
        <w:t xml:space="preserve">illustrando il </w:t>
      </w:r>
      <w:r w:rsidRPr="4A35C291">
        <w:rPr>
          <w:rFonts w:ascii="Times New Roman" w:hAnsi="Times New Roman"/>
        </w:rPr>
        <w:t>nuovo a</w:t>
      </w:r>
      <w:r w:rsidR="26A359E3" w:rsidRPr="4A35C291">
        <w:rPr>
          <w:rFonts w:ascii="Times New Roman" w:hAnsi="Times New Roman"/>
        </w:rPr>
        <w:t xml:space="preserve">pproccio alla socializzazione basato sul riconoscimento della </w:t>
      </w:r>
      <w:r w:rsidR="6DA14C63" w:rsidRPr="4A35C291">
        <w:rPr>
          <w:rFonts w:ascii="Times New Roman" w:hAnsi="Times New Roman"/>
        </w:rPr>
        <w:t>agency del bambino</w:t>
      </w:r>
      <w:r w:rsidR="26A359E3" w:rsidRPr="4A35C291">
        <w:rPr>
          <w:rFonts w:ascii="Times New Roman" w:hAnsi="Times New Roman"/>
        </w:rPr>
        <w:t xml:space="preserve"> e sulle </w:t>
      </w:r>
      <w:r w:rsidR="45BF998D" w:rsidRPr="4A35C291">
        <w:rPr>
          <w:rFonts w:ascii="Times New Roman" w:hAnsi="Times New Roman"/>
        </w:rPr>
        <w:t>caratteristiche dell’infanzia come struttura sociale</w:t>
      </w:r>
      <w:r w:rsidR="26A359E3" w:rsidRPr="4A35C291">
        <w:rPr>
          <w:rFonts w:ascii="Times New Roman" w:hAnsi="Times New Roman"/>
        </w:rPr>
        <w:t>.</w:t>
      </w:r>
      <w:r w:rsidR="3AB48B4A" w:rsidRPr="4A35C291">
        <w:rPr>
          <w:rFonts w:ascii="Times New Roman" w:hAnsi="Times New Roman"/>
        </w:rPr>
        <w:t xml:space="preserve"> </w:t>
      </w:r>
    </w:p>
    <w:p w14:paraId="09019216" w14:textId="4FD61027" w:rsidR="000D56A9" w:rsidRPr="00D86CEE" w:rsidRDefault="000D56A9" w:rsidP="00DF6DFD">
      <w:pPr>
        <w:spacing w:before="80"/>
        <w:rPr>
          <w:i/>
        </w:rPr>
      </w:pPr>
      <w:r w:rsidRPr="00D86CEE">
        <w:rPr>
          <w:rFonts w:ascii="Times New Roman" w:hAnsi="Times New Roman"/>
        </w:rPr>
        <w:t>Ampio spazio sarà dedicato alle manifestazioni di diversità, differenze e disuguaglianze</w:t>
      </w:r>
      <w:r w:rsidR="00033388" w:rsidRPr="00D86CEE">
        <w:rPr>
          <w:rFonts w:ascii="Times New Roman" w:hAnsi="Times New Roman"/>
        </w:rPr>
        <w:t xml:space="preserve"> sociali</w:t>
      </w:r>
      <w:r w:rsidRPr="00D86CEE">
        <w:rPr>
          <w:rFonts w:ascii="Times New Roman" w:hAnsi="Times New Roman"/>
        </w:rPr>
        <w:t xml:space="preserve"> a</w:t>
      </w:r>
      <w:r w:rsidR="009C5AAC" w:rsidRPr="00D86CEE">
        <w:rPr>
          <w:rFonts w:ascii="Times New Roman" w:hAnsi="Times New Roman"/>
        </w:rPr>
        <w:t>ll’interno della</w:t>
      </w:r>
      <w:r w:rsidRPr="00D86CEE">
        <w:rPr>
          <w:rFonts w:ascii="Times New Roman" w:hAnsi="Times New Roman"/>
        </w:rPr>
        <w:t xml:space="preserve"> scuola, facendo interagire il contributo di analisi e di interpretazione di </w:t>
      </w:r>
      <w:r w:rsidRPr="00D86CEE">
        <w:rPr>
          <w:rFonts w:ascii="Times New Roman" w:hAnsi="Times New Roman"/>
          <w:i/>
          <w:iCs/>
        </w:rPr>
        <w:t>Lettera a una professoressa</w:t>
      </w:r>
      <w:r w:rsidRPr="00D86CEE">
        <w:rPr>
          <w:rFonts w:ascii="Times New Roman" w:hAnsi="Times New Roman"/>
        </w:rPr>
        <w:t xml:space="preserve"> di don Lorenzo Milani e le forme di deprivazione educativa emergenti nella scuola di oggi.</w:t>
      </w:r>
    </w:p>
    <w:p w14:paraId="7B403912" w14:textId="77777777" w:rsidR="00DE597B" w:rsidRPr="00143304" w:rsidRDefault="00DE597B" w:rsidP="00DE597B">
      <w:pPr>
        <w:keepNext/>
        <w:spacing w:before="240" w:after="120"/>
        <w:rPr>
          <w:rFonts w:ascii="Times New Roman" w:hAnsi="Times New Roman"/>
          <w:b/>
          <w:sz w:val="18"/>
          <w:szCs w:val="18"/>
        </w:rPr>
      </w:pPr>
      <w:r w:rsidRPr="00143304">
        <w:rPr>
          <w:rFonts w:ascii="Times New Roman" w:hAnsi="Times New Roman"/>
          <w:b/>
          <w:i/>
          <w:sz w:val="18"/>
          <w:szCs w:val="18"/>
        </w:rPr>
        <w:t>BIBLIOGRAFIA</w:t>
      </w:r>
    </w:p>
    <w:p w14:paraId="69DA662A" w14:textId="5E01C51B" w:rsidR="00DE597B" w:rsidRPr="00143304" w:rsidRDefault="00DE597B" w:rsidP="00DE597B">
      <w:pPr>
        <w:pStyle w:val="Testo1"/>
        <w:rPr>
          <w:rFonts w:ascii="Times New Roman" w:hAnsi="Times New Roman"/>
          <w:szCs w:val="18"/>
        </w:rPr>
      </w:pPr>
      <w:r w:rsidRPr="00143304">
        <w:rPr>
          <w:rFonts w:ascii="Times New Roman" w:hAnsi="Times New Roman"/>
          <w:szCs w:val="18"/>
        </w:rPr>
        <w:t>All’esame lo studente</w:t>
      </w:r>
      <w:r w:rsidR="00143304" w:rsidRPr="00143304">
        <w:rPr>
          <w:rFonts w:ascii="Times New Roman" w:hAnsi="Times New Roman"/>
          <w:szCs w:val="18"/>
        </w:rPr>
        <w:t>/la studentessa</w:t>
      </w:r>
      <w:r w:rsidRPr="00143304">
        <w:rPr>
          <w:rFonts w:ascii="Times New Roman" w:hAnsi="Times New Roman"/>
          <w:szCs w:val="18"/>
        </w:rPr>
        <w:t xml:space="preserve"> dovrà portare i seguenti testi obbligatori:</w:t>
      </w:r>
    </w:p>
    <w:p w14:paraId="41E85717" w14:textId="4F7054B7" w:rsidR="00DE597B" w:rsidRPr="00143304" w:rsidRDefault="000A27A8" w:rsidP="00795B1A">
      <w:pPr>
        <w:pStyle w:val="Testo1"/>
        <w:numPr>
          <w:ilvl w:val="0"/>
          <w:numId w:val="5"/>
        </w:numPr>
        <w:spacing w:line="240" w:lineRule="exact"/>
        <w:ind w:left="714" w:hanging="357"/>
        <w:rPr>
          <w:rFonts w:ascii="Times New Roman" w:hAnsi="Times New Roman"/>
          <w:spacing w:val="-5"/>
          <w:szCs w:val="18"/>
        </w:rPr>
      </w:pPr>
      <w:r w:rsidRPr="00143304">
        <w:rPr>
          <w:rFonts w:ascii="Times New Roman" w:hAnsi="Times New Roman"/>
          <w:smallCaps/>
          <w:spacing w:val="-5"/>
          <w:szCs w:val="18"/>
        </w:rPr>
        <w:t>M</w:t>
      </w:r>
      <w:r w:rsidR="00DE597B" w:rsidRPr="00143304">
        <w:rPr>
          <w:rFonts w:ascii="Times New Roman" w:hAnsi="Times New Roman"/>
          <w:smallCaps/>
          <w:spacing w:val="-5"/>
          <w:szCs w:val="18"/>
        </w:rPr>
        <w:t xml:space="preserve">. </w:t>
      </w:r>
      <w:r w:rsidRPr="00143304">
        <w:rPr>
          <w:rFonts w:ascii="Times New Roman" w:hAnsi="Times New Roman"/>
          <w:smallCaps/>
          <w:spacing w:val="-5"/>
          <w:szCs w:val="18"/>
        </w:rPr>
        <w:t>Colombo</w:t>
      </w:r>
      <w:r w:rsidR="00DE597B" w:rsidRPr="00143304">
        <w:rPr>
          <w:rFonts w:ascii="Times New Roman" w:hAnsi="Times New Roman"/>
          <w:smallCaps/>
          <w:spacing w:val="-5"/>
          <w:szCs w:val="18"/>
        </w:rPr>
        <w:t>,</w:t>
      </w:r>
      <w:r w:rsidR="00DE597B" w:rsidRPr="00143304">
        <w:rPr>
          <w:rFonts w:ascii="Times New Roman" w:hAnsi="Times New Roman"/>
          <w:i/>
          <w:spacing w:val="-5"/>
          <w:szCs w:val="18"/>
        </w:rPr>
        <w:t xml:space="preserve"> </w:t>
      </w:r>
      <w:r w:rsidRPr="00143304">
        <w:rPr>
          <w:rFonts w:ascii="Times New Roman" w:hAnsi="Times New Roman"/>
          <w:i/>
          <w:spacing w:val="-5"/>
          <w:szCs w:val="18"/>
        </w:rPr>
        <w:t>Sociologia e politiche dell’educazione</w:t>
      </w:r>
      <w:r w:rsidR="00DE597B" w:rsidRPr="00143304">
        <w:rPr>
          <w:rFonts w:ascii="Times New Roman" w:hAnsi="Times New Roman"/>
          <w:i/>
          <w:spacing w:val="-5"/>
          <w:szCs w:val="18"/>
        </w:rPr>
        <w:t>,</w:t>
      </w:r>
      <w:r w:rsidR="00FD5B98" w:rsidRPr="00143304">
        <w:rPr>
          <w:rFonts w:ascii="Times New Roman" w:hAnsi="Times New Roman"/>
          <w:spacing w:val="-5"/>
          <w:szCs w:val="18"/>
        </w:rPr>
        <w:t xml:space="preserve"> </w:t>
      </w:r>
      <w:r w:rsidRPr="00143304">
        <w:rPr>
          <w:rFonts w:ascii="Times New Roman" w:hAnsi="Times New Roman"/>
          <w:spacing w:val="-5"/>
          <w:szCs w:val="18"/>
        </w:rPr>
        <w:t>Vita e Pensiero</w:t>
      </w:r>
      <w:r w:rsidR="00FD5B98" w:rsidRPr="00143304">
        <w:rPr>
          <w:rFonts w:ascii="Times New Roman" w:hAnsi="Times New Roman"/>
          <w:spacing w:val="-5"/>
          <w:szCs w:val="18"/>
        </w:rPr>
        <w:t xml:space="preserve">, </w:t>
      </w:r>
      <w:r w:rsidRPr="00143304">
        <w:rPr>
          <w:rFonts w:ascii="Times New Roman" w:hAnsi="Times New Roman"/>
          <w:spacing w:val="-5"/>
          <w:szCs w:val="18"/>
        </w:rPr>
        <w:t>Milano</w:t>
      </w:r>
      <w:r w:rsidR="00FD5B98" w:rsidRPr="00143304">
        <w:rPr>
          <w:rFonts w:ascii="Times New Roman" w:hAnsi="Times New Roman"/>
          <w:spacing w:val="-5"/>
          <w:szCs w:val="18"/>
        </w:rPr>
        <w:t>,</w:t>
      </w:r>
      <w:r w:rsidR="00A04C84" w:rsidRPr="00143304">
        <w:rPr>
          <w:rFonts w:ascii="Times New Roman" w:hAnsi="Times New Roman"/>
          <w:spacing w:val="-5"/>
          <w:szCs w:val="18"/>
        </w:rPr>
        <w:t xml:space="preserve"> </w:t>
      </w:r>
      <w:r w:rsidR="00FD5B98" w:rsidRPr="00143304">
        <w:rPr>
          <w:rFonts w:ascii="Times New Roman" w:hAnsi="Times New Roman"/>
          <w:spacing w:val="-5"/>
          <w:szCs w:val="18"/>
        </w:rPr>
        <w:t>20</w:t>
      </w:r>
      <w:r w:rsidRPr="00143304">
        <w:rPr>
          <w:rFonts w:ascii="Times New Roman" w:hAnsi="Times New Roman"/>
          <w:spacing w:val="-5"/>
          <w:szCs w:val="18"/>
        </w:rPr>
        <w:t>26</w:t>
      </w:r>
      <w:r w:rsidR="00D834E6" w:rsidRPr="00143304">
        <w:rPr>
          <w:rFonts w:ascii="Times New Roman" w:hAnsi="Times New Roman"/>
          <w:spacing w:val="-5"/>
          <w:szCs w:val="18"/>
        </w:rPr>
        <w:t>, capp. 1-4</w:t>
      </w:r>
      <w:r w:rsidR="00FD5B98" w:rsidRPr="00143304">
        <w:rPr>
          <w:rFonts w:ascii="Times New Roman" w:hAnsi="Times New Roman"/>
          <w:spacing w:val="-5"/>
          <w:szCs w:val="18"/>
        </w:rPr>
        <w:t>.</w:t>
      </w:r>
      <w:r w:rsidR="00AC193E" w:rsidRPr="00143304">
        <w:rPr>
          <w:rFonts w:ascii="Times New Roman" w:hAnsi="Times New Roman"/>
          <w:spacing w:val="-5"/>
          <w:szCs w:val="18"/>
        </w:rPr>
        <w:t xml:space="preserve"> </w:t>
      </w:r>
      <w:hyperlink r:id="rId5" w:history="1">
        <w:r w:rsidR="00AC193E" w:rsidRPr="00143304">
          <w:rPr>
            <w:rStyle w:val="Collegamentoipertestuale"/>
            <w:rFonts w:ascii="Times New Roman" w:hAnsi="Times New Roman"/>
            <w:spacing w:val="-5"/>
            <w:szCs w:val="18"/>
          </w:rPr>
          <w:t>Acquista da V&amp;P</w:t>
        </w:r>
      </w:hyperlink>
    </w:p>
    <w:p w14:paraId="3021448B" w14:textId="14F69D69" w:rsidR="00C60583" w:rsidRPr="00143304" w:rsidRDefault="111B3F85" w:rsidP="00C60583">
      <w:pPr>
        <w:pStyle w:val="Testo1"/>
        <w:numPr>
          <w:ilvl w:val="0"/>
          <w:numId w:val="5"/>
        </w:numPr>
        <w:spacing w:line="240" w:lineRule="exact"/>
        <w:ind w:left="714" w:hanging="357"/>
        <w:rPr>
          <w:rFonts w:ascii="Times New Roman" w:hAnsi="Times New Roman"/>
          <w:szCs w:val="18"/>
        </w:rPr>
      </w:pPr>
      <w:r w:rsidRPr="00143304">
        <w:rPr>
          <w:rFonts w:ascii="Times New Roman" w:hAnsi="Times New Roman"/>
          <w:smallCaps/>
          <w:spacing w:val="-5"/>
          <w:szCs w:val="18"/>
        </w:rPr>
        <w:t>C</w:t>
      </w:r>
      <w:r w:rsidR="4759C4AA" w:rsidRPr="00143304">
        <w:rPr>
          <w:rFonts w:ascii="Times New Roman" w:hAnsi="Times New Roman"/>
          <w:smallCaps/>
          <w:spacing w:val="-5"/>
          <w:szCs w:val="18"/>
        </w:rPr>
        <w:t xml:space="preserve">. </w:t>
      </w:r>
      <w:r w:rsidRPr="00143304">
        <w:rPr>
          <w:rFonts w:ascii="Times New Roman" w:hAnsi="Times New Roman"/>
          <w:smallCaps/>
          <w:spacing w:val="-5"/>
          <w:szCs w:val="18"/>
        </w:rPr>
        <w:t>Satta</w:t>
      </w:r>
      <w:r w:rsidR="2CC273C2" w:rsidRPr="00143304">
        <w:rPr>
          <w:rFonts w:ascii="Times New Roman" w:hAnsi="Times New Roman"/>
          <w:smallCaps/>
          <w:spacing w:val="-5"/>
          <w:szCs w:val="18"/>
        </w:rPr>
        <w:t>,</w:t>
      </w:r>
      <w:r w:rsidR="2CC273C2" w:rsidRPr="00143304">
        <w:rPr>
          <w:rFonts w:ascii="Times New Roman" w:hAnsi="Times New Roman"/>
          <w:i/>
          <w:iCs/>
          <w:spacing w:val="-5"/>
          <w:szCs w:val="18"/>
        </w:rPr>
        <w:t xml:space="preserve"> </w:t>
      </w:r>
      <w:r w:rsidRPr="00143304">
        <w:rPr>
          <w:rFonts w:ascii="Times New Roman" w:hAnsi="Times New Roman"/>
          <w:i/>
          <w:iCs/>
          <w:spacing w:val="-5"/>
          <w:szCs w:val="18"/>
        </w:rPr>
        <w:t>Bambini e adulti: la nuova s</w:t>
      </w:r>
      <w:r w:rsidR="4759C4AA" w:rsidRPr="00143304">
        <w:rPr>
          <w:rFonts w:ascii="Times New Roman" w:hAnsi="Times New Roman"/>
          <w:i/>
          <w:iCs/>
          <w:spacing w:val="-5"/>
          <w:szCs w:val="18"/>
        </w:rPr>
        <w:t>oci</w:t>
      </w:r>
      <w:r w:rsidR="0FB3AF20" w:rsidRPr="00143304">
        <w:rPr>
          <w:rFonts w:ascii="Times New Roman" w:hAnsi="Times New Roman"/>
          <w:i/>
          <w:iCs/>
          <w:spacing w:val="-5"/>
          <w:szCs w:val="18"/>
        </w:rPr>
        <w:t>o</w:t>
      </w:r>
      <w:r w:rsidR="4759C4AA" w:rsidRPr="00143304">
        <w:rPr>
          <w:rFonts w:ascii="Times New Roman" w:hAnsi="Times New Roman"/>
          <w:i/>
          <w:iCs/>
          <w:spacing w:val="-5"/>
          <w:szCs w:val="18"/>
        </w:rPr>
        <w:t xml:space="preserve">logia dell’infanzia, </w:t>
      </w:r>
      <w:r w:rsidRPr="00143304">
        <w:rPr>
          <w:rFonts w:ascii="Times New Roman" w:hAnsi="Times New Roman"/>
          <w:spacing w:val="-5"/>
          <w:szCs w:val="18"/>
        </w:rPr>
        <w:t>Carocci</w:t>
      </w:r>
      <w:r w:rsidR="2CC273C2" w:rsidRPr="00143304">
        <w:rPr>
          <w:rFonts w:ascii="Times New Roman" w:hAnsi="Times New Roman"/>
          <w:iCs/>
          <w:spacing w:val="-5"/>
          <w:szCs w:val="18"/>
        </w:rPr>
        <w:t xml:space="preserve">, </w:t>
      </w:r>
      <w:r w:rsidRPr="00143304">
        <w:rPr>
          <w:rFonts w:ascii="Times New Roman" w:hAnsi="Times New Roman"/>
          <w:spacing w:val="-5"/>
          <w:szCs w:val="18"/>
        </w:rPr>
        <w:t>Roma</w:t>
      </w:r>
      <w:r w:rsidR="2CC273C2" w:rsidRPr="00143304">
        <w:rPr>
          <w:rFonts w:ascii="Times New Roman" w:hAnsi="Times New Roman"/>
          <w:spacing w:val="-5"/>
          <w:szCs w:val="18"/>
        </w:rPr>
        <w:t>, 20</w:t>
      </w:r>
      <w:r w:rsidRPr="00143304">
        <w:rPr>
          <w:rFonts w:ascii="Times New Roman" w:hAnsi="Times New Roman"/>
          <w:spacing w:val="-5"/>
          <w:szCs w:val="18"/>
        </w:rPr>
        <w:t>12</w:t>
      </w:r>
      <w:r w:rsidR="67CE5249" w:rsidRPr="00143304">
        <w:rPr>
          <w:rFonts w:ascii="Times New Roman" w:hAnsi="Times New Roman"/>
          <w:spacing w:val="-5"/>
          <w:szCs w:val="18"/>
        </w:rPr>
        <w:t xml:space="preserve">, </w:t>
      </w:r>
      <w:r w:rsidR="61EED77A" w:rsidRPr="00143304">
        <w:rPr>
          <w:rFonts w:ascii="Times New Roman" w:hAnsi="Times New Roman"/>
          <w:spacing w:val="-5"/>
          <w:szCs w:val="18"/>
        </w:rPr>
        <w:t>capp. 1-3</w:t>
      </w:r>
      <w:r w:rsidR="5AF1382F" w:rsidRPr="00143304">
        <w:rPr>
          <w:rFonts w:ascii="Times New Roman" w:hAnsi="Times New Roman"/>
          <w:iCs/>
          <w:spacing w:val="-5"/>
          <w:szCs w:val="18"/>
        </w:rPr>
        <w:t>.</w:t>
      </w:r>
      <w:r w:rsidR="2FC17D40" w:rsidRPr="00143304">
        <w:rPr>
          <w:rFonts w:ascii="Times New Roman" w:hAnsi="Times New Roman"/>
          <w:iCs/>
          <w:spacing w:val="-5"/>
          <w:szCs w:val="18"/>
        </w:rPr>
        <w:t xml:space="preserve"> </w:t>
      </w:r>
      <w:hyperlink r:id="rId6" w:history="1">
        <w:r w:rsidR="2FC17D40" w:rsidRPr="00143304">
          <w:rPr>
            <w:rStyle w:val="Collegamentoipertestuale"/>
            <w:rFonts w:ascii="Times New Roman" w:hAnsi="Times New Roman"/>
            <w:spacing w:val="-5"/>
            <w:szCs w:val="18"/>
          </w:rPr>
          <w:t>Acquista da V&amp;P</w:t>
        </w:r>
      </w:hyperlink>
    </w:p>
    <w:p w14:paraId="23FAB437" w14:textId="738F039C" w:rsidR="00033388" w:rsidRPr="005F58FB" w:rsidRDefault="18386492" w:rsidP="00F41D1D">
      <w:pPr>
        <w:pStyle w:val="Testo1"/>
        <w:numPr>
          <w:ilvl w:val="0"/>
          <w:numId w:val="5"/>
        </w:numPr>
        <w:spacing w:line="240" w:lineRule="exact"/>
        <w:ind w:left="714" w:hanging="357"/>
        <w:jc w:val="left"/>
        <w:rPr>
          <w:rFonts w:ascii="Times New Roman" w:hAnsi="Times New Roman"/>
          <w:szCs w:val="18"/>
        </w:rPr>
      </w:pPr>
      <w:r w:rsidRPr="005F58FB">
        <w:rPr>
          <w:rFonts w:ascii="Times New Roman" w:hAnsi="Times New Roman"/>
          <w:smallCaps/>
          <w:spacing w:val="-5"/>
          <w:szCs w:val="18"/>
        </w:rPr>
        <w:t>G. Argentin,</w:t>
      </w:r>
      <w:r w:rsidR="109236A8" w:rsidRPr="005F58FB">
        <w:rPr>
          <w:rFonts w:ascii="Times New Roman" w:hAnsi="Times New Roman"/>
          <w:smallCaps/>
          <w:spacing w:val="-5"/>
          <w:szCs w:val="18"/>
        </w:rPr>
        <w:t xml:space="preserve"> </w:t>
      </w:r>
      <w:r w:rsidRPr="005F58FB">
        <w:rPr>
          <w:rFonts w:ascii="Times New Roman" w:hAnsi="Times New Roman"/>
          <w:smallCaps/>
          <w:spacing w:val="-5"/>
          <w:szCs w:val="18"/>
        </w:rPr>
        <w:t xml:space="preserve"> </w:t>
      </w:r>
      <w:r w:rsidR="109236A8" w:rsidRPr="005F58FB">
        <w:rPr>
          <w:rFonts w:ascii="Times New Roman" w:hAnsi="Times New Roman"/>
          <w:spacing w:val="-5"/>
          <w:szCs w:val="18"/>
        </w:rPr>
        <w:t>a c. di</w:t>
      </w:r>
      <w:r w:rsidR="109236A8" w:rsidRPr="005F58FB">
        <w:rPr>
          <w:rFonts w:ascii="Times New Roman" w:hAnsi="Times New Roman"/>
          <w:iCs/>
          <w:spacing w:val="-5"/>
          <w:szCs w:val="18"/>
        </w:rPr>
        <w:t>,</w:t>
      </w:r>
      <w:r w:rsidR="109236A8" w:rsidRPr="005F58FB">
        <w:rPr>
          <w:rFonts w:ascii="Times New Roman" w:hAnsi="Times New Roman"/>
          <w:i/>
          <w:iCs/>
          <w:spacing w:val="-5"/>
          <w:szCs w:val="18"/>
        </w:rPr>
        <w:t xml:space="preserve"> In costante</w:t>
      </w:r>
      <w:r w:rsidRPr="005F58FB">
        <w:rPr>
          <w:rFonts w:ascii="Times New Roman" w:hAnsi="Times New Roman"/>
          <w:i/>
          <w:iCs/>
          <w:spacing w:val="-5"/>
          <w:szCs w:val="18"/>
        </w:rPr>
        <w:t xml:space="preserve"> </w:t>
      </w:r>
      <w:r w:rsidR="109236A8" w:rsidRPr="005F58FB">
        <w:rPr>
          <w:rFonts w:ascii="Times New Roman" w:hAnsi="Times New Roman"/>
          <w:i/>
          <w:iCs/>
          <w:spacing w:val="-5"/>
          <w:szCs w:val="18"/>
        </w:rPr>
        <w:t>divenire: insegnare tra molteplici impegni in contesti plurali. Quarta indagine sui docenti italiani</w:t>
      </w:r>
      <w:r w:rsidRPr="005F58FB">
        <w:rPr>
          <w:rFonts w:ascii="Times New Roman" w:hAnsi="Times New Roman"/>
          <w:spacing w:val="-5"/>
          <w:szCs w:val="18"/>
        </w:rPr>
        <w:t>, Il Mulino, Bologna, 20</w:t>
      </w:r>
      <w:r w:rsidR="109236A8" w:rsidRPr="005F58FB">
        <w:rPr>
          <w:rFonts w:ascii="Times New Roman" w:hAnsi="Times New Roman"/>
          <w:spacing w:val="-5"/>
          <w:szCs w:val="18"/>
        </w:rPr>
        <w:t xml:space="preserve">26 </w:t>
      </w:r>
      <w:r w:rsidR="37F426DE" w:rsidRPr="005F58FB">
        <w:rPr>
          <w:rFonts w:ascii="Times New Roman" w:hAnsi="Times New Roman"/>
          <w:spacing w:val="-5"/>
          <w:szCs w:val="18"/>
        </w:rPr>
        <w:t>(una selezione di capitoli che sarà indicata nel corso delle lezioni</w:t>
      </w:r>
      <w:r w:rsidR="00143304" w:rsidRPr="005F58FB">
        <w:rPr>
          <w:rFonts w:ascii="Times New Roman" w:hAnsi="Times New Roman"/>
          <w:spacing w:val="-5"/>
          <w:szCs w:val="18"/>
        </w:rPr>
        <w:t xml:space="preserve"> e resa disponibile su Blackboard</w:t>
      </w:r>
      <w:r w:rsidR="37F426DE" w:rsidRPr="005F58FB">
        <w:rPr>
          <w:rFonts w:ascii="Times New Roman" w:hAnsi="Times New Roman"/>
          <w:spacing w:val="-5"/>
          <w:szCs w:val="18"/>
        </w:rPr>
        <w:t>)</w:t>
      </w:r>
      <w:r w:rsidRPr="005F58FB">
        <w:rPr>
          <w:rFonts w:ascii="Times New Roman" w:hAnsi="Times New Roman"/>
          <w:spacing w:val="-5"/>
          <w:szCs w:val="18"/>
        </w:rPr>
        <w:t xml:space="preserve"> </w:t>
      </w:r>
      <w:hyperlink r:id="rId7" w:history="1">
        <w:r w:rsidRPr="005F58FB">
          <w:rPr>
            <w:rStyle w:val="Collegamentoipertestuale"/>
            <w:rFonts w:ascii="Times New Roman" w:hAnsi="Times New Roman"/>
            <w:spacing w:val="-5"/>
            <w:szCs w:val="18"/>
          </w:rPr>
          <w:t>Acquista da V&amp;P</w:t>
        </w:r>
      </w:hyperlink>
    </w:p>
    <w:p w14:paraId="245327D6" w14:textId="72D0A24B" w:rsidR="00C60583" w:rsidRPr="00143304" w:rsidRDefault="00C60583" w:rsidP="00C60583">
      <w:pPr>
        <w:pStyle w:val="Testo1"/>
        <w:numPr>
          <w:ilvl w:val="0"/>
          <w:numId w:val="5"/>
        </w:numPr>
        <w:spacing w:line="240" w:lineRule="exact"/>
        <w:ind w:left="714" w:hanging="357"/>
        <w:rPr>
          <w:rFonts w:ascii="Times New Roman" w:hAnsi="Times New Roman"/>
          <w:spacing w:val="-5"/>
          <w:szCs w:val="18"/>
          <w:lang w:val="en-US"/>
        </w:rPr>
      </w:pPr>
      <w:r w:rsidRPr="00143304">
        <w:rPr>
          <w:rFonts w:ascii="Times New Roman" w:hAnsi="Times New Roman"/>
          <w:smallCaps/>
          <w:spacing w:val="-5"/>
          <w:szCs w:val="18"/>
          <w:lang w:val="en-US"/>
        </w:rPr>
        <w:t xml:space="preserve">G. L. Battilocchi, </w:t>
      </w:r>
      <w:r w:rsidR="00166537" w:rsidRPr="00143304">
        <w:rPr>
          <w:rFonts w:ascii="Times New Roman" w:hAnsi="Times New Roman"/>
          <w:i/>
          <w:iCs/>
          <w:szCs w:val="18"/>
          <w:lang w:val="en-US"/>
        </w:rPr>
        <w:t>Educational poverty in Italy: concepts, measures and policies</w:t>
      </w:r>
      <w:r w:rsidR="00166537" w:rsidRPr="00143304">
        <w:rPr>
          <w:rFonts w:ascii="Times New Roman" w:hAnsi="Times New Roman"/>
          <w:szCs w:val="18"/>
          <w:lang w:val="en-US"/>
        </w:rPr>
        <w:t xml:space="preserve">, </w:t>
      </w:r>
      <w:r w:rsidR="00166537" w:rsidRPr="00143304">
        <w:rPr>
          <w:rFonts w:ascii="Times New Roman" w:eastAsia="Trebuchet MS" w:hAnsi="Times New Roman"/>
          <w:noProof w:val="0"/>
          <w:color w:val="000000" w:themeColor="text1"/>
          <w:szCs w:val="18"/>
          <w:lang w:val="en-US"/>
        </w:rPr>
        <w:t>«</w:t>
      </w:r>
      <w:r w:rsidR="00166537" w:rsidRPr="00143304">
        <w:rPr>
          <w:rFonts w:ascii="Times New Roman" w:hAnsi="Times New Roman"/>
          <w:szCs w:val="18"/>
          <w:lang w:val="en-US"/>
        </w:rPr>
        <w:t>Central European Journal of Educational Research</w:t>
      </w:r>
      <w:r w:rsidR="00166537" w:rsidRPr="00143304">
        <w:rPr>
          <w:rFonts w:ascii="Times New Roman" w:eastAsia="Trebuchet MS" w:hAnsi="Times New Roman"/>
          <w:noProof w:val="0"/>
          <w:color w:val="000000" w:themeColor="text1"/>
          <w:szCs w:val="18"/>
          <w:lang w:val="en-US"/>
        </w:rPr>
        <w:t>»</w:t>
      </w:r>
      <w:r w:rsidR="00166537" w:rsidRPr="00143304">
        <w:rPr>
          <w:rFonts w:ascii="Times New Roman" w:hAnsi="Times New Roman"/>
          <w:szCs w:val="18"/>
          <w:lang w:val="en-US"/>
        </w:rPr>
        <w:t>, n° 2/2020, pp. 1-10</w:t>
      </w:r>
      <w:r w:rsidR="00143304" w:rsidRPr="00143304">
        <w:rPr>
          <w:rFonts w:ascii="Times New Roman" w:hAnsi="Times New Roman"/>
          <w:szCs w:val="18"/>
          <w:lang w:val="en-US"/>
        </w:rPr>
        <w:t>.</w:t>
      </w:r>
    </w:p>
    <w:p w14:paraId="45181CA5" w14:textId="48EF09D0" w:rsidR="00D834E6" w:rsidRPr="00143304" w:rsidRDefault="00D834E6" w:rsidP="00D834E6">
      <w:pPr>
        <w:pStyle w:val="Testo1"/>
        <w:numPr>
          <w:ilvl w:val="0"/>
          <w:numId w:val="5"/>
        </w:numPr>
        <w:spacing w:line="240" w:lineRule="exact"/>
        <w:ind w:left="714" w:hanging="357"/>
        <w:rPr>
          <w:rFonts w:ascii="Times New Roman" w:hAnsi="Times New Roman"/>
          <w:spacing w:val="-5"/>
          <w:szCs w:val="18"/>
        </w:rPr>
      </w:pPr>
      <w:r w:rsidRPr="00143304">
        <w:rPr>
          <w:rFonts w:ascii="Times New Roman" w:hAnsi="Times New Roman"/>
          <w:smallCaps/>
          <w:spacing w:val="-5"/>
          <w:szCs w:val="18"/>
        </w:rPr>
        <w:lastRenderedPageBreak/>
        <w:t xml:space="preserve">G. L. Battilocchi, </w:t>
      </w:r>
      <w:r w:rsidRPr="00143304">
        <w:rPr>
          <w:rFonts w:ascii="Times New Roman" w:hAnsi="Times New Roman"/>
          <w:i/>
          <w:iCs/>
          <w:szCs w:val="18"/>
        </w:rPr>
        <w:t xml:space="preserve">Le case dei poveri e le case dei signori. L’eredità sociologica di </w:t>
      </w:r>
      <w:r w:rsidRPr="00143304">
        <w:rPr>
          <w:rFonts w:ascii="Times New Roman" w:hAnsi="Times New Roman"/>
          <w:szCs w:val="18"/>
        </w:rPr>
        <w:t xml:space="preserve">Lettera a una professoressa, </w:t>
      </w:r>
      <w:r w:rsidRPr="00143304">
        <w:rPr>
          <w:rFonts w:ascii="Times New Roman" w:eastAsia="Trebuchet MS" w:hAnsi="Times New Roman"/>
          <w:noProof w:val="0"/>
          <w:color w:val="000000" w:themeColor="text1"/>
          <w:szCs w:val="18"/>
        </w:rPr>
        <w:t>«</w:t>
      </w:r>
      <w:r w:rsidRPr="00143304">
        <w:rPr>
          <w:rFonts w:ascii="Times New Roman" w:hAnsi="Times New Roman"/>
          <w:szCs w:val="18"/>
        </w:rPr>
        <w:t>Munera. Rivista europea di cultura</w:t>
      </w:r>
      <w:r w:rsidRPr="00143304">
        <w:rPr>
          <w:rFonts w:ascii="Times New Roman" w:eastAsia="Trebuchet MS" w:hAnsi="Times New Roman"/>
          <w:noProof w:val="0"/>
          <w:color w:val="000000" w:themeColor="text1"/>
          <w:szCs w:val="18"/>
        </w:rPr>
        <w:t>»</w:t>
      </w:r>
      <w:r w:rsidRPr="00143304">
        <w:rPr>
          <w:rFonts w:ascii="Times New Roman" w:hAnsi="Times New Roman"/>
          <w:szCs w:val="18"/>
        </w:rPr>
        <w:t>, n° 2/2024, pp. 33-40</w:t>
      </w:r>
      <w:r w:rsidR="00143304" w:rsidRPr="00143304">
        <w:rPr>
          <w:rFonts w:ascii="Times New Roman" w:hAnsi="Times New Roman"/>
          <w:szCs w:val="18"/>
        </w:rPr>
        <w:t>.</w:t>
      </w:r>
    </w:p>
    <w:p w14:paraId="0D8D2837" w14:textId="668751DB" w:rsidR="00CB195A" w:rsidRPr="00143304" w:rsidRDefault="00CB195A" w:rsidP="003A5CDD">
      <w:pPr>
        <w:pStyle w:val="Testo1"/>
        <w:spacing w:line="240" w:lineRule="exact"/>
        <w:rPr>
          <w:rFonts w:ascii="Times New Roman" w:hAnsi="Times New Roman"/>
          <w:spacing w:val="-5"/>
          <w:szCs w:val="18"/>
        </w:rPr>
      </w:pPr>
    </w:p>
    <w:p w14:paraId="7B4C8D62" w14:textId="77777777" w:rsidR="00DE597B" w:rsidRPr="00143304" w:rsidRDefault="00DE597B" w:rsidP="00DE597B">
      <w:pPr>
        <w:spacing w:before="240" w:after="120" w:line="220" w:lineRule="exact"/>
        <w:rPr>
          <w:rFonts w:ascii="Times New Roman" w:hAnsi="Times New Roman"/>
          <w:b/>
          <w:i/>
          <w:sz w:val="18"/>
          <w:szCs w:val="18"/>
        </w:rPr>
      </w:pPr>
      <w:r w:rsidRPr="00143304">
        <w:rPr>
          <w:rFonts w:ascii="Times New Roman" w:hAnsi="Times New Roman"/>
          <w:b/>
          <w:i/>
          <w:sz w:val="18"/>
          <w:szCs w:val="18"/>
        </w:rPr>
        <w:t>DIDATTICA DEL CORSO</w:t>
      </w:r>
    </w:p>
    <w:p w14:paraId="0DD41094" w14:textId="635F78AE" w:rsidR="00FE44AF" w:rsidRPr="00143304" w:rsidRDefault="00FE44AF" w:rsidP="00FE44AF">
      <w:pPr>
        <w:pStyle w:val="Corpodeltesto1"/>
        <w:spacing w:before="60" w:after="0" w:line="240" w:lineRule="exact"/>
        <w:rPr>
          <w:sz w:val="18"/>
          <w:szCs w:val="18"/>
        </w:rPr>
      </w:pPr>
      <w:r w:rsidRPr="00143304">
        <w:rPr>
          <w:sz w:val="18"/>
          <w:szCs w:val="18"/>
        </w:rPr>
        <w:t xml:space="preserve">Il corso si svilupperà alternando lezioni frontali a carattere teorico, l’analisi di testi, la presentazione critica di </w:t>
      </w:r>
      <w:r w:rsidR="00A3690F" w:rsidRPr="00143304">
        <w:rPr>
          <w:sz w:val="18"/>
          <w:szCs w:val="18"/>
        </w:rPr>
        <w:t xml:space="preserve">quadri di </w:t>
      </w:r>
      <w:r w:rsidRPr="00143304">
        <w:rPr>
          <w:sz w:val="18"/>
          <w:szCs w:val="18"/>
        </w:rPr>
        <w:t>informazione statistica e</w:t>
      </w:r>
      <w:r w:rsidR="00A3690F" w:rsidRPr="00143304">
        <w:rPr>
          <w:sz w:val="18"/>
          <w:szCs w:val="18"/>
        </w:rPr>
        <w:t xml:space="preserve"> prodotti di</w:t>
      </w:r>
      <w:r w:rsidRPr="00143304">
        <w:rPr>
          <w:sz w:val="18"/>
          <w:szCs w:val="18"/>
        </w:rPr>
        <w:t xml:space="preserve"> ricerca empirica. Il materiale didattico utilizzato nelle lezioni e ulteriore documentazione specifica saranno messi a disposizione degli studenti</w:t>
      </w:r>
      <w:r w:rsidR="006A5264">
        <w:rPr>
          <w:sz w:val="18"/>
          <w:szCs w:val="18"/>
        </w:rPr>
        <w:t xml:space="preserve"> e delle studentesse</w:t>
      </w:r>
      <w:r w:rsidRPr="00143304">
        <w:rPr>
          <w:sz w:val="18"/>
          <w:szCs w:val="18"/>
        </w:rPr>
        <w:t xml:space="preserve"> sulla piattaforma </w:t>
      </w:r>
      <w:proofErr w:type="spellStart"/>
      <w:r w:rsidR="001E5A23" w:rsidRPr="00143304">
        <w:rPr>
          <w:i/>
          <w:iCs/>
          <w:sz w:val="18"/>
          <w:szCs w:val="18"/>
        </w:rPr>
        <w:t>B</w:t>
      </w:r>
      <w:r w:rsidRPr="00143304">
        <w:rPr>
          <w:i/>
          <w:iCs/>
          <w:sz w:val="18"/>
          <w:szCs w:val="18"/>
        </w:rPr>
        <w:t>lackboard</w:t>
      </w:r>
      <w:proofErr w:type="spellEnd"/>
      <w:r w:rsidRPr="00143304">
        <w:rPr>
          <w:iCs/>
          <w:sz w:val="18"/>
          <w:szCs w:val="18"/>
        </w:rPr>
        <w:t>, dove potranno essere proposti forum per l’analisi e il confronto attorno a temi specifici</w:t>
      </w:r>
      <w:r w:rsidRPr="00143304">
        <w:rPr>
          <w:sz w:val="18"/>
          <w:szCs w:val="18"/>
        </w:rPr>
        <w:t>.</w:t>
      </w:r>
    </w:p>
    <w:p w14:paraId="170051A8" w14:textId="5DBB6446" w:rsidR="00DE597B" w:rsidRPr="00143304" w:rsidRDefault="00DE597B" w:rsidP="00DE597B">
      <w:pPr>
        <w:spacing w:before="240" w:after="120" w:line="220" w:lineRule="exact"/>
        <w:rPr>
          <w:rFonts w:ascii="Times New Roman" w:hAnsi="Times New Roman"/>
          <w:b/>
          <w:i/>
          <w:sz w:val="18"/>
          <w:szCs w:val="18"/>
        </w:rPr>
      </w:pPr>
      <w:r w:rsidRPr="00143304">
        <w:rPr>
          <w:rFonts w:ascii="Times New Roman" w:hAnsi="Times New Roman"/>
          <w:b/>
          <w:i/>
          <w:sz w:val="18"/>
          <w:szCs w:val="18"/>
        </w:rPr>
        <w:t xml:space="preserve">METODO </w:t>
      </w:r>
      <w:r w:rsidR="00BB42BE" w:rsidRPr="00143304">
        <w:rPr>
          <w:rFonts w:ascii="Times New Roman" w:hAnsi="Times New Roman"/>
          <w:b/>
          <w:i/>
          <w:sz w:val="18"/>
          <w:szCs w:val="18"/>
        </w:rPr>
        <w:t xml:space="preserve">E CRITERI </w:t>
      </w:r>
      <w:r w:rsidRPr="00143304">
        <w:rPr>
          <w:rFonts w:ascii="Times New Roman" w:hAnsi="Times New Roman"/>
          <w:b/>
          <w:i/>
          <w:sz w:val="18"/>
          <w:szCs w:val="18"/>
        </w:rPr>
        <w:t>DI VALUTAZIONE</w:t>
      </w:r>
    </w:p>
    <w:p w14:paraId="14E49044" w14:textId="173E81C5" w:rsidR="006D509B" w:rsidRPr="00143304" w:rsidRDefault="006D509B" w:rsidP="006D509B">
      <w:pPr>
        <w:spacing w:before="120"/>
        <w:rPr>
          <w:rFonts w:ascii="Times New Roman" w:hAnsi="Times New Roman"/>
          <w:sz w:val="18"/>
          <w:szCs w:val="18"/>
        </w:rPr>
      </w:pPr>
      <w:r w:rsidRPr="00143304">
        <w:rPr>
          <w:rFonts w:ascii="Times New Roman" w:hAnsi="Times New Roman"/>
          <w:sz w:val="18"/>
          <w:szCs w:val="18"/>
        </w:rPr>
        <w:t xml:space="preserve">L’esame sarà sostenuto in forma orale. Nell’ambito della prova, oltre alla presentazione </w:t>
      </w:r>
      <w:r w:rsidR="00A3690F" w:rsidRPr="00143304">
        <w:rPr>
          <w:rFonts w:ascii="Times New Roman" w:hAnsi="Times New Roman"/>
          <w:sz w:val="18"/>
          <w:szCs w:val="18"/>
        </w:rPr>
        <w:t xml:space="preserve">ed elaborazione critica </w:t>
      </w:r>
      <w:r w:rsidRPr="00143304">
        <w:rPr>
          <w:rFonts w:ascii="Times New Roman" w:hAnsi="Times New Roman"/>
          <w:sz w:val="18"/>
          <w:szCs w:val="18"/>
        </w:rPr>
        <w:t xml:space="preserve">di temi e problemi affrontati dal corso, potrà essere richiesta la lettura e illustrazione di essenziali </w:t>
      </w:r>
      <w:r w:rsidR="00166537" w:rsidRPr="00143304">
        <w:rPr>
          <w:rFonts w:ascii="Times New Roman" w:hAnsi="Times New Roman"/>
          <w:sz w:val="18"/>
          <w:szCs w:val="18"/>
        </w:rPr>
        <w:t>set</w:t>
      </w:r>
      <w:r w:rsidRPr="00143304">
        <w:rPr>
          <w:rFonts w:ascii="Times New Roman" w:hAnsi="Times New Roman"/>
          <w:sz w:val="18"/>
          <w:szCs w:val="18"/>
        </w:rPr>
        <w:t xml:space="preserve"> di dati statistici.</w:t>
      </w:r>
    </w:p>
    <w:p w14:paraId="1F7F4FC1" w14:textId="24E6868E" w:rsidR="006D509B" w:rsidRPr="00143304" w:rsidRDefault="006D509B" w:rsidP="006D509B">
      <w:pPr>
        <w:rPr>
          <w:rFonts w:ascii="Times New Roman" w:hAnsi="Times New Roman"/>
          <w:bCs/>
          <w:iCs/>
          <w:sz w:val="18"/>
          <w:szCs w:val="18"/>
        </w:rPr>
      </w:pPr>
      <w:r w:rsidRPr="00143304">
        <w:rPr>
          <w:rFonts w:ascii="Times New Roman" w:hAnsi="Times New Roman"/>
          <w:bCs/>
          <w:iCs/>
          <w:sz w:val="18"/>
          <w:szCs w:val="18"/>
        </w:rPr>
        <w:t>Nella valutazione si farà riferimento in particolare alla padronanza di concetti chiave</w:t>
      </w:r>
      <w:r w:rsidR="00166537" w:rsidRPr="00143304">
        <w:rPr>
          <w:rFonts w:ascii="Times New Roman" w:hAnsi="Times New Roman"/>
          <w:bCs/>
          <w:iCs/>
          <w:sz w:val="18"/>
          <w:szCs w:val="18"/>
        </w:rPr>
        <w:t>,</w:t>
      </w:r>
      <w:r w:rsidRPr="00143304">
        <w:rPr>
          <w:rFonts w:ascii="Times New Roman" w:hAnsi="Times New Roman"/>
          <w:bCs/>
          <w:iCs/>
          <w:sz w:val="18"/>
          <w:szCs w:val="18"/>
        </w:rPr>
        <w:t xml:space="preserve"> al corretto utilizzo di un lessico sociologico, alla chiarezza e organicità dell’esposizione e alla capacità di istituire connessioni tra riferimenti teorici e specifici fenomeni sociali.</w:t>
      </w:r>
    </w:p>
    <w:p w14:paraId="1252B4C3" w14:textId="77777777" w:rsidR="00DE597B" w:rsidRPr="00143304" w:rsidRDefault="00DE597B" w:rsidP="00795B1A">
      <w:pPr>
        <w:spacing w:before="240" w:after="120" w:line="220" w:lineRule="exact"/>
        <w:rPr>
          <w:rFonts w:ascii="Times New Roman" w:hAnsi="Times New Roman"/>
          <w:b/>
          <w:i/>
          <w:sz w:val="18"/>
          <w:szCs w:val="18"/>
        </w:rPr>
      </w:pPr>
      <w:r w:rsidRPr="00143304">
        <w:rPr>
          <w:rFonts w:ascii="Times New Roman" w:hAnsi="Times New Roman"/>
          <w:b/>
          <w:i/>
          <w:sz w:val="18"/>
          <w:szCs w:val="18"/>
        </w:rPr>
        <w:t>AVVERTENZE</w:t>
      </w:r>
      <w:r w:rsidR="00D814CC" w:rsidRPr="00143304">
        <w:rPr>
          <w:rFonts w:ascii="Times New Roman" w:hAnsi="Times New Roman"/>
          <w:b/>
          <w:i/>
          <w:sz w:val="18"/>
          <w:szCs w:val="18"/>
        </w:rPr>
        <w:t xml:space="preserve"> E PREREQUISITI</w:t>
      </w:r>
    </w:p>
    <w:p w14:paraId="09ED64D9" w14:textId="77777777" w:rsidR="00D814CC" w:rsidRPr="00143304" w:rsidRDefault="00D814CC" w:rsidP="00DF6DFD">
      <w:pPr>
        <w:pStyle w:val="Testo2"/>
        <w:ind w:firstLine="0"/>
        <w:rPr>
          <w:rFonts w:ascii="Times New Roman" w:hAnsi="Times New Roman"/>
          <w:szCs w:val="18"/>
        </w:rPr>
      </w:pPr>
      <w:r w:rsidRPr="00143304">
        <w:rPr>
          <w:rFonts w:ascii="Times New Roman" w:hAnsi="Times New Roman"/>
          <w:szCs w:val="18"/>
        </w:rPr>
        <w:t>Il corso non richiede conoscenze preliminari di Sociologia.</w:t>
      </w:r>
    </w:p>
    <w:p w14:paraId="374404E5" w14:textId="6778EFC5" w:rsidR="006D509B" w:rsidRPr="00143304" w:rsidRDefault="006D509B" w:rsidP="006D509B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143304">
        <w:rPr>
          <w:rFonts w:ascii="Times New Roman" w:hAnsi="Times New Roman"/>
          <w:b/>
          <w:i/>
          <w:sz w:val="18"/>
          <w:szCs w:val="18"/>
        </w:rPr>
        <w:t xml:space="preserve">ORARIO E LUOGO DI RICEVIMENTO </w:t>
      </w:r>
    </w:p>
    <w:p w14:paraId="5E40BF83" w14:textId="4CFA4D50" w:rsidR="00DE597B" w:rsidRPr="00143304" w:rsidRDefault="006D509B" w:rsidP="00DF6DFD">
      <w:pPr>
        <w:pStyle w:val="Testo2"/>
        <w:ind w:firstLine="0"/>
        <w:rPr>
          <w:rFonts w:ascii="Times New Roman" w:hAnsi="Times New Roman"/>
          <w:b/>
          <w:i/>
          <w:szCs w:val="18"/>
        </w:rPr>
      </w:pPr>
      <w:r w:rsidRPr="00143304">
        <w:rPr>
          <w:rFonts w:ascii="Times New Roman" w:hAnsi="Times New Roman"/>
          <w:szCs w:val="18"/>
        </w:rPr>
        <w:t xml:space="preserve">Il prof. Gian Luca Battilocchi può essere contattato all’indirizzo di posta elettronica </w:t>
      </w:r>
      <w:hyperlink r:id="rId8">
        <w:r w:rsidRPr="00143304">
          <w:rPr>
            <w:rStyle w:val="Collegamentoipertestuale"/>
            <w:rFonts w:ascii="Times New Roman" w:hAnsi="Times New Roman"/>
            <w:szCs w:val="18"/>
          </w:rPr>
          <w:t>gianluca.battilocchi@unicatt.it</w:t>
        </w:r>
      </w:hyperlink>
      <w:r w:rsidRPr="00143304">
        <w:rPr>
          <w:rFonts w:ascii="Times New Roman" w:hAnsi="Times New Roman"/>
          <w:szCs w:val="18"/>
        </w:rPr>
        <w:t xml:space="preserve">, e riceve gli studenti </w:t>
      </w:r>
      <w:r w:rsidR="00143304">
        <w:rPr>
          <w:rFonts w:ascii="Times New Roman" w:hAnsi="Times New Roman"/>
          <w:szCs w:val="18"/>
        </w:rPr>
        <w:t xml:space="preserve">e le studentesse </w:t>
      </w:r>
      <w:r w:rsidRPr="00143304">
        <w:rPr>
          <w:rFonts w:ascii="Times New Roman" w:hAnsi="Times New Roman"/>
          <w:szCs w:val="18"/>
        </w:rPr>
        <w:t>previa richiesta di appuntamento nei pomeriggi di martedì, mercoledì e venerdì, in studio, presso la sede di Piacenza o tramite colloquio sulla piattaforma Teams.</w:t>
      </w:r>
    </w:p>
    <w:sectPr w:rsidR="00DE597B" w:rsidRPr="00143304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77D05"/>
    <w:multiLevelType w:val="hybridMultilevel"/>
    <w:tmpl w:val="270ECB86"/>
    <w:lvl w:ilvl="0" w:tplc="7E12EBAE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C3CFB"/>
    <w:multiLevelType w:val="hybridMultilevel"/>
    <w:tmpl w:val="8F68F7CE"/>
    <w:lvl w:ilvl="0" w:tplc="F54CF9D8">
      <w:start w:val="5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F765D"/>
    <w:multiLevelType w:val="hybridMultilevel"/>
    <w:tmpl w:val="A230AA3C"/>
    <w:lvl w:ilvl="0" w:tplc="A4E0AB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A6CDB"/>
    <w:multiLevelType w:val="hybridMultilevel"/>
    <w:tmpl w:val="C34CBE5E"/>
    <w:lvl w:ilvl="0" w:tplc="F54CF9D8">
      <w:start w:val="5"/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F36D4"/>
    <w:multiLevelType w:val="hybridMultilevel"/>
    <w:tmpl w:val="1D14004C"/>
    <w:lvl w:ilvl="0" w:tplc="8DE8679A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B37BD"/>
    <w:multiLevelType w:val="hybridMultilevel"/>
    <w:tmpl w:val="3FAAB4DA"/>
    <w:lvl w:ilvl="0" w:tplc="57FAA6CA">
      <w:numFmt w:val="bullet"/>
      <w:lvlText w:val=""/>
      <w:lvlJc w:val="left"/>
      <w:pPr>
        <w:ind w:left="705" w:hanging="42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6" w15:restartNumberingAfterBreak="0">
    <w:nsid w:val="13F00E7B"/>
    <w:multiLevelType w:val="hybridMultilevel"/>
    <w:tmpl w:val="76589D80"/>
    <w:lvl w:ilvl="0" w:tplc="F54CF9D8">
      <w:start w:val="5"/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256B8"/>
    <w:multiLevelType w:val="hybridMultilevel"/>
    <w:tmpl w:val="501A707E"/>
    <w:lvl w:ilvl="0" w:tplc="7354F2E0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5458"/>
    <w:multiLevelType w:val="hybridMultilevel"/>
    <w:tmpl w:val="1C0444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D3A2A"/>
    <w:multiLevelType w:val="hybridMultilevel"/>
    <w:tmpl w:val="F0BAA8B0"/>
    <w:lvl w:ilvl="0" w:tplc="FD1265B8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86A1A"/>
    <w:multiLevelType w:val="hybridMultilevel"/>
    <w:tmpl w:val="85D83484"/>
    <w:lvl w:ilvl="0" w:tplc="88D857BE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56A23"/>
    <w:multiLevelType w:val="hybridMultilevel"/>
    <w:tmpl w:val="D5FCD5BA"/>
    <w:lvl w:ilvl="0" w:tplc="6BE0E55E">
      <w:start w:val="2"/>
      <w:numFmt w:val="bullet"/>
      <w:lvlText w:val="-"/>
      <w:lvlJc w:val="left"/>
      <w:pPr>
        <w:ind w:left="645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2" w15:restartNumberingAfterBreak="0">
    <w:nsid w:val="3AE52BF5"/>
    <w:multiLevelType w:val="hybridMultilevel"/>
    <w:tmpl w:val="7350432E"/>
    <w:lvl w:ilvl="0" w:tplc="80A234DE">
      <w:numFmt w:val="bullet"/>
      <w:lvlText w:val="–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3" w15:restartNumberingAfterBreak="0">
    <w:nsid w:val="50853F32"/>
    <w:multiLevelType w:val="hybridMultilevel"/>
    <w:tmpl w:val="CF2ED600"/>
    <w:lvl w:ilvl="0" w:tplc="F9AE3DF8">
      <w:start w:val="55"/>
      <w:numFmt w:val="bullet"/>
      <w:lvlText w:val=""/>
      <w:lvlJc w:val="left"/>
      <w:pPr>
        <w:tabs>
          <w:tab w:val="num" w:pos="645"/>
        </w:tabs>
        <w:ind w:left="64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4" w15:restartNumberingAfterBreak="0">
    <w:nsid w:val="5CF27124"/>
    <w:multiLevelType w:val="hybridMultilevel"/>
    <w:tmpl w:val="B390198E"/>
    <w:lvl w:ilvl="0" w:tplc="A4E0AB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A93BB3"/>
    <w:multiLevelType w:val="hybridMultilevel"/>
    <w:tmpl w:val="F1DE6CD0"/>
    <w:lvl w:ilvl="0" w:tplc="A15A85A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21AFD"/>
    <w:multiLevelType w:val="hybridMultilevel"/>
    <w:tmpl w:val="3E5CD196"/>
    <w:lvl w:ilvl="0" w:tplc="FD1265B8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95F7A"/>
    <w:multiLevelType w:val="hybridMultilevel"/>
    <w:tmpl w:val="072EE778"/>
    <w:lvl w:ilvl="0" w:tplc="62A4ABCA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448980">
    <w:abstractNumId w:val="13"/>
  </w:num>
  <w:num w:numId="2" w16cid:durableId="694884326">
    <w:abstractNumId w:val="1"/>
  </w:num>
  <w:num w:numId="3" w16cid:durableId="1381127639">
    <w:abstractNumId w:val="15"/>
  </w:num>
  <w:num w:numId="4" w16cid:durableId="64761413">
    <w:abstractNumId w:val="9"/>
  </w:num>
  <w:num w:numId="5" w16cid:durableId="346256559">
    <w:abstractNumId w:val="16"/>
  </w:num>
  <w:num w:numId="6" w16cid:durableId="148980038">
    <w:abstractNumId w:val="7"/>
  </w:num>
  <w:num w:numId="7" w16cid:durableId="205066541">
    <w:abstractNumId w:val="4"/>
  </w:num>
  <w:num w:numId="8" w16cid:durableId="1662930425">
    <w:abstractNumId w:val="10"/>
  </w:num>
  <w:num w:numId="9" w16cid:durableId="633800828">
    <w:abstractNumId w:val="17"/>
  </w:num>
  <w:num w:numId="10" w16cid:durableId="1703944448">
    <w:abstractNumId w:val="0"/>
  </w:num>
  <w:num w:numId="11" w16cid:durableId="844855667">
    <w:abstractNumId w:val="11"/>
  </w:num>
  <w:num w:numId="12" w16cid:durableId="1242333102">
    <w:abstractNumId w:val="8"/>
  </w:num>
  <w:num w:numId="13" w16cid:durableId="433403419">
    <w:abstractNumId w:val="12"/>
  </w:num>
  <w:num w:numId="14" w16cid:durableId="540821015">
    <w:abstractNumId w:val="3"/>
  </w:num>
  <w:num w:numId="15" w16cid:durableId="1064328925">
    <w:abstractNumId w:val="5"/>
  </w:num>
  <w:num w:numId="16" w16cid:durableId="505945565">
    <w:abstractNumId w:val="6"/>
  </w:num>
  <w:num w:numId="17" w16cid:durableId="1418866415">
    <w:abstractNumId w:val="14"/>
  </w:num>
  <w:num w:numId="18" w16cid:durableId="58788660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97B"/>
    <w:rsid w:val="0002758A"/>
    <w:rsid w:val="00033388"/>
    <w:rsid w:val="000347D4"/>
    <w:rsid w:val="0004014C"/>
    <w:rsid w:val="0009413D"/>
    <w:rsid w:val="000A27A8"/>
    <w:rsid w:val="000D21B1"/>
    <w:rsid w:val="000D56A9"/>
    <w:rsid w:val="00111BD3"/>
    <w:rsid w:val="00113187"/>
    <w:rsid w:val="00143304"/>
    <w:rsid w:val="00166537"/>
    <w:rsid w:val="00175932"/>
    <w:rsid w:val="001C0A09"/>
    <w:rsid w:val="001E15D0"/>
    <w:rsid w:val="001E5A23"/>
    <w:rsid w:val="00245D57"/>
    <w:rsid w:val="002A06F9"/>
    <w:rsid w:val="002B1C85"/>
    <w:rsid w:val="002B270F"/>
    <w:rsid w:val="002E7724"/>
    <w:rsid w:val="003271BA"/>
    <w:rsid w:val="003271DC"/>
    <w:rsid w:val="003319C9"/>
    <w:rsid w:val="00346DAD"/>
    <w:rsid w:val="0035102C"/>
    <w:rsid w:val="0036154F"/>
    <w:rsid w:val="00371B50"/>
    <w:rsid w:val="0039723B"/>
    <w:rsid w:val="003A5CDD"/>
    <w:rsid w:val="003D0B46"/>
    <w:rsid w:val="003E1AD9"/>
    <w:rsid w:val="003F4034"/>
    <w:rsid w:val="0040383A"/>
    <w:rsid w:val="00430183"/>
    <w:rsid w:val="00431E5D"/>
    <w:rsid w:val="00433C3F"/>
    <w:rsid w:val="00456FBC"/>
    <w:rsid w:val="00481A5A"/>
    <w:rsid w:val="004D6CB6"/>
    <w:rsid w:val="00510E9A"/>
    <w:rsid w:val="00556A8D"/>
    <w:rsid w:val="0058676D"/>
    <w:rsid w:val="005B05D3"/>
    <w:rsid w:val="005B2D28"/>
    <w:rsid w:val="005F58FB"/>
    <w:rsid w:val="006778FD"/>
    <w:rsid w:val="006944B6"/>
    <w:rsid w:val="006A5264"/>
    <w:rsid w:val="006D02D2"/>
    <w:rsid w:val="006D509B"/>
    <w:rsid w:val="006E61DC"/>
    <w:rsid w:val="00714981"/>
    <w:rsid w:val="00714EC9"/>
    <w:rsid w:val="00755E86"/>
    <w:rsid w:val="00755F5B"/>
    <w:rsid w:val="00795B1A"/>
    <w:rsid w:val="007A7A79"/>
    <w:rsid w:val="007B6B57"/>
    <w:rsid w:val="007F07EB"/>
    <w:rsid w:val="00801C86"/>
    <w:rsid w:val="00847AEB"/>
    <w:rsid w:val="008873A0"/>
    <w:rsid w:val="00887C0E"/>
    <w:rsid w:val="00912F51"/>
    <w:rsid w:val="00975A07"/>
    <w:rsid w:val="009C5AAC"/>
    <w:rsid w:val="009D5571"/>
    <w:rsid w:val="009F7E1D"/>
    <w:rsid w:val="00A04C84"/>
    <w:rsid w:val="00A3690F"/>
    <w:rsid w:val="00A93BFB"/>
    <w:rsid w:val="00AC193E"/>
    <w:rsid w:val="00AE6FC3"/>
    <w:rsid w:val="00B274C3"/>
    <w:rsid w:val="00B94263"/>
    <w:rsid w:val="00BB42BE"/>
    <w:rsid w:val="00BF36F4"/>
    <w:rsid w:val="00C139C2"/>
    <w:rsid w:val="00C209ED"/>
    <w:rsid w:val="00C42D81"/>
    <w:rsid w:val="00C5203F"/>
    <w:rsid w:val="00C548C6"/>
    <w:rsid w:val="00C60583"/>
    <w:rsid w:val="00C61620"/>
    <w:rsid w:val="00C76E6B"/>
    <w:rsid w:val="00C97CB2"/>
    <w:rsid w:val="00CA162B"/>
    <w:rsid w:val="00CB195A"/>
    <w:rsid w:val="00CF1CDE"/>
    <w:rsid w:val="00D108A4"/>
    <w:rsid w:val="00D31D5E"/>
    <w:rsid w:val="00D35637"/>
    <w:rsid w:val="00D645D9"/>
    <w:rsid w:val="00D814CC"/>
    <w:rsid w:val="00D834E6"/>
    <w:rsid w:val="00D86CEE"/>
    <w:rsid w:val="00D8779E"/>
    <w:rsid w:val="00DB20B9"/>
    <w:rsid w:val="00DB294B"/>
    <w:rsid w:val="00DB4773"/>
    <w:rsid w:val="00DE4C48"/>
    <w:rsid w:val="00DE597B"/>
    <w:rsid w:val="00DE6799"/>
    <w:rsid w:val="00DF6DFD"/>
    <w:rsid w:val="00E26D82"/>
    <w:rsid w:val="00EE2C7B"/>
    <w:rsid w:val="00F22787"/>
    <w:rsid w:val="00F41D1D"/>
    <w:rsid w:val="00F6463E"/>
    <w:rsid w:val="00FA7739"/>
    <w:rsid w:val="00FC6E51"/>
    <w:rsid w:val="00FD5B98"/>
    <w:rsid w:val="00FE44AF"/>
    <w:rsid w:val="00FF05C5"/>
    <w:rsid w:val="03FE7F14"/>
    <w:rsid w:val="06DD2B95"/>
    <w:rsid w:val="0C12EAD8"/>
    <w:rsid w:val="0FB3AF20"/>
    <w:rsid w:val="109236A8"/>
    <w:rsid w:val="111B3F85"/>
    <w:rsid w:val="13CCC8AA"/>
    <w:rsid w:val="14B53D6D"/>
    <w:rsid w:val="17F9EF14"/>
    <w:rsid w:val="18386492"/>
    <w:rsid w:val="1F3068EF"/>
    <w:rsid w:val="1FD080C9"/>
    <w:rsid w:val="206E6287"/>
    <w:rsid w:val="207BC159"/>
    <w:rsid w:val="213411EE"/>
    <w:rsid w:val="2172C145"/>
    <w:rsid w:val="26A359E3"/>
    <w:rsid w:val="27B0FBCD"/>
    <w:rsid w:val="28D79C28"/>
    <w:rsid w:val="2CC273C2"/>
    <w:rsid w:val="2F9A64C9"/>
    <w:rsid w:val="2FBCC087"/>
    <w:rsid w:val="2FC17D40"/>
    <w:rsid w:val="35F90EF0"/>
    <w:rsid w:val="37F426DE"/>
    <w:rsid w:val="3AB48B4A"/>
    <w:rsid w:val="4271B4BA"/>
    <w:rsid w:val="45BF998D"/>
    <w:rsid w:val="4734CFAF"/>
    <w:rsid w:val="4759C4AA"/>
    <w:rsid w:val="4A35C291"/>
    <w:rsid w:val="534D3B3C"/>
    <w:rsid w:val="5425D460"/>
    <w:rsid w:val="5AF1382F"/>
    <w:rsid w:val="5D1A39D3"/>
    <w:rsid w:val="5F64CAFD"/>
    <w:rsid w:val="5FDF4060"/>
    <w:rsid w:val="61EED77A"/>
    <w:rsid w:val="674C579C"/>
    <w:rsid w:val="67CE5249"/>
    <w:rsid w:val="6D946EA9"/>
    <w:rsid w:val="6DA14C63"/>
    <w:rsid w:val="6E6C2236"/>
    <w:rsid w:val="6FE887E7"/>
    <w:rsid w:val="7196B1AE"/>
    <w:rsid w:val="72AFE015"/>
    <w:rsid w:val="7324D21A"/>
    <w:rsid w:val="7481F921"/>
    <w:rsid w:val="76F1C716"/>
    <w:rsid w:val="780387E3"/>
    <w:rsid w:val="7C8DDFD7"/>
    <w:rsid w:val="7E9E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CDACE"/>
  <w15:docId w15:val="{3209149B-AB86-4583-8EAD-11893178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AE6FC3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108A4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mceitemhidden">
    <w:name w:val="mceitemhidden"/>
    <w:basedOn w:val="Carpredefinitoparagrafo"/>
    <w:rsid w:val="00D108A4"/>
  </w:style>
  <w:style w:type="character" w:styleId="Collegamentoipertestuale">
    <w:name w:val="Hyperlink"/>
    <w:basedOn w:val="Carpredefinitoparagrafo"/>
    <w:uiPriority w:val="99"/>
    <w:unhideWhenUsed/>
    <w:rsid w:val="00AC193E"/>
    <w:rPr>
      <w:color w:val="0000FF" w:themeColor="hyperlink"/>
      <w:u w:val="single"/>
    </w:rPr>
  </w:style>
  <w:style w:type="paragraph" w:customStyle="1" w:styleId="Corpodeltesto1">
    <w:name w:val="Corpo del testo1"/>
    <w:basedOn w:val="Normale"/>
    <w:semiHidden/>
    <w:rsid w:val="00FE44AF"/>
    <w:pPr>
      <w:tabs>
        <w:tab w:val="clear" w:pos="284"/>
      </w:tabs>
      <w:suppressAutoHyphens/>
      <w:spacing w:after="140" w:line="400" w:lineRule="atLeast"/>
    </w:pPr>
    <w:rPr>
      <w:rFonts w:ascii="Times New Roman" w:hAnsi="Times New Roman"/>
      <w:color w:val="00000A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1E5A2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E5A23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E5A23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E5A2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E5A23"/>
    <w:rPr>
      <w:rFonts w:ascii="Times" w:hAnsi="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23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anluca.battilocchi@unicatt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maddalena-colombo/gli-insegnanti-in-italia-radiografia-di-una-professione-9788834332115-52727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brerie.unicatt.it/scheda-libro/william-a-corsaro/sociologia-dellinfanzia-9788835106487-686539.html" TargetMode="External"/><Relationship Id="rId5" Type="http://schemas.openxmlformats.org/officeDocument/2006/relationships/hyperlink" Target="https://librerie.unicatt.it/scheda-libro/elena-besozzi/educazione-e-societa-9788843086399-249132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999</Words>
  <Characters>5827</Characters>
  <Application>Microsoft Office Word</Application>
  <DocSecurity>0</DocSecurity>
  <Lines>74</Lines>
  <Paragraphs>9</Paragraphs>
  <ScaleCrop>false</ScaleCrop>
  <Company>U.C.S.C. MILANO</Company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Riva Elena (elena.riva)</cp:lastModifiedBy>
  <cp:revision>5</cp:revision>
  <cp:lastPrinted>2003-03-27T09:42:00Z</cp:lastPrinted>
  <dcterms:created xsi:type="dcterms:W3CDTF">2026-08-05T08:11:00Z</dcterms:created>
  <dcterms:modified xsi:type="dcterms:W3CDTF">2026-09-17T11:59:00Z</dcterms:modified>
</cp:coreProperties>
</file>