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D0ED7" w14:textId="10601276" w:rsidR="006F1772" w:rsidRPr="007C49C8" w:rsidRDefault="00BF4FE5" w:rsidP="007C49C8">
      <w:pPr>
        <w:pStyle w:val="Titolo1"/>
      </w:pPr>
      <w:r w:rsidRPr="007C49C8">
        <w:t xml:space="preserve">International </w:t>
      </w:r>
      <w:r w:rsidR="00EA32DF" w:rsidRPr="007C49C8">
        <w:t>B</w:t>
      </w:r>
      <w:r w:rsidRPr="007C49C8">
        <w:t xml:space="preserve">usiness </w:t>
      </w:r>
    </w:p>
    <w:p w14:paraId="696F2A0A" w14:textId="4A06CC3B" w:rsidR="002B124D" w:rsidRPr="005521A5" w:rsidRDefault="002B124D" w:rsidP="00827162">
      <w:pPr>
        <w:pStyle w:val="Titolo2"/>
        <w:spacing w:line="240" w:lineRule="auto"/>
        <w:rPr>
          <w:rFonts w:ascii="Times New Roman" w:hAnsi="Times New Roman"/>
          <w:szCs w:val="18"/>
        </w:rPr>
      </w:pPr>
      <w:r w:rsidRPr="005521A5">
        <w:rPr>
          <w:rFonts w:ascii="Times New Roman" w:hAnsi="Times New Roman"/>
          <w:szCs w:val="18"/>
        </w:rPr>
        <w:t>Prof. Alfredo D’Angelo; Prof.</w:t>
      </w:r>
      <w:r w:rsidR="00EA32DF" w:rsidRPr="005521A5">
        <w:rPr>
          <w:rFonts w:ascii="Times New Roman" w:hAnsi="Times New Roman"/>
          <w:szCs w:val="18"/>
        </w:rPr>
        <w:t>ssa</w:t>
      </w:r>
      <w:r w:rsidRPr="005521A5">
        <w:rPr>
          <w:rFonts w:ascii="Times New Roman" w:hAnsi="Times New Roman"/>
          <w:szCs w:val="18"/>
        </w:rPr>
        <w:t xml:space="preserve"> </w:t>
      </w:r>
      <w:r w:rsidR="00EA32DF" w:rsidRPr="005521A5">
        <w:rPr>
          <w:rFonts w:ascii="Times New Roman" w:hAnsi="Times New Roman"/>
          <w:szCs w:val="18"/>
        </w:rPr>
        <w:t>Mariangela</w:t>
      </w:r>
      <w:r w:rsidRPr="005521A5">
        <w:rPr>
          <w:rFonts w:ascii="Times New Roman" w:hAnsi="Times New Roman"/>
          <w:szCs w:val="18"/>
        </w:rPr>
        <w:t xml:space="preserve"> </w:t>
      </w:r>
      <w:r w:rsidR="00EA32DF" w:rsidRPr="005521A5">
        <w:rPr>
          <w:rFonts w:ascii="Times New Roman" w:hAnsi="Times New Roman"/>
          <w:szCs w:val="18"/>
        </w:rPr>
        <w:t>Siciliano</w:t>
      </w:r>
      <w:r w:rsidR="003F2DCC" w:rsidRPr="005521A5">
        <w:rPr>
          <w:rFonts w:ascii="Times New Roman" w:hAnsi="Times New Roman"/>
          <w:szCs w:val="18"/>
        </w:rPr>
        <w:t xml:space="preserve"> </w:t>
      </w:r>
    </w:p>
    <w:p w14:paraId="68ACBCF6" w14:textId="77777777" w:rsidR="00684D03" w:rsidRPr="005521A5" w:rsidRDefault="00684D03" w:rsidP="00827162">
      <w:pPr>
        <w:pStyle w:val="Titolo3"/>
        <w:spacing w:before="0" w:after="0" w:line="240" w:lineRule="auto"/>
        <w:rPr>
          <w:rFonts w:ascii="Times New Roman" w:hAnsi="Times New Roman"/>
          <w:i w:val="0"/>
          <w:szCs w:val="18"/>
        </w:rPr>
      </w:pPr>
    </w:p>
    <w:p w14:paraId="45DA28D2" w14:textId="77777777" w:rsidR="00501427" w:rsidRPr="005521A5" w:rsidRDefault="00501427" w:rsidP="00827162">
      <w:pPr>
        <w:spacing w:after="0" w:line="240" w:lineRule="auto"/>
        <w:rPr>
          <w:rFonts w:cs="Times New Roman"/>
          <w:bCs/>
          <w:iCs/>
          <w:sz w:val="18"/>
          <w:szCs w:val="18"/>
        </w:rPr>
      </w:pPr>
    </w:p>
    <w:p w14:paraId="5D5CD901" w14:textId="77777777" w:rsidR="002B124D" w:rsidRPr="005521A5" w:rsidRDefault="002B124D" w:rsidP="00827162">
      <w:pPr>
        <w:spacing w:after="0" w:line="240" w:lineRule="auto"/>
        <w:rPr>
          <w:rFonts w:cs="Times New Roman"/>
          <w:bCs/>
          <w:sz w:val="18"/>
          <w:szCs w:val="18"/>
          <w:lang w:val="en-GB"/>
        </w:rPr>
      </w:pPr>
      <w:r w:rsidRPr="005521A5">
        <w:rPr>
          <w:rFonts w:cs="Times New Roman"/>
          <w:b/>
          <w:bCs/>
          <w:i/>
          <w:iCs/>
          <w:sz w:val="18"/>
          <w:szCs w:val="18"/>
          <w:lang w:val="en-GB"/>
        </w:rPr>
        <w:t>COURSE AIMS</w:t>
      </w:r>
    </w:p>
    <w:p w14:paraId="4DFDD799" w14:textId="5109964E" w:rsidR="002B124D" w:rsidRPr="005521A5" w:rsidRDefault="002B124D" w:rsidP="00827162">
      <w:pPr>
        <w:spacing w:after="0" w:line="240" w:lineRule="auto"/>
        <w:rPr>
          <w:rFonts w:cs="Times New Roman"/>
          <w:sz w:val="18"/>
          <w:szCs w:val="18"/>
          <w:lang w:val="en-US"/>
        </w:rPr>
      </w:pPr>
      <w:r w:rsidRPr="005521A5">
        <w:rPr>
          <w:rFonts w:cs="Times New Roman"/>
          <w:sz w:val="18"/>
          <w:szCs w:val="18"/>
          <w:lang w:val="en-GB"/>
        </w:rPr>
        <w:t xml:space="preserve">The course </w:t>
      </w:r>
      <w:r w:rsidRPr="005521A5">
        <w:rPr>
          <w:rFonts w:cs="Times New Roman"/>
          <w:sz w:val="18"/>
          <w:szCs w:val="18"/>
          <w:lang w:val="en-US"/>
        </w:rPr>
        <w:t xml:space="preserve">aims to give a broad and critical understanding of </w:t>
      </w:r>
      <w:r w:rsidR="00800792" w:rsidRPr="005521A5">
        <w:rPr>
          <w:rFonts w:cs="Times New Roman"/>
          <w:sz w:val="18"/>
          <w:szCs w:val="18"/>
          <w:lang w:val="en-US"/>
        </w:rPr>
        <w:t xml:space="preserve">the </w:t>
      </w:r>
      <w:r w:rsidR="005561E2" w:rsidRPr="005521A5">
        <w:rPr>
          <w:rFonts w:cs="Times New Roman"/>
          <w:sz w:val="18"/>
          <w:szCs w:val="18"/>
          <w:lang w:val="en-US"/>
        </w:rPr>
        <w:t xml:space="preserve">changing </w:t>
      </w:r>
      <w:r w:rsidRPr="005521A5">
        <w:rPr>
          <w:rFonts w:cs="Times New Roman"/>
          <w:sz w:val="18"/>
          <w:szCs w:val="18"/>
          <w:lang w:val="en-US"/>
        </w:rPr>
        <w:t>international business environ</w:t>
      </w:r>
      <w:r w:rsidR="00800792" w:rsidRPr="005521A5">
        <w:rPr>
          <w:rFonts w:cs="Times New Roman"/>
          <w:sz w:val="18"/>
          <w:szCs w:val="18"/>
          <w:lang w:val="en-US"/>
        </w:rPr>
        <w:t xml:space="preserve">ment within which firms operate. The course provides students the critical skills and practical tools </w:t>
      </w:r>
      <w:r w:rsidRPr="005521A5">
        <w:rPr>
          <w:rFonts w:cs="Times New Roman"/>
          <w:sz w:val="18"/>
          <w:szCs w:val="18"/>
          <w:lang w:val="en-US"/>
        </w:rPr>
        <w:t xml:space="preserve">to </w:t>
      </w:r>
      <w:r w:rsidR="00800792" w:rsidRPr="005521A5">
        <w:rPr>
          <w:rFonts w:cs="Times New Roman"/>
          <w:sz w:val="18"/>
          <w:szCs w:val="18"/>
          <w:lang w:val="en-US"/>
        </w:rPr>
        <w:t xml:space="preserve">better </w:t>
      </w:r>
      <w:r w:rsidRPr="005521A5">
        <w:rPr>
          <w:rFonts w:cs="Times New Roman"/>
          <w:sz w:val="18"/>
          <w:szCs w:val="18"/>
          <w:lang w:val="en-US"/>
        </w:rPr>
        <w:t xml:space="preserve">understand the major international management issues facing the </w:t>
      </w:r>
      <w:r w:rsidR="00D76CD8" w:rsidRPr="005521A5">
        <w:rPr>
          <w:rFonts w:cs="Times New Roman"/>
          <w:sz w:val="18"/>
          <w:szCs w:val="18"/>
          <w:lang w:val="en-US"/>
        </w:rPr>
        <w:t>firm’s</w:t>
      </w:r>
      <w:r w:rsidRPr="005521A5">
        <w:rPr>
          <w:rFonts w:cs="Times New Roman"/>
          <w:sz w:val="18"/>
          <w:szCs w:val="18"/>
          <w:lang w:val="en-US"/>
        </w:rPr>
        <w:t xml:space="preserve"> internationalization process. </w:t>
      </w:r>
    </w:p>
    <w:p w14:paraId="1E44F96D" w14:textId="59EB1952" w:rsidR="002B124D" w:rsidRPr="005521A5" w:rsidRDefault="002B124D" w:rsidP="00827162">
      <w:pPr>
        <w:spacing w:after="0" w:line="240" w:lineRule="auto"/>
        <w:ind w:firstLine="284"/>
        <w:rPr>
          <w:rFonts w:cs="Times New Roman"/>
          <w:sz w:val="18"/>
          <w:szCs w:val="18"/>
          <w:lang w:val="en-GB"/>
        </w:rPr>
      </w:pPr>
      <w:r w:rsidRPr="005521A5">
        <w:rPr>
          <w:rFonts w:cs="Times New Roman"/>
          <w:sz w:val="18"/>
          <w:szCs w:val="18"/>
          <w:lang w:val="en-GB"/>
        </w:rPr>
        <w:t xml:space="preserve">The course addresses the following main questions: (1) Why do firms expand abroad? (2) </w:t>
      </w:r>
      <w:r w:rsidR="00775927">
        <w:rPr>
          <w:rFonts w:cs="Times New Roman"/>
          <w:sz w:val="18"/>
          <w:szCs w:val="18"/>
          <w:lang w:val="en-GB"/>
        </w:rPr>
        <w:t xml:space="preserve">What do they internationalize? (3) </w:t>
      </w:r>
      <w:r w:rsidRPr="005521A5">
        <w:rPr>
          <w:rFonts w:cs="Times New Roman"/>
          <w:sz w:val="18"/>
          <w:szCs w:val="18"/>
          <w:lang w:val="en-GB"/>
        </w:rPr>
        <w:t>Where do firms go? (</w:t>
      </w:r>
      <w:r w:rsidR="009D753C">
        <w:rPr>
          <w:rFonts w:cs="Times New Roman"/>
          <w:sz w:val="18"/>
          <w:szCs w:val="18"/>
          <w:lang w:val="en-GB"/>
        </w:rPr>
        <w:t>4</w:t>
      </w:r>
      <w:r w:rsidRPr="005521A5">
        <w:rPr>
          <w:rFonts w:cs="Times New Roman"/>
          <w:sz w:val="18"/>
          <w:szCs w:val="18"/>
          <w:lang w:val="en-GB"/>
        </w:rPr>
        <w:t>) How do firms expand abroad? (</w:t>
      </w:r>
      <w:r w:rsidR="009D753C">
        <w:rPr>
          <w:rFonts w:cs="Times New Roman"/>
          <w:sz w:val="18"/>
          <w:szCs w:val="18"/>
          <w:lang w:val="en-GB"/>
        </w:rPr>
        <w:t>5</w:t>
      </w:r>
      <w:r w:rsidRPr="005521A5">
        <w:rPr>
          <w:rFonts w:cs="Times New Roman"/>
          <w:sz w:val="18"/>
          <w:szCs w:val="18"/>
          <w:lang w:val="en-GB"/>
        </w:rPr>
        <w:t>) Why are some companies successful in internationalising their business activities while others are not? (</w:t>
      </w:r>
      <w:r w:rsidR="009D753C">
        <w:rPr>
          <w:rFonts w:cs="Times New Roman"/>
          <w:sz w:val="18"/>
          <w:szCs w:val="18"/>
          <w:lang w:val="en-GB"/>
        </w:rPr>
        <w:t>6</w:t>
      </w:r>
      <w:r w:rsidRPr="005521A5">
        <w:rPr>
          <w:rFonts w:cs="Times New Roman"/>
          <w:sz w:val="18"/>
          <w:szCs w:val="18"/>
          <w:lang w:val="en-GB"/>
        </w:rPr>
        <w:t xml:space="preserve">) How do managers cope with the constraints and opportunities of managing the main firm functions they face when managing cross-border operations? </w:t>
      </w:r>
    </w:p>
    <w:p w14:paraId="57219334" w14:textId="77777777" w:rsidR="003F2DCC" w:rsidRPr="005521A5" w:rsidRDefault="003F2DCC" w:rsidP="00827162">
      <w:pPr>
        <w:spacing w:after="0" w:line="240" w:lineRule="auto"/>
        <w:ind w:firstLine="284"/>
        <w:rPr>
          <w:rFonts w:cs="Times New Roman"/>
          <w:sz w:val="18"/>
          <w:szCs w:val="18"/>
          <w:lang w:val="en-GB"/>
        </w:rPr>
      </w:pPr>
      <w:r w:rsidRPr="005521A5">
        <w:rPr>
          <w:rFonts w:cs="Times New Roman"/>
          <w:sz w:val="18"/>
          <w:szCs w:val="18"/>
          <w:lang w:val="en-GB"/>
        </w:rPr>
        <w:t xml:space="preserve">The course will address the above questions by differentiating managing </w:t>
      </w:r>
      <w:r w:rsidR="00800792" w:rsidRPr="005521A5">
        <w:rPr>
          <w:rFonts w:cs="Times New Roman"/>
          <w:sz w:val="18"/>
          <w:szCs w:val="18"/>
          <w:lang w:val="en-GB"/>
        </w:rPr>
        <w:t xml:space="preserve">a small and medium-sized enterprise (SME) from managing </w:t>
      </w:r>
      <w:r w:rsidRPr="005521A5">
        <w:rPr>
          <w:rFonts w:cs="Times New Roman"/>
          <w:sz w:val="18"/>
          <w:szCs w:val="18"/>
          <w:lang w:val="en-GB"/>
        </w:rPr>
        <w:t>a large multinational corporation (MNC)</w:t>
      </w:r>
      <w:r w:rsidR="00400BFB" w:rsidRPr="005521A5">
        <w:rPr>
          <w:rFonts w:cs="Times New Roman"/>
          <w:sz w:val="18"/>
          <w:szCs w:val="18"/>
          <w:lang w:val="en-GB"/>
        </w:rPr>
        <w:t>.</w:t>
      </w:r>
    </w:p>
    <w:p w14:paraId="3E190C1B" w14:textId="77777777" w:rsidR="00684D03" w:rsidRPr="005521A5" w:rsidRDefault="00684D03" w:rsidP="00827162">
      <w:pPr>
        <w:spacing w:after="0" w:line="240" w:lineRule="auto"/>
        <w:rPr>
          <w:rFonts w:cs="Times New Roman"/>
          <w:sz w:val="18"/>
          <w:szCs w:val="18"/>
          <w:lang w:val="en-GB"/>
        </w:rPr>
      </w:pPr>
    </w:p>
    <w:p w14:paraId="61F235F5" w14:textId="77777777" w:rsidR="00BA7D44" w:rsidRPr="005521A5" w:rsidRDefault="00082C63" w:rsidP="00827162">
      <w:pPr>
        <w:spacing w:after="0" w:line="240" w:lineRule="auto"/>
        <w:rPr>
          <w:rFonts w:cs="Times New Roman"/>
          <w:b/>
          <w:bCs/>
          <w:sz w:val="18"/>
          <w:szCs w:val="18"/>
          <w:lang w:val="en-GB"/>
        </w:rPr>
      </w:pPr>
      <w:r w:rsidRPr="005521A5">
        <w:rPr>
          <w:rFonts w:cs="Times New Roman"/>
          <w:b/>
          <w:bCs/>
          <w:i/>
          <w:iCs/>
          <w:sz w:val="18"/>
          <w:szCs w:val="18"/>
          <w:lang w:val="en-GB"/>
        </w:rPr>
        <w:t>LEARNING OUTCOMES</w:t>
      </w:r>
    </w:p>
    <w:p w14:paraId="240CE327" w14:textId="77777777" w:rsidR="002B124D" w:rsidRPr="005521A5" w:rsidRDefault="002B124D" w:rsidP="00827162">
      <w:pPr>
        <w:spacing w:after="0" w:line="240" w:lineRule="auto"/>
        <w:rPr>
          <w:rFonts w:cs="Times New Roman"/>
          <w:sz w:val="18"/>
          <w:szCs w:val="18"/>
          <w:lang w:val="en-US"/>
        </w:rPr>
      </w:pPr>
      <w:r w:rsidRPr="005521A5">
        <w:rPr>
          <w:rFonts w:cs="Times New Roman"/>
          <w:sz w:val="18"/>
          <w:szCs w:val="18"/>
          <w:lang w:val="en-US"/>
        </w:rPr>
        <w:t>By attending this course, students will develop critical skills in assessing the impact of the business environment on real</w:t>
      </w:r>
      <w:r w:rsidRPr="005521A5">
        <w:rPr>
          <w:rFonts w:cs="Times New Roman"/>
          <w:sz w:val="18"/>
          <w:szCs w:val="18"/>
          <w:lang w:val="en-US"/>
        </w:rPr>
        <w:noBreakHyphen/>
        <w:t>world company situations. Students will develop both a theoretical and practical understanding of the fundamental managerial issues involved in doing business within an international environment.</w:t>
      </w:r>
      <w:r w:rsidR="000930BD" w:rsidRPr="005521A5">
        <w:rPr>
          <w:rFonts w:cs="Times New Roman"/>
          <w:sz w:val="18"/>
          <w:szCs w:val="18"/>
          <w:lang w:val="en-US"/>
        </w:rPr>
        <w:t xml:space="preserve"> </w:t>
      </w:r>
      <w:r w:rsidRPr="005521A5">
        <w:rPr>
          <w:rFonts w:cs="Times New Roman"/>
          <w:sz w:val="18"/>
          <w:szCs w:val="18"/>
          <w:lang w:val="en-US"/>
        </w:rPr>
        <w:t>At the end of this course students will be able to:</w:t>
      </w:r>
    </w:p>
    <w:p w14:paraId="64835435" w14:textId="7C53AD84" w:rsidR="002B124D" w:rsidRPr="005521A5" w:rsidRDefault="002B124D" w:rsidP="00827162">
      <w:pPr>
        <w:pStyle w:val="Paragrafoelenco"/>
        <w:numPr>
          <w:ilvl w:val="0"/>
          <w:numId w:val="3"/>
        </w:numPr>
        <w:spacing w:after="0" w:line="240" w:lineRule="auto"/>
        <w:ind w:left="284" w:hanging="284"/>
        <w:rPr>
          <w:rFonts w:cs="Times New Roman"/>
          <w:sz w:val="18"/>
          <w:szCs w:val="18"/>
          <w:lang w:val="en-US"/>
        </w:rPr>
      </w:pPr>
      <w:r w:rsidRPr="005521A5">
        <w:rPr>
          <w:rFonts w:cs="Times New Roman"/>
          <w:sz w:val="18"/>
          <w:szCs w:val="18"/>
          <w:lang w:val="en-US"/>
        </w:rPr>
        <w:t>Discuss the phenomenon of globalization</w:t>
      </w:r>
      <w:r w:rsidR="00656F37" w:rsidRPr="005521A5">
        <w:rPr>
          <w:rFonts w:cs="Times New Roman"/>
          <w:sz w:val="18"/>
          <w:szCs w:val="18"/>
          <w:lang w:val="en-US"/>
        </w:rPr>
        <w:t>, de-globalization</w:t>
      </w:r>
      <w:r w:rsidRPr="005521A5">
        <w:rPr>
          <w:rFonts w:cs="Times New Roman"/>
          <w:sz w:val="18"/>
          <w:szCs w:val="18"/>
          <w:lang w:val="en-US"/>
        </w:rPr>
        <w:t xml:space="preserve"> and </w:t>
      </w:r>
      <w:r w:rsidR="00656F37" w:rsidRPr="005521A5">
        <w:rPr>
          <w:rFonts w:cs="Times New Roman"/>
          <w:sz w:val="18"/>
          <w:szCs w:val="18"/>
          <w:lang w:val="en-US"/>
        </w:rPr>
        <w:t xml:space="preserve">re-globalization </w:t>
      </w:r>
      <w:r w:rsidR="003F2DCC" w:rsidRPr="005521A5">
        <w:rPr>
          <w:rFonts w:cs="Times New Roman"/>
          <w:sz w:val="18"/>
          <w:szCs w:val="18"/>
          <w:lang w:val="en-US"/>
        </w:rPr>
        <w:t xml:space="preserve">by critically evaluating the </w:t>
      </w:r>
      <w:r w:rsidR="00CD455B">
        <w:rPr>
          <w:rFonts w:cs="Times New Roman"/>
          <w:sz w:val="18"/>
          <w:szCs w:val="18"/>
          <w:lang w:val="en-US"/>
        </w:rPr>
        <w:t xml:space="preserve">cultural and </w:t>
      </w:r>
      <w:r w:rsidR="003F2DCC" w:rsidRPr="005521A5">
        <w:rPr>
          <w:rFonts w:cs="Times New Roman"/>
          <w:sz w:val="18"/>
          <w:szCs w:val="18"/>
          <w:lang w:val="en-US"/>
        </w:rPr>
        <w:t>ethical dilemmas relating to</w:t>
      </w:r>
      <w:r w:rsidR="005C3009" w:rsidRPr="005521A5">
        <w:rPr>
          <w:rFonts w:cs="Times New Roman"/>
          <w:sz w:val="18"/>
          <w:szCs w:val="18"/>
          <w:lang w:val="en-US"/>
        </w:rPr>
        <w:t xml:space="preserve"> doing</w:t>
      </w:r>
      <w:r w:rsidR="003F2DCC" w:rsidRPr="005521A5">
        <w:rPr>
          <w:rFonts w:cs="Times New Roman"/>
          <w:sz w:val="18"/>
          <w:szCs w:val="18"/>
          <w:lang w:val="en-US"/>
        </w:rPr>
        <w:t xml:space="preserve"> business </w:t>
      </w:r>
      <w:r w:rsidR="005C3009" w:rsidRPr="005521A5">
        <w:rPr>
          <w:rFonts w:cs="Times New Roman"/>
          <w:sz w:val="18"/>
          <w:szCs w:val="18"/>
          <w:lang w:val="en-US"/>
        </w:rPr>
        <w:t>globally;</w:t>
      </w:r>
    </w:p>
    <w:p w14:paraId="1D4273A9" w14:textId="29C43899" w:rsidR="002B124D" w:rsidRPr="005521A5" w:rsidRDefault="002B124D" w:rsidP="00827162">
      <w:pPr>
        <w:pStyle w:val="Paragrafoelenco"/>
        <w:numPr>
          <w:ilvl w:val="0"/>
          <w:numId w:val="3"/>
        </w:numPr>
        <w:spacing w:after="0" w:line="240" w:lineRule="auto"/>
        <w:ind w:left="284" w:hanging="284"/>
        <w:rPr>
          <w:rFonts w:cs="Times New Roman"/>
          <w:sz w:val="18"/>
          <w:szCs w:val="18"/>
          <w:lang w:val="en-US"/>
        </w:rPr>
      </w:pPr>
      <w:r w:rsidRPr="005521A5">
        <w:rPr>
          <w:rFonts w:cs="Times New Roman"/>
          <w:sz w:val="18"/>
          <w:szCs w:val="18"/>
          <w:lang w:val="en-US"/>
        </w:rPr>
        <w:t xml:space="preserve">Compare and critique the major theories of international </w:t>
      </w:r>
      <w:r w:rsidR="00501427" w:rsidRPr="005521A5">
        <w:rPr>
          <w:rFonts w:cs="Times New Roman"/>
          <w:sz w:val="18"/>
          <w:szCs w:val="18"/>
          <w:lang w:val="en-US"/>
        </w:rPr>
        <w:t xml:space="preserve">trade and </w:t>
      </w:r>
      <w:r w:rsidR="005C3009" w:rsidRPr="005521A5">
        <w:rPr>
          <w:rFonts w:cs="Times New Roman"/>
          <w:sz w:val="18"/>
          <w:szCs w:val="18"/>
          <w:lang w:val="en-US"/>
        </w:rPr>
        <w:t xml:space="preserve">international </w:t>
      </w:r>
      <w:r w:rsidRPr="005521A5">
        <w:rPr>
          <w:rFonts w:cs="Times New Roman"/>
          <w:sz w:val="18"/>
          <w:szCs w:val="18"/>
          <w:lang w:val="en-US"/>
        </w:rPr>
        <w:t>business</w:t>
      </w:r>
      <w:r w:rsidR="005C3009" w:rsidRPr="005521A5">
        <w:rPr>
          <w:rFonts w:cs="Times New Roman"/>
          <w:sz w:val="18"/>
          <w:szCs w:val="18"/>
          <w:lang w:val="en-US"/>
        </w:rPr>
        <w:t>;</w:t>
      </w:r>
    </w:p>
    <w:p w14:paraId="195BDE48" w14:textId="37D5EB19" w:rsidR="002B124D" w:rsidRPr="005521A5" w:rsidRDefault="003F2DCC" w:rsidP="00827162">
      <w:pPr>
        <w:pStyle w:val="Paragrafoelenco"/>
        <w:numPr>
          <w:ilvl w:val="0"/>
          <w:numId w:val="3"/>
        </w:numPr>
        <w:spacing w:after="0" w:line="240" w:lineRule="auto"/>
        <w:ind w:left="284" w:hanging="284"/>
        <w:rPr>
          <w:rFonts w:cs="Times New Roman"/>
          <w:sz w:val="18"/>
          <w:szCs w:val="18"/>
          <w:lang w:val="en-US"/>
        </w:rPr>
      </w:pPr>
      <w:r w:rsidRPr="005521A5">
        <w:rPr>
          <w:rFonts w:cs="Times New Roman"/>
          <w:sz w:val="18"/>
          <w:szCs w:val="18"/>
          <w:lang w:val="en-US"/>
        </w:rPr>
        <w:t>Analyz</w:t>
      </w:r>
      <w:r w:rsidR="002B124D" w:rsidRPr="005521A5">
        <w:rPr>
          <w:rFonts w:cs="Times New Roman"/>
          <w:sz w:val="18"/>
          <w:szCs w:val="18"/>
          <w:lang w:val="en-US"/>
        </w:rPr>
        <w:t xml:space="preserve">e the </w:t>
      </w:r>
      <w:r w:rsidR="00501427" w:rsidRPr="005521A5">
        <w:rPr>
          <w:rFonts w:cs="Times New Roman"/>
          <w:sz w:val="18"/>
          <w:szCs w:val="18"/>
          <w:lang w:val="en-US"/>
        </w:rPr>
        <w:t>model to recogni</w:t>
      </w:r>
      <w:r w:rsidR="000930BD" w:rsidRPr="005521A5">
        <w:rPr>
          <w:rFonts w:cs="Times New Roman"/>
          <w:sz w:val="18"/>
          <w:szCs w:val="18"/>
          <w:lang w:val="en-US"/>
        </w:rPr>
        <w:t>z</w:t>
      </w:r>
      <w:r w:rsidR="00501427" w:rsidRPr="005521A5">
        <w:rPr>
          <w:rFonts w:cs="Times New Roman"/>
          <w:sz w:val="18"/>
          <w:szCs w:val="18"/>
          <w:lang w:val="en-US"/>
        </w:rPr>
        <w:t xml:space="preserve">e </w:t>
      </w:r>
      <w:r w:rsidR="002B124D" w:rsidRPr="005521A5">
        <w:rPr>
          <w:rFonts w:cs="Times New Roman"/>
          <w:sz w:val="18"/>
          <w:szCs w:val="18"/>
          <w:lang w:val="en-US"/>
        </w:rPr>
        <w:t>opportunities and risks to international companies in various countr</w:t>
      </w:r>
      <w:r w:rsidR="00CD455B">
        <w:rPr>
          <w:rFonts w:cs="Times New Roman"/>
          <w:sz w:val="18"/>
          <w:szCs w:val="18"/>
          <w:lang w:val="en-US"/>
        </w:rPr>
        <w:t>ies</w:t>
      </w:r>
      <w:r w:rsidRPr="005521A5">
        <w:rPr>
          <w:rFonts w:cs="Times New Roman"/>
          <w:sz w:val="18"/>
          <w:szCs w:val="18"/>
          <w:lang w:val="en-US"/>
        </w:rPr>
        <w:t>/m</w:t>
      </w:r>
      <w:r w:rsidR="002B124D" w:rsidRPr="005521A5">
        <w:rPr>
          <w:rFonts w:cs="Times New Roman"/>
          <w:sz w:val="18"/>
          <w:szCs w:val="18"/>
          <w:lang w:val="en-US"/>
        </w:rPr>
        <w:t>arkets</w:t>
      </w:r>
      <w:r w:rsidR="005C3009" w:rsidRPr="005521A5">
        <w:rPr>
          <w:rFonts w:cs="Times New Roman"/>
          <w:sz w:val="18"/>
          <w:szCs w:val="18"/>
          <w:lang w:val="en-US"/>
        </w:rPr>
        <w:t>;</w:t>
      </w:r>
    </w:p>
    <w:p w14:paraId="746B395C" w14:textId="6777F2F0" w:rsidR="00DE7617" w:rsidRPr="005521A5" w:rsidRDefault="002B124D" w:rsidP="00827162">
      <w:pPr>
        <w:pStyle w:val="Paragrafoelenco"/>
        <w:numPr>
          <w:ilvl w:val="0"/>
          <w:numId w:val="3"/>
        </w:numPr>
        <w:spacing w:after="0" w:line="240" w:lineRule="auto"/>
        <w:ind w:left="284" w:hanging="284"/>
        <w:rPr>
          <w:rFonts w:cs="Times New Roman"/>
          <w:sz w:val="18"/>
          <w:szCs w:val="18"/>
          <w:lang w:val="en-US"/>
        </w:rPr>
      </w:pPr>
      <w:r w:rsidRPr="005521A5">
        <w:rPr>
          <w:rFonts w:cs="Times New Roman"/>
          <w:sz w:val="18"/>
          <w:szCs w:val="18"/>
          <w:lang w:val="en-US"/>
        </w:rPr>
        <w:t>Justify the course of action for an international co</w:t>
      </w:r>
      <w:r w:rsidR="003F2DCC" w:rsidRPr="005521A5">
        <w:rPr>
          <w:rFonts w:cs="Times New Roman"/>
          <w:sz w:val="18"/>
          <w:szCs w:val="18"/>
          <w:lang w:val="en-US"/>
        </w:rPr>
        <w:t>mpany</w:t>
      </w:r>
      <w:r w:rsidRPr="005521A5">
        <w:rPr>
          <w:rFonts w:cs="Times New Roman"/>
          <w:sz w:val="18"/>
          <w:szCs w:val="18"/>
          <w:lang w:val="en-US"/>
        </w:rPr>
        <w:t xml:space="preserve"> seeking </w:t>
      </w:r>
      <w:r w:rsidR="00501427" w:rsidRPr="005521A5">
        <w:rPr>
          <w:rFonts w:cs="Times New Roman"/>
          <w:sz w:val="18"/>
          <w:szCs w:val="18"/>
          <w:lang w:val="en-US"/>
        </w:rPr>
        <w:t>location choice</w:t>
      </w:r>
      <w:r w:rsidRPr="005521A5">
        <w:rPr>
          <w:rFonts w:cs="Times New Roman"/>
          <w:sz w:val="18"/>
          <w:szCs w:val="18"/>
          <w:lang w:val="en-US"/>
        </w:rPr>
        <w:t xml:space="preserve">, </w:t>
      </w:r>
      <w:r w:rsidR="00501427" w:rsidRPr="005521A5">
        <w:rPr>
          <w:rFonts w:cs="Times New Roman"/>
          <w:sz w:val="18"/>
          <w:szCs w:val="18"/>
          <w:lang w:val="en-US"/>
        </w:rPr>
        <w:t xml:space="preserve">international market entry </w:t>
      </w:r>
      <w:r w:rsidRPr="005521A5">
        <w:rPr>
          <w:rFonts w:cs="Times New Roman"/>
          <w:sz w:val="18"/>
          <w:szCs w:val="18"/>
          <w:lang w:val="en-US"/>
        </w:rPr>
        <w:t>and</w:t>
      </w:r>
      <w:r w:rsidR="003F2DCC" w:rsidRPr="005521A5">
        <w:rPr>
          <w:rFonts w:cs="Times New Roman"/>
          <w:sz w:val="18"/>
          <w:szCs w:val="18"/>
          <w:lang w:val="en-US"/>
        </w:rPr>
        <w:t xml:space="preserve"> other key strategic decisions</w:t>
      </w:r>
      <w:r w:rsidR="001B58D0" w:rsidRPr="005521A5">
        <w:rPr>
          <w:rFonts w:cs="Times New Roman"/>
          <w:sz w:val="18"/>
          <w:szCs w:val="18"/>
          <w:lang w:val="en-US"/>
        </w:rPr>
        <w:t>;</w:t>
      </w:r>
    </w:p>
    <w:p w14:paraId="50846A05" w14:textId="7FAFC417" w:rsidR="00DE7617" w:rsidRPr="005521A5" w:rsidRDefault="003F2DCC" w:rsidP="00827162">
      <w:pPr>
        <w:pStyle w:val="Paragrafoelenco"/>
        <w:numPr>
          <w:ilvl w:val="0"/>
          <w:numId w:val="3"/>
        </w:numPr>
        <w:spacing w:after="0" w:line="240" w:lineRule="auto"/>
        <w:ind w:left="284" w:hanging="284"/>
        <w:rPr>
          <w:rFonts w:cs="Times New Roman"/>
          <w:sz w:val="18"/>
          <w:szCs w:val="18"/>
          <w:lang w:val="en-US"/>
        </w:rPr>
      </w:pPr>
      <w:r w:rsidRPr="005521A5">
        <w:rPr>
          <w:rFonts w:cs="Times New Roman"/>
          <w:sz w:val="18"/>
          <w:szCs w:val="18"/>
          <w:lang w:val="en-US"/>
        </w:rPr>
        <w:t>Appraise</w:t>
      </w:r>
      <w:r w:rsidR="002B124D" w:rsidRPr="005521A5">
        <w:rPr>
          <w:rFonts w:cs="Times New Roman"/>
          <w:sz w:val="18"/>
          <w:szCs w:val="18"/>
          <w:lang w:val="en-US"/>
        </w:rPr>
        <w:t xml:space="preserve"> the key aspects of international marketing</w:t>
      </w:r>
      <w:r w:rsidR="001B58D0" w:rsidRPr="005521A5">
        <w:rPr>
          <w:rFonts w:cs="Times New Roman"/>
          <w:sz w:val="18"/>
          <w:szCs w:val="18"/>
          <w:lang w:val="en-US"/>
        </w:rPr>
        <w:t>;</w:t>
      </w:r>
    </w:p>
    <w:p w14:paraId="02E4155E" w14:textId="70A07F0D" w:rsidR="00DE7617" w:rsidRPr="005521A5" w:rsidRDefault="002B124D" w:rsidP="00827162">
      <w:pPr>
        <w:pStyle w:val="Paragrafoelenco"/>
        <w:numPr>
          <w:ilvl w:val="0"/>
          <w:numId w:val="3"/>
        </w:numPr>
        <w:spacing w:after="0" w:line="240" w:lineRule="auto"/>
        <w:ind w:left="284" w:hanging="284"/>
        <w:rPr>
          <w:rFonts w:cs="Times New Roman"/>
          <w:sz w:val="18"/>
          <w:szCs w:val="18"/>
          <w:lang w:val="en-US"/>
        </w:rPr>
      </w:pPr>
      <w:r w:rsidRPr="005521A5">
        <w:rPr>
          <w:rFonts w:cs="Times New Roman"/>
          <w:sz w:val="18"/>
          <w:szCs w:val="18"/>
          <w:lang w:val="en-US"/>
        </w:rPr>
        <w:t xml:space="preserve">Discuss the major internationalization pathways of </w:t>
      </w:r>
      <w:r w:rsidR="00800792" w:rsidRPr="005521A5">
        <w:rPr>
          <w:rFonts w:cs="Times New Roman"/>
          <w:sz w:val="18"/>
          <w:szCs w:val="18"/>
          <w:lang w:val="en-US"/>
        </w:rPr>
        <w:t>a SME</w:t>
      </w:r>
      <w:r w:rsidR="001B58D0" w:rsidRPr="005521A5">
        <w:rPr>
          <w:rFonts w:cs="Times New Roman"/>
          <w:sz w:val="18"/>
          <w:szCs w:val="18"/>
          <w:lang w:val="en-US"/>
        </w:rPr>
        <w:t xml:space="preserve"> vs a </w:t>
      </w:r>
      <w:r w:rsidR="00912764" w:rsidRPr="005521A5">
        <w:rPr>
          <w:rFonts w:cs="Times New Roman"/>
          <w:sz w:val="18"/>
          <w:szCs w:val="18"/>
          <w:lang w:val="en-US"/>
        </w:rPr>
        <w:t>MNC</w:t>
      </w:r>
      <w:r w:rsidR="00281D4D" w:rsidRPr="00281D4D">
        <w:rPr>
          <w:rFonts w:cs="Times New Roman"/>
          <w:sz w:val="18"/>
          <w:szCs w:val="18"/>
          <w:lang w:val="en-US"/>
        </w:rPr>
        <w:t xml:space="preserve"> </w:t>
      </w:r>
      <w:r w:rsidR="00281D4D">
        <w:rPr>
          <w:rFonts w:cs="Times New Roman"/>
          <w:sz w:val="18"/>
          <w:szCs w:val="18"/>
          <w:lang w:val="en-US"/>
        </w:rPr>
        <w:t>and</w:t>
      </w:r>
      <w:r w:rsidR="00281D4D" w:rsidRPr="00281D4D">
        <w:rPr>
          <w:rFonts w:cs="Times New Roman"/>
          <w:sz w:val="18"/>
          <w:szCs w:val="18"/>
          <w:lang w:val="en-US"/>
        </w:rPr>
        <w:t xml:space="preserve"> </w:t>
      </w:r>
      <w:r w:rsidR="00281D4D">
        <w:rPr>
          <w:rFonts w:cs="Times New Roman"/>
          <w:sz w:val="18"/>
          <w:szCs w:val="18"/>
          <w:lang w:val="en-US"/>
        </w:rPr>
        <w:t xml:space="preserve">theorical </w:t>
      </w:r>
      <w:r w:rsidR="00837B5F">
        <w:rPr>
          <w:rFonts w:cs="Times New Roman"/>
          <w:sz w:val="18"/>
          <w:szCs w:val="18"/>
          <w:lang w:val="en-US"/>
        </w:rPr>
        <w:t>appraisals</w:t>
      </w:r>
      <w:r w:rsidR="00912764" w:rsidRPr="005521A5">
        <w:rPr>
          <w:rFonts w:cs="Times New Roman"/>
          <w:sz w:val="18"/>
          <w:szCs w:val="18"/>
          <w:lang w:val="en-US"/>
        </w:rPr>
        <w:t>;</w:t>
      </w:r>
    </w:p>
    <w:p w14:paraId="03145892" w14:textId="5EB3C476" w:rsidR="002B124D" w:rsidRPr="005521A5" w:rsidRDefault="002B124D" w:rsidP="00827162">
      <w:pPr>
        <w:pStyle w:val="Paragrafoelenco"/>
        <w:numPr>
          <w:ilvl w:val="0"/>
          <w:numId w:val="3"/>
        </w:numPr>
        <w:spacing w:after="0" w:line="240" w:lineRule="auto"/>
        <w:ind w:left="284" w:hanging="284"/>
        <w:rPr>
          <w:rFonts w:cs="Times New Roman"/>
          <w:sz w:val="18"/>
          <w:szCs w:val="18"/>
          <w:lang w:val="en-US"/>
        </w:rPr>
      </w:pPr>
      <w:r w:rsidRPr="005521A5">
        <w:rPr>
          <w:rFonts w:cs="Times New Roman"/>
          <w:sz w:val="18"/>
          <w:szCs w:val="18"/>
          <w:lang w:val="en-US"/>
        </w:rPr>
        <w:t xml:space="preserve">Discuss the alternative ways of </w:t>
      </w:r>
      <w:r w:rsidR="003F2DCC" w:rsidRPr="005521A5">
        <w:rPr>
          <w:rFonts w:cs="Times New Roman"/>
          <w:sz w:val="18"/>
          <w:szCs w:val="18"/>
          <w:lang w:val="en-US"/>
        </w:rPr>
        <w:t>organizing</w:t>
      </w:r>
      <w:r w:rsidRPr="005521A5">
        <w:rPr>
          <w:rFonts w:cs="Times New Roman"/>
          <w:sz w:val="18"/>
          <w:szCs w:val="18"/>
          <w:lang w:val="en-US"/>
        </w:rPr>
        <w:t xml:space="preserve"> and managing </w:t>
      </w:r>
      <w:r w:rsidR="00912764" w:rsidRPr="005521A5">
        <w:rPr>
          <w:rFonts w:cs="Times New Roman"/>
          <w:sz w:val="18"/>
          <w:szCs w:val="18"/>
          <w:lang w:val="en-US"/>
        </w:rPr>
        <w:t>international companies.</w:t>
      </w:r>
    </w:p>
    <w:p w14:paraId="3E968CF8" w14:textId="77777777" w:rsidR="000930BD" w:rsidRPr="005521A5" w:rsidRDefault="000930BD" w:rsidP="00827162">
      <w:pPr>
        <w:pStyle w:val="Default"/>
        <w:rPr>
          <w:b/>
          <w:bCs/>
          <w:i/>
          <w:iCs/>
          <w:sz w:val="18"/>
          <w:szCs w:val="18"/>
          <w:lang w:val="en-US"/>
        </w:rPr>
      </w:pPr>
    </w:p>
    <w:p w14:paraId="30AACBD9" w14:textId="77777777" w:rsidR="006A72CE" w:rsidRPr="005521A5" w:rsidRDefault="006A72CE" w:rsidP="00827162">
      <w:pPr>
        <w:spacing w:after="0" w:line="240" w:lineRule="auto"/>
        <w:rPr>
          <w:rFonts w:cs="Times New Roman"/>
          <w:b/>
          <w:bCs/>
          <w:i/>
          <w:iCs/>
          <w:sz w:val="18"/>
          <w:szCs w:val="18"/>
          <w:lang w:val="en-GB"/>
        </w:rPr>
      </w:pPr>
      <w:r w:rsidRPr="005521A5">
        <w:rPr>
          <w:rFonts w:cs="Times New Roman"/>
          <w:b/>
          <w:bCs/>
          <w:i/>
          <w:iCs/>
          <w:sz w:val="18"/>
          <w:szCs w:val="18"/>
          <w:lang w:val="en-GB"/>
        </w:rPr>
        <w:t>READING LIST</w:t>
      </w:r>
    </w:p>
    <w:p w14:paraId="2D8A7EA4" w14:textId="28088E70" w:rsidR="00DC45B9" w:rsidRPr="00E373A7" w:rsidRDefault="006A72CE" w:rsidP="00DC45B9">
      <w:pPr>
        <w:pStyle w:val="Testo1"/>
        <w:rPr>
          <w:smallCaps/>
          <w:spacing w:val="-5"/>
          <w:szCs w:val="18"/>
          <w:lang w:val="en-GB"/>
        </w:rPr>
      </w:pPr>
      <w:r w:rsidRPr="00E373A7">
        <w:rPr>
          <w:rFonts w:ascii="Times New Roman" w:hAnsi="Times New Roman"/>
          <w:i/>
          <w:szCs w:val="18"/>
          <w:lang w:val="en-US"/>
        </w:rPr>
        <w:t xml:space="preserve">E-book </w:t>
      </w:r>
      <w:r w:rsidRPr="00E373A7">
        <w:rPr>
          <w:rFonts w:ascii="Times New Roman" w:hAnsi="Times New Roman"/>
          <w:szCs w:val="18"/>
          <w:lang w:val="en-US"/>
        </w:rPr>
        <w:t xml:space="preserve">version of </w:t>
      </w:r>
      <w:r w:rsidR="00DC45B9" w:rsidRPr="00E373A7">
        <w:rPr>
          <w:rFonts w:ascii="Times New Roman" w:hAnsi="Times New Roman"/>
          <w:szCs w:val="18"/>
          <w:lang w:val="en-US"/>
        </w:rPr>
        <w:t xml:space="preserve">C.W. </w:t>
      </w:r>
      <w:r w:rsidRPr="00E373A7">
        <w:rPr>
          <w:rFonts w:ascii="Times New Roman" w:hAnsi="Times New Roman"/>
          <w:smallCaps/>
          <w:spacing w:val="-5"/>
          <w:szCs w:val="18"/>
          <w:lang w:val="en-GB"/>
        </w:rPr>
        <w:t xml:space="preserve">Hill, </w:t>
      </w:r>
      <w:r w:rsidR="00DC45B9" w:rsidRPr="00E373A7">
        <w:rPr>
          <w:smallCaps/>
          <w:spacing w:val="-5"/>
          <w:szCs w:val="18"/>
          <w:lang w:val="en-GB"/>
        </w:rPr>
        <w:t>International Business: Competing in the Global Marketplace: 2025 Release ISE</w:t>
      </w:r>
    </w:p>
    <w:p w14:paraId="235B1A27" w14:textId="0A84585A" w:rsidR="006A72CE" w:rsidRPr="005521A5" w:rsidRDefault="006A72CE" w:rsidP="00827162">
      <w:pPr>
        <w:pStyle w:val="Testo1"/>
        <w:spacing w:line="240" w:lineRule="auto"/>
        <w:rPr>
          <w:rFonts w:ascii="Times New Roman" w:hAnsi="Times New Roman"/>
          <w:i/>
          <w:spacing w:val="-5"/>
          <w:szCs w:val="18"/>
          <w:lang w:val="en-GB"/>
        </w:rPr>
      </w:pPr>
    </w:p>
    <w:p w14:paraId="1DAD6410" w14:textId="54BF0B59" w:rsidR="006A72CE" w:rsidRPr="005521A5" w:rsidRDefault="006E2DFE" w:rsidP="00827162">
      <w:pPr>
        <w:pStyle w:val="Testo1"/>
        <w:spacing w:line="240" w:lineRule="auto"/>
        <w:ind w:left="0" w:firstLine="284"/>
        <w:rPr>
          <w:rFonts w:ascii="Times New Roman" w:hAnsi="Times New Roman"/>
          <w:szCs w:val="18"/>
          <w:lang w:val="en-US"/>
        </w:rPr>
      </w:pPr>
      <w:r>
        <w:rPr>
          <w:rFonts w:ascii="Times New Roman" w:hAnsi="Times New Roman"/>
          <w:szCs w:val="18"/>
          <w:lang w:val="en-US"/>
        </w:rPr>
        <w:t>The</w:t>
      </w:r>
      <w:r w:rsidR="006A72CE" w:rsidRPr="005521A5">
        <w:rPr>
          <w:rFonts w:ascii="Times New Roman" w:hAnsi="Times New Roman"/>
          <w:szCs w:val="18"/>
          <w:lang w:val="en-US"/>
        </w:rPr>
        <w:t xml:space="preserve"> e-book</w:t>
      </w:r>
      <w:r w:rsidR="002B7FA8">
        <w:rPr>
          <w:rFonts w:ascii="Times New Roman" w:hAnsi="Times New Roman"/>
          <w:szCs w:val="18"/>
          <w:lang w:val="en-US"/>
        </w:rPr>
        <w:t xml:space="preserve"> </w:t>
      </w:r>
      <w:r>
        <w:rPr>
          <w:rFonts w:ascii="Times New Roman" w:hAnsi="Times New Roman"/>
          <w:szCs w:val="18"/>
          <w:lang w:val="en-US"/>
        </w:rPr>
        <w:t xml:space="preserve">is </w:t>
      </w:r>
      <w:r w:rsidR="00155A6C">
        <w:rPr>
          <w:rFonts w:ascii="Times New Roman" w:hAnsi="Times New Roman"/>
          <w:szCs w:val="18"/>
          <w:lang w:val="en-US"/>
        </w:rPr>
        <w:t xml:space="preserve">the </w:t>
      </w:r>
      <w:r>
        <w:rPr>
          <w:rFonts w:ascii="Times New Roman" w:hAnsi="Times New Roman"/>
          <w:szCs w:val="18"/>
          <w:lang w:val="en-US"/>
        </w:rPr>
        <w:t>student</w:t>
      </w:r>
      <w:r w:rsidR="00155A6C">
        <w:rPr>
          <w:rFonts w:ascii="Times New Roman" w:hAnsi="Times New Roman"/>
          <w:szCs w:val="18"/>
          <w:lang w:val="en-US"/>
        </w:rPr>
        <w:t>’</w:t>
      </w:r>
      <w:r>
        <w:rPr>
          <w:rFonts w:ascii="Times New Roman" w:hAnsi="Times New Roman"/>
          <w:szCs w:val="18"/>
          <w:lang w:val="en-US"/>
        </w:rPr>
        <w:t>s</w:t>
      </w:r>
      <w:r w:rsidR="00155A6C">
        <w:rPr>
          <w:rFonts w:ascii="Times New Roman" w:hAnsi="Times New Roman"/>
          <w:szCs w:val="18"/>
          <w:lang w:val="en-US"/>
        </w:rPr>
        <w:t xml:space="preserve"> best</w:t>
      </w:r>
      <w:r>
        <w:rPr>
          <w:rFonts w:ascii="Times New Roman" w:hAnsi="Times New Roman"/>
          <w:szCs w:val="18"/>
          <w:lang w:val="en-US"/>
        </w:rPr>
        <w:t xml:space="preserve"> companion to </w:t>
      </w:r>
      <w:r w:rsidR="004C78B8">
        <w:rPr>
          <w:rFonts w:ascii="Times New Roman" w:hAnsi="Times New Roman"/>
          <w:szCs w:val="18"/>
          <w:lang w:val="en-US"/>
        </w:rPr>
        <w:t xml:space="preserve">have a key reference for the lectures. However, </w:t>
      </w:r>
      <w:r w:rsidR="00B27278">
        <w:rPr>
          <w:rFonts w:ascii="Times New Roman" w:hAnsi="Times New Roman"/>
          <w:szCs w:val="18"/>
          <w:lang w:val="en-US"/>
        </w:rPr>
        <w:t>lectures and</w:t>
      </w:r>
      <w:r w:rsidR="006A72CE" w:rsidRPr="005521A5">
        <w:rPr>
          <w:rFonts w:ascii="Times New Roman" w:hAnsi="Times New Roman"/>
          <w:szCs w:val="18"/>
          <w:lang w:val="en-US"/>
        </w:rPr>
        <w:t xml:space="preserve"> lectures slides</w:t>
      </w:r>
      <w:r w:rsidR="00B27278">
        <w:rPr>
          <w:rFonts w:ascii="Times New Roman" w:hAnsi="Times New Roman"/>
          <w:szCs w:val="18"/>
          <w:lang w:val="en-US"/>
        </w:rPr>
        <w:t xml:space="preserve"> might refer to</w:t>
      </w:r>
      <w:r w:rsidR="002B7FA8">
        <w:rPr>
          <w:rFonts w:ascii="Times New Roman" w:hAnsi="Times New Roman"/>
          <w:szCs w:val="18"/>
          <w:lang w:val="en-US"/>
        </w:rPr>
        <w:t xml:space="preserve"> </w:t>
      </w:r>
      <w:r w:rsidR="006A72CE" w:rsidRPr="005521A5">
        <w:rPr>
          <w:rFonts w:ascii="Times New Roman" w:hAnsi="Times New Roman"/>
          <w:szCs w:val="18"/>
          <w:lang w:val="en-US"/>
        </w:rPr>
        <w:t xml:space="preserve">additional readings </w:t>
      </w:r>
      <w:r w:rsidR="002B7FA8">
        <w:rPr>
          <w:rFonts w:ascii="Times New Roman" w:hAnsi="Times New Roman"/>
          <w:szCs w:val="18"/>
          <w:lang w:val="en-US"/>
        </w:rPr>
        <w:t xml:space="preserve">from </w:t>
      </w:r>
      <w:r w:rsidR="00A94004">
        <w:rPr>
          <w:rFonts w:ascii="Times New Roman" w:hAnsi="Times New Roman"/>
          <w:szCs w:val="18"/>
          <w:lang w:val="en-US"/>
        </w:rPr>
        <w:t xml:space="preserve">additional material, </w:t>
      </w:r>
      <w:r w:rsidR="002B7FA8">
        <w:rPr>
          <w:rFonts w:ascii="Times New Roman" w:hAnsi="Times New Roman"/>
          <w:szCs w:val="18"/>
          <w:lang w:val="en-US"/>
        </w:rPr>
        <w:t xml:space="preserve">reccommended journals </w:t>
      </w:r>
      <w:r w:rsidR="00A94004">
        <w:rPr>
          <w:rFonts w:ascii="Times New Roman" w:hAnsi="Times New Roman"/>
          <w:szCs w:val="18"/>
          <w:lang w:val="en-US"/>
        </w:rPr>
        <w:t xml:space="preserve">and others </w:t>
      </w:r>
      <w:r w:rsidR="00B27278">
        <w:rPr>
          <w:rFonts w:ascii="Times New Roman" w:hAnsi="Times New Roman"/>
          <w:szCs w:val="18"/>
          <w:lang w:val="en-US"/>
        </w:rPr>
        <w:t xml:space="preserve">that </w:t>
      </w:r>
      <w:r w:rsidR="006A72CE" w:rsidRPr="005521A5">
        <w:rPr>
          <w:rFonts w:ascii="Times New Roman" w:hAnsi="Times New Roman"/>
          <w:szCs w:val="18"/>
          <w:lang w:val="en-US"/>
        </w:rPr>
        <w:t xml:space="preserve">will be posted on Blackboard in order to support </w:t>
      </w:r>
      <w:r w:rsidR="00891315">
        <w:rPr>
          <w:rFonts w:ascii="Times New Roman" w:hAnsi="Times New Roman"/>
          <w:szCs w:val="18"/>
          <w:lang w:val="en-US"/>
        </w:rPr>
        <w:t xml:space="preserve">the student’s </w:t>
      </w:r>
      <w:r w:rsidR="00A94004">
        <w:rPr>
          <w:rFonts w:ascii="Times New Roman" w:hAnsi="Times New Roman"/>
          <w:szCs w:val="18"/>
          <w:lang w:val="en-US"/>
        </w:rPr>
        <w:t>learning journey</w:t>
      </w:r>
      <w:r w:rsidR="006A72CE" w:rsidRPr="005521A5">
        <w:rPr>
          <w:rFonts w:ascii="Times New Roman" w:hAnsi="Times New Roman"/>
          <w:szCs w:val="18"/>
          <w:lang w:val="en-US"/>
        </w:rPr>
        <w:t xml:space="preserve">. Exams will cover the contents of the course pack (ebook, lectures slides and additional </w:t>
      </w:r>
      <w:r w:rsidR="00152564">
        <w:rPr>
          <w:rFonts w:ascii="Times New Roman" w:hAnsi="Times New Roman"/>
          <w:szCs w:val="18"/>
          <w:lang w:val="en-US"/>
        </w:rPr>
        <w:t>mnaterials/r</w:t>
      </w:r>
      <w:r w:rsidR="006A72CE" w:rsidRPr="005521A5">
        <w:rPr>
          <w:rFonts w:ascii="Times New Roman" w:hAnsi="Times New Roman"/>
          <w:szCs w:val="18"/>
          <w:lang w:val="en-US"/>
        </w:rPr>
        <w:t xml:space="preserve">eadings). </w:t>
      </w:r>
    </w:p>
    <w:p w14:paraId="1FE47695" w14:textId="77777777" w:rsidR="006A72CE" w:rsidRPr="005521A5" w:rsidRDefault="006A72CE" w:rsidP="00827162">
      <w:pPr>
        <w:spacing w:after="0" w:line="240" w:lineRule="auto"/>
        <w:rPr>
          <w:rFonts w:cs="Times New Roman"/>
          <w:b/>
          <w:bCs/>
          <w:i/>
          <w:iCs/>
          <w:sz w:val="18"/>
          <w:szCs w:val="18"/>
          <w:lang w:val="en-US"/>
        </w:rPr>
      </w:pPr>
    </w:p>
    <w:p w14:paraId="7F555484" w14:textId="77777777" w:rsidR="00812ED9" w:rsidRPr="005521A5" w:rsidRDefault="00812ED9" w:rsidP="00827162">
      <w:pPr>
        <w:spacing w:after="0" w:line="240" w:lineRule="auto"/>
        <w:rPr>
          <w:rFonts w:cs="Times New Roman"/>
          <w:sz w:val="18"/>
          <w:szCs w:val="18"/>
          <w:u w:val="single"/>
          <w:lang w:val="en-US"/>
        </w:rPr>
      </w:pPr>
      <w:r w:rsidRPr="005521A5">
        <w:rPr>
          <w:rFonts w:cs="Times New Roman"/>
          <w:sz w:val="18"/>
          <w:szCs w:val="18"/>
          <w:u w:val="single"/>
          <w:lang w:val="en-US"/>
        </w:rPr>
        <w:t>Recommended journals</w:t>
      </w:r>
    </w:p>
    <w:p w14:paraId="07985527" w14:textId="77777777" w:rsidR="00812ED9" w:rsidRDefault="00812ED9" w:rsidP="00827162">
      <w:pPr>
        <w:spacing w:after="0" w:line="240" w:lineRule="auto"/>
        <w:rPr>
          <w:rFonts w:cs="Times New Roman"/>
          <w:sz w:val="18"/>
          <w:szCs w:val="18"/>
          <w:lang w:val="en-US"/>
        </w:rPr>
      </w:pPr>
      <w:r w:rsidRPr="005521A5">
        <w:rPr>
          <w:rFonts w:cs="Times New Roman"/>
          <w:sz w:val="18"/>
          <w:szCs w:val="18"/>
          <w:lang w:val="en-US"/>
        </w:rPr>
        <w:t xml:space="preserve">Journal focused on international business management: Journal of International Business Studies. Journal of World Business. International Business Review. Journal of International Marketing. International Marketing Review. Journal of International Management. Global Strategy Journal. Cross Cultural &amp; Strategic Management. International Journal of Emerging Markets. Thunderbird International Business Review. Management International Review. European Journal of International Management. </w:t>
      </w:r>
    </w:p>
    <w:p w14:paraId="1963700B" w14:textId="77777777" w:rsidR="002B7FA8" w:rsidRPr="005521A5" w:rsidRDefault="002B7FA8" w:rsidP="00827162">
      <w:pPr>
        <w:spacing w:after="0" w:line="240" w:lineRule="auto"/>
        <w:rPr>
          <w:rFonts w:cs="Times New Roman"/>
          <w:sz w:val="18"/>
          <w:szCs w:val="18"/>
          <w:lang w:val="en-US"/>
        </w:rPr>
      </w:pPr>
    </w:p>
    <w:p w14:paraId="7664426D" w14:textId="5F9D31EF" w:rsidR="00812ED9" w:rsidRPr="005521A5" w:rsidRDefault="00812ED9" w:rsidP="00827162">
      <w:pPr>
        <w:pStyle w:val="Paragrafoelenco"/>
        <w:spacing w:after="0" w:line="240" w:lineRule="auto"/>
        <w:ind w:left="0"/>
        <w:rPr>
          <w:rFonts w:cs="Times New Roman"/>
          <w:sz w:val="18"/>
          <w:szCs w:val="18"/>
          <w:lang w:val="en-US"/>
        </w:rPr>
      </w:pPr>
      <w:r w:rsidRPr="005521A5">
        <w:rPr>
          <w:rFonts w:cs="Times New Roman"/>
          <w:sz w:val="18"/>
          <w:szCs w:val="18"/>
          <w:lang w:val="en-US"/>
        </w:rPr>
        <w:t xml:space="preserve">Other relevant journals: The International Journal of Human Resource Management. International Review of Financial Analysis. Research in International Business and Finance. </w:t>
      </w:r>
      <w:r w:rsidRPr="005521A5">
        <w:rPr>
          <w:rFonts w:cs="Times New Roman"/>
          <w:sz w:val="18"/>
          <w:szCs w:val="18"/>
          <w:lang w:val="en-US"/>
        </w:rPr>
        <w:lastRenderedPageBreak/>
        <w:t xml:space="preserve">Journal of International Financial Markets, Institutions and Money. Asia Pacific Journal of Management. Emerging Markets Finance and Trade. Emerging Markets Review. Academy of Management Review. Journal of Management. Journal of Management Studies. Strategic Management Journal. Journal of Business Ethics. Business Ethics Quarterly. Journal of Environmental Economics and Management. International Journal of Management Reviews. Supply Chain Management-an International Journal. Journal of Small Business Management.   </w:t>
      </w:r>
    </w:p>
    <w:p w14:paraId="33B9F1FD" w14:textId="77777777" w:rsidR="0024196A" w:rsidRDefault="0024196A" w:rsidP="00827162">
      <w:pPr>
        <w:spacing w:after="0" w:line="240" w:lineRule="auto"/>
        <w:rPr>
          <w:rFonts w:cs="Times New Roman"/>
          <w:b/>
          <w:bCs/>
          <w:i/>
          <w:iCs/>
          <w:sz w:val="18"/>
          <w:szCs w:val="18"/>
          <w:lang w:val="en-GB"/>
        </w:rPr>
      </w:pPr>
    </w:p>
    <w:p w14:paraId="1AA5F185" w14:textId="2377530D" w:rsidR="00515895" w:rsidRPr="005521A5" w:rsidRDefault="00515895" w:rsidP="00827162">
      <w:pPr>
        <w:spacing w:after="0" w:line="240" w:lineRule="auto"/>
        <w:rPr>
          <w:rFonts w:cs="Times New Roman"/>
          <w:b/>
          <w:bCs/>
          <w:i/>
          <w:iCs/>
          <w:sz w:val="18"/>
          <w:szCs w:val="18"/>
          <w:lang w:val="en-GB"/>
        </w:rPr>
      </w:pPr>
      <w:r w:rsidRPr="005521A5">
        <w:rPr>
          <w:rFonts w:cs="Times New Roman"/>
          <w:b/>
          <w:bCs/>
          <w:i/>
          <w:iCs/>
          <w:sz w:val="18"/>
          <w:szCs w:val="18"/>
          <w:lang w:val="en-GB"/>
        </w:rPr>
        <w:t>TEACHING METHOD</w:t>
      </w:r>
    </w:p>
    <w:p w14:paraId="6B2F486A" w14:textId="54991EC9" w:rsidR="00515895" w:rsidRPr="005521A5" w:rsidRDefault="00515895" w:rsidP="00827162">
      <w:pPr>
        <w:pStyle w:val="Testo2"/>
        <w:spacing w:line="240" w:lineRule="auto"/>
        <w:ind w:firstLine="0"/>
        <w:rPr>
          <w:rFonts w:ascii="Times New Roman" w:hAnsi="Times New Roman"/>
          <w:szCs w:val="18"/>
          <w:lang w:val="en-US"/>
        </w:rPr>
      </w:pPr>
      <w:r w:rsidRPr="005521A5">
        <w:rPr>
          <w:rFonts w:ascii="Times New Roman" w:hAnsi="Times New Roman"/>
          <w:szCs w:val="18"/>
          <w:lang w:val="en-US"/>
        </w:rPr>
        <w:t xml:space="preserve">The teaching method employed is designed </w:t>
      </w:r>
      <w:r w:rsidR="00EE27C9" w:rsidRPr="005521A5">
        <w:rPr>
          <w:rFonts w:ascii="Times New Roman" w:hAnsi="Times New Roman"/>
          <w:szCs w:val="18"/>
          <w:lang w:val="en-US"/>
        </w:rPr>
        <w:t>(</w:t>
      </w:r>
      <w:r w:rsidRPr="005521A5">
        <w:rPr>
          <w:rFonts w:ascii="Times New Roman" w:hAnsi="Times New Roman"/>
          <w:szCs w:val="18"/>
          <w:lang w:val="en-US"/>
        </w:rPr>
        <w:t xml:space="preserve">1) to illustrate the content of the </w:t>
      </w:r>
      <w:r w:rsidR="00800792" w:rsidRPr="005521A5">
        <w:rPr>
          <w:rFonts w:ascii="Times New Roman" w:hAnsi="Times New Roman"/>
          <w:szCs w:val="18"/>
          <w:lang w:val="en-US"/>
        </w:rPr>
        <w:t>ebook</w:t>
      </w:r>
      <w:r w:rsidRPr="005521A5">
        <w:rPr>
          <w:rFonts w:ascii="Times New Roman" w:hAnsi="Times New Roman"/>
          <w:szCs w:val="18"/>
          <w:lang w:val="en-US"/>
        </w:rPr>
        <w:t xml:space="preserve">; and </w:t>
      </w:r>
      <w:r w:rsidR="00EE27C9" w:rsidRPr="005521A5">
        <w:rPr>
          <w:rFonts w:ascii="Times New Roman" w:hAnsi="Times New Roman"/>
          <w:szCs w:val="18"/>
          <w:lang w:val="en-US"/>
        </w:rPr>
        <w:t>(</w:t>
      </w:r>
      <w:r w:rsidRPr="005521A5">
        <w:rPr>
          <w:rFonts w:ascii="Times New Roman" w:hAnsi="Times New Roman"/>
          <w:szCs w:val="18"/>
          <w:lang w:val="en-US"/>
        </w:rPr>
        <w:t xml:space="preserve">2) to provide students with complementary readings, </w:t>
      </w:r>
      <w:r w:rsidR="00F55417" w:rsidRPr="005521A5">
        <w:rPr>
          <w:rFonts w:ascii="Times New Roman" w:hAnsi="Times New Roman"/>
          <w:szCs w:val="18"/>
          <w:lang w:val="en-US"/>
        </w:rPr>
        <w:t>cases</w:t>
      </w:r>
      <w:r w:rsidR="009358BA">
        <w:rPr>
          <w:rFonts w:ascii="Times New Roman" w:hAnsi="Times New Roman"/>
          <w:szCs w:val="18"/>
          <w:lang w:val="en-US"/>
        </w:rPr>
        <w:t>, materials</w:t>
      </w:r>
      <w:r w:rsidRPr="005521A5">
        <w:rPr>
          <w:rFonts w:ascii="Times New Roman" w:hAnsi="Times New Roman"/>
          <w:szCs w:val="18"/>
          <w:lang w:val="en-US"/>
        </w:rPr>
        <w:t xml:space="preserve"> and examples.</w:t>
      </w:r>
    </w:p>
    <w:p w14:paraId="0FFA0731" w14:textId="77777777" w:rsidR="00515895" w:rsidRPr="005521A5" w:rsidRDefault="00515895" w:rsidP="00827162">
      <w:pPr>
        <w:pStyle w:val="Testo2"/>
        <w:spacing w:line="240" w:lineRule="auto"/>
        <w:rPr>
          <w:rFonts w:ascii="Times New Roman" w:hAnsi="Times New Roman"/>
          <w:szCs w:val="18"/>
          <w:lang w:val="en-US"/>
        </w:rPr>
      </w:pPr>
      <w:r w:rsidRPr="005521A5">
        <w:rPr>
          <w:rFonts w:ascii="Times New Roman" w:hAnsi="Times New Roman"/>
          <w:szCs w:val="18"/>
          <w:lang w:val="en-US"/>
        </w:rPr>
        <w:t>Lectures and seminars are the major teaching methods used. Company case studies will also be discussed and analysed in the light of the theoretical aspects taught in class.</w:t>
      </w:r>
    </w:p>
    <w:p w14:paraId="05F29FDF" w14:textId="77777777" w:rsidR="00515895" w:rsidRDefault="00515895" w:rsidP="00827162">
      <w:pPr>
        <w:pStyle w:val="Testo2"/>
        <w:spacing w:line="240" w:lineRule="auto"/>
        <w:rPr>
          <w:rFonts w:ascii="Times New Roman" w:hAnsi="Times New Roman"/>
          <w:szCs w:val="18"/>
          <w:lang w:val="en-US"/>
        </w:rPr>
      </w:pPr>
      <w:r w:rsidRPr="005521A5">
        <w:rPr>
          <w:rFonts w:ascii="Times New Roman" w:hAnsi="Times New Roman"/>
          <w:szCs w:val="18"/>
          <w:lang w:val="en-US"/>
        </w:rPr>
        <w:t xml:space="preserve">The course may involve presentations by managers and/or business owners for the purpose of better illustrating some of the issues described in the course programme and the country focus. </w:t>
      </w:r>
    </w:p>
    <w:p w14:paraId="384F693C" w14:textId="77777777" w:rsidR="0024196A" w:rsidRPr="005521A5" w:rsidRDefault="0024196A" w:rsidP="00827162">
      <w:pPr>
        <w:pStyle w:val="Testo2"/>
        <w:spacing w:line="240" w:lineRule="auto"/>
        <w:rPr>
          <w:rFonts w:ascii="Times New Roman" w:hAnsi="Times New Roman"/>
          <w:szCs w:val="18"/>
          <w:lang w:val="en-US"/>
        </w:rPr>
      </w:pPr>
    </w:p>
    <w:p w14:paraId="3F6CE7A0" w14:textId="3DD67071" w:rsidR="00515895" w:rsidRPr="00E373A7" w:rsidRDefault="00515895" w:rsidP="00827162">
      <w:pPr>
        <w:spacing w:after="0" w:line="240" w:lineRule="auto"/>
        <w:rPr>
          <w:rFonts w:cs="Times New Roman"/>
          <w:b/>
          <w:bCs/>
          <w:i/>
          <w:iCs/>
          <w:sz w:val="18"/>
          <w:szCs w:val="18"/>
          <w:lang w:val="en-GB"/>
        </w:rPr>
      </w:pPr>
      <w:r w:rsidRPr="00E373A7">
        <w:rPr>
          <w:rFonts w:cs="Times New Roman"/>
          <w:b/>
          <w:bCs/>
          <w:i/>
          <w:iCs/>
          <w:sz w:val="18"/>
          <w:szCs w:val="18"/>
          <w:lang w:val="en-GB"/>
        </w:rPr>
        <w:t>ASSESSMENT METHOD</w:t>
      </w:r>
    </w:p>
    <w:p w14:paraId="22A5A9F4" w14:textId="09635DBA" w:rsidR="00515895" w:rsidRPr="00E373A7" w:rsidRDefault="00515895" w:rsidP="009C5257">
      <w:pPr>
        <w:pStyle w:val="Testo2"/>
        <w:spacing w:line="240" w:lineRule="auto"/>
        <w:ind w:firstLine="0"/>
        <w:rPr>
          <w:rFonts w:ascii="Times New Roman" w:hAnsi="Times New Roman"/>
          <w:szCs w:val="18"/>
          <w:lang w:val="en-GB"/>
        </w:rPr>
      </w:pPr>
      <w:r w:rsidRPr="00E373A7">
        <w:rPr>
          <w:rFonts w:ascii="Times New Roman" w:hAnsi="Times New Roman"/>
          <w:szCs w:val="18"/>
          <w:lang w:val="en-GB"/>
        </w:rPr>
        <w:t xml:space="preserve">The </w:t>
      </w:r>
      <w:r w:rsidR="00C756C2" w:rsidRPr="00E373A7">
        <w:rPr>
          <w:rFonts w:ascii="Times New Roman" w:hAnsi="Times New Roman"/>
          <w:szCs w:val="18"/>
          <w:lang w:val="en-GB"/>
        </w:rPr>
        <w:t>student’s learning journey during this course</w:t>
      </w:r>
      <w:r w:rsidRPr="00E373A7">
        <w:rPr>
          <w:rFonts w:ascii="Times New Roman" w:hAnsi="Times New Roman"/>
          <w:szCs w:val="18"/>
          <w:lang w:val="en-GB"/>
        </w:rPr>
        <w:t xml:space="preserve"> </w:t>
      </w:r>
      <w:r w:rsidR="00224DA6" w:rsidRPr="00E373A7">
        <w:rPr>
          <w:rFonts w:ascii="Times New Roman" w:hAnsi="Times New Roman"/>
          <w:szCs w:val="18"/>
          <w:lang w:val="en-GB"/>
        </w:rPr>
        <w:t>will</w:t>
      </w:r>
      <w:r w:rsidR="00202051" w:rsidRPr="00E373A7">
        <w:rPr>
          <w:rFonts w:ascii="Times New Roman" w:hAnsi="Times New Roman"/>
          <w:szCs w:val="18"/>
          <w:lang w:val="en-GB"/>
        </w:rPr>
        <w:t xml:space="preserve"> be assessed</w:t>
      </w:r>
      <w:r w:rsidRPr="00E373A7">
        <w:rPr>
          <w:rFonts w:ascii="Times New Roman" w:hAnsi="Times New Roman"/>
          <w:szCs w:val="18"/>
          <w:lang w:val="en-GB"/>
        </w:rPr>
        <w:t xml:space="preserve"> </w:t>
      </w:r>
      <w:r w:rsidR="00C251A7" w:rsidRPr="00E373A7">
        <w:rPr>
          <w:rFonts w:ascii="Times New Roman" w:hAnsi="Times New Roman"/>
          <w:szCs w:val="18"/>
          <w:lang w:val="en-GB"/>
        </w:rPr>
        <w:t>on a combination of multiple choice questions, open-ended questions, a brief exercise and a small case study.</w:t>
      </w:r>
      <w:r w:rsidR="00C94984" w:rsidRPr="00E373A7">
        <w:rPr>
          <w:rFonts w:ascii="Times New Roman" w:hAnsi="Times New Roman"/>
          <w:szCs w:val="18"/>
          <w:lang w:val="en-GB"/>
        </w:rPr>
        <w:t xml:space="preserve"> The dates available will follow. </w:t>
      </w:r>
    </w:p>
    <w:p w14:paraId="0CC9F6A7" w14:textId="77777777" w:rsidR="0091677B" w:rsidRPr="005521A5" w:rsidRDefault="0091677B" w:rsidP="00827162">
      <w:pPr>
        <w:pStyle w:val="Testo2"/>
        <w:spacing w:line="240" w:lineRule="auto"/>
        <w:ind w:firstLine="0"/>
        <w:rPr>
          <w:rFonts w:ascii="Times New Roman" w:hAnsi="Times New Roman"/>
          <w:szCs w:val="18"/>
          <w:lang w:val="en-US"/>
        </w:rPr>
      </w:pPr>
    </w:p>
    <w:p w14:paraId="1CDA1528" w14:textId="77777777" w:rsidR="0088229E" w:rsidRPr="005521A5" w:rsidRDefault="0088229E" w:rsidP="00827162">
      <w:pPr>
        <w:spacing w:after="0" w:line="240" w:lineRule="auto"/>
        <w:rPr>
          <w:rFonts w:cs="Times New Roman"/>
          <w:b/>
          <w:bCs/>
          <w:i/>
          <w:iCs/>
          <w:sz w:val="18"/>
          <w:szCs w:val="18"/>
          <w:lang w:val="en-GB"/>
        </w:rPr>
      </w:pPr>
      <w:r w:rsidRPr="005521A5">
        <w:rPr>
          <w:rFonts w:cs="Times New Roman"/>
          <w:b/>
          <w:bCs/>
          <w:i/>
          <w:iCs/>
          <w:sz w:val="18"/>
          <w:szCs w:val="18"/>
          <w:lang w:val="en-GB"/>
        </w:rPr>
        <w:t>NOTES AND PREREQUISITES</w:t>
      </w:r>
    </w:p>
    <w:p w14:paraId="43744F94" w14:textId="4F704216" w:rsidR="000912C9" w:rsidRPr="005521A5" w:rsidRDefault="000912C9" w:rsidP="00827162">
      <w:pPr>
        <w:spacing w:after="0" w:line="240" w:lineRule="auto"/>
        <w:rPr>
          <w:rFonts w:cs="Times New Roman"/>
          <w:sz w:val="18"/>
          <w:szCs w:val="18"/>
          <w:lang w:val="en-US"/>
        </w:rPr>
      </w:pPr>
      <w:r w:rsidRPr="005521A5">
        <w:rPr>
          <w:rFonts w:cs="Times New Roman"/>
          <w:sz w:val="18"/>
          <w:szCs w:val="18"/>
          <w:lang w:val="en-US"/>
        </w:rPr>
        <w:t xml:space="preserve">Enrollment requirements – </w:t>
      </w:r>
      <w:r w:rsidR="003E2FE8" w:rsidRPr="005521A5">
        <w:rPr>
          <w:rFonts w:cs="Times New Roman"/>
          <w:sz w:val="18"/>
          <w:szCs w:val="18"/>
          <w:lang w:val="en-US"/>
        </w:rPr>
        <w:t>P</w:t>
      </w:r>
      <w:r w:rsidRPr="005521A5">
        <w:rPr>
          <w:rFonts w:cs="Times New Roman"/>
          <w:sz w:val="18"/>
          <w:szCs w:val="18"/>
          <w:lang w:val="en-US"/>
        </w:rPr>
        <w:t xml:space="preserve">rerequisite </w:t>
      </w:r>
      <w:r w:rsidR="003E2FE8" w:rsidRPr="005521A5">
        <w:rPr>
          <w:rFonts w:cs="Times New Roman"/>
          <w:sz w:val="18"/>
          <w:szCs w:val="18"/>
          <w:lang w:val="en-US"/>
        </w:rPr>
        <w:t>t</w:t>
      </w:r>
      <w:r w:rsidRPr="005521A5">
        <w:rPr>
          <w:rFonts w:cs="Times New Roman"/>
          <w:sz w:val="18"/>
          <w:szCs w:val="18"/>
          <w:lang w:val="en-US"/>
        </w:rPr>
        <w:t>o attend this course</w:t>
      </w:r>
      <w:r w:rsidR="003E2FE8" w:rsidRPr="005521A5">
        <w:rPr>
          <w:rFonts w:cs="Times New Roman"/>
          <w:sz w:val="18"/>
          <w:szCs w:val="18"/>
          <w:lang w:val="en-US"/>
        </w:rPr>
        <w:t xml:space="preserve"> students </w:t>
      </w:r>
      <w:proofErr w:type="gramStart"/>
      <w:r w:rsidR="003E2FE8" w:rsidRPr="005521A5">
        <w:rPr>
          <w:rFonts w:cs="Times New Roman"/>
          <w:sz w:val="18"/>
          <w:szCs w:val="18"/>
          <w:lang w:val="en-US"/>
        </w:rPr>
        <w:t>have to</w:t>
      </w:r>
      <w:proofErr w:type="gramEnd"/>
      <w:r w:rsidR="003E2FE8" w:rsidRPr="005521A5">
        <w:rPr>
          <w:rFonts w:cs="Times New Roman"/>
          <w:sz w:val="18"/>
          <w:szCs w:val="18"/>
          <w:lang w:val="en-US"/>
        </w:rPr>
        <w:t xml:space="preserve"> successfully complete the Advanced Business English course.</w:t>
      </w:r>
    </w:p>
    <w:p w14:paraId="560451D1" w14:textId="77777777" w:rsidR="00361F70" w:rsidRPr="005521A5" w:rsidRDefault="00361F70" w:rsidP="00827162">
      <w:pPr>
        <w:spacing w:after="0" w:line="240" w:lineRule="auto"/>
        <w:rPr>
          <w:rFonts w:cs="Times New Roman"/>
          <w:sz w:val="18"/>
          <w:szCs w:val="18"/>
          <w:lang w:val="en-US"/>
        </w:rPr>
      </w:pPr>
      <w:r w:rsidRPr="005521A5">
        <w:rPr>
          <w:rFonts w:cs="Times New Roman"/>
          <w:sz w:val="18"/>
          <w:szCs w:val="18"/>
          <w:lang w:val="en-US"/>
        </w:rPr>
        <w:t>Language of instructions - English</w:t>
      </w:r>
    </w:p>
    <w:p w14:paraId="3B0822DC" w14:textId="2304E9BF" w:rsidR="00BA1AB0" w:rsidRPr="005521A5" w:rsidRDefault="000B3701" w:rsidP="00827162">
      <w:pPr>
        <w:spacing w:after="0" w:line="240" w:lineRule="auto"/>
        <w:rPr>
          <w:rFonts w:cs="Times New Roman"/>
          <w:b/>
          <w:bCs/>
          <w:i/>
          <w:iCs/>
          <w:sz w:val="18"/>
          <w:szCs w:val="18"/>
          <w:lang w:val="en-GB"/>
        </w:rPr>
      </w:pPr>
      <w:r w:rsidRPr="005521A5">
        <w:rPr>
          <w:rFonts w:cs="Times New Roman"/>
          <w:sz w:val="18"/>
          <w:szCs w:val="18"/>
          <w:lang w:val="en-US"/>
        </w:rPr>
        <w:t xml:space="preserve">Attendance – </w:t>
      </w:r>
      <w:r w:rsidRPr="005521A5">
        <w:rPr>
          <w:sz w:val="18"/>
          <w:szCs w:val="18"/>
          <w:lang w:val="en-US"/>
        </w:rPr>
        <w:t>A minimum attendance of 75% is mandatory</w:t>
      </w:r>
      <w:r w:rsidR="009F3896">
        <w:rPr>
          <w:sz w:val="18"/>
          <w:szCs w:val="18"/>
          <w:lang w:val="en-US"/>
        </w:rPr>
        <w:t>.</w:t>
      </w:r>
    </w:p>
    <w:p w14:paraId="7EF2F949" w14:textId="77777777" w:rsidR="00BA1AB0" w:rsidRPr="005521A5" w:rsidRDefault="00BA1AB0" w:rsidP="00827162">
      <w:pPr>
        <w:spacing w:after="0" w:line="240" w:lineRule="auto"/>
        <w:rPr>
          <w:rFonts w:cs="Times New Roman"/>
          <w:b/>
          <w:bCs/>
          <w:i/>
          <w:iCs/>
          <w:sz w:val="18"/>
          <w:szCs w:val="18"/>
          <w:lang w:val="en-GB"/>
        </w:rPr>
      </w:pPr>
    </w:p>
    <w:p w14:paraId="1015B52A" w14:textId="77777777" w:rsidR="00F67395" w:rsidRPr="005521A5" w:rsidRDefault="00F67395" w:rsidP="00827162">
      <w:pPr>
        <w:spacing w:after="0" w:line="240" w:lineRule="auto"/>
        <w:rPr>
          <w:rFonts w:cs="Times New Roman"/>
          <w:b/>
          <w:bCs/>
          <w:i/>
          <w:iCs/>
          <w:sz w:val="18"/>
          <w:szCs w:val="18"/>
          <w:lang w:val="en-GB"/>
        </w:rPr>
      </w:pPr>
      <w:bookmarkStart w:id="0" w:name="_Hlk70520198"/>
      <w:r w:rsidRPr="005521A5">
        <w:rPr>
          <w:rFonts w:cs="Times New Roman"/>
          <w:b/>
          <w:bCs/>
          <w:i/>
          <w:iCs/>
          <w:sz w:val="18"/>
          <w:szCs w:val="18"/>
          <w:lang w:val="en-GB"/>
        </w:rPr>
        <w:t>EXPECTATIONS AND POLICY</w:t>
      </w:r>
    </w:p>
    <w:p w14:paraId="2BD3C3B5" w14:textId="1EDADF3B" w:rsidR="00F67395" w:rsidRPr="005521A5" w:rsidRDefault="00F67395" w:rsidP="00827162">
      <w:pPr>
        <w:spacing w:after="0" w:line="240" w:lineRule="auto"/>
        <w:rPr>
          <w:rFonts w:cs="Times New Roman"/>
          <w:sz w:val="18"/>
          <w:szCs w:val="18"/>
          <w:lang w:val="en-US"/>
        </w:rPr>
      </w:pPr>
      <w:r w:rsidRPr="005521A5">
        <w:rPr>
          <w:rFonts w:cs="Times New Roman"/>
          <w:sz w:val="18"/>
          <w:szCs w:val="18"/>
          <w:lang w:val="en-US"/>
        </w:rPr>
        <w:t xml:space="preserve">Use of devices - All smartphones, tablets and other electronic devices should be turned off during class. Use of laptops in the class is a privilege and not </w:t>
      </w:r>
      <w:proofErr w:type="gramStart"/>
      <w:r w:rsidR="009F3896">
        <w:rPr>
          <w:rFonts w:cs="Times New Roman"/>
          <w:sz w:val="18"/>
          <w:szCs w:val="18"/>
          <w:lang w:val="en-US"/>
        </w:rPr>
        <w:t xml:space="preserve">a </w:t>
      </w:r>
      <w:r w:rsidR="009F3896" w:rsidRPr="005521A5">
        <w:rPr>
          <w:rFonts w:cs="Times New Roman"/>
          <w:sz w:val="18"/>
          <w:szCs w:val="18"/>
          <w:lang w:val="en-US"/>
        </w:rPr>
        <w:t>right</w:t>
      </w:r>
      <w:proofErr w:type="gramEnd"/>
      <w:r w:rsidRPr="005521A5">
        <w:rPr>
          <w:rFonts w:cs="Times New Roman"/>
          <w:sz w:val="18"/>
          <w:szCs w:val="18"/>
          <w:lang w:val="en-US"/>
        </w:rPr>
        <w:t>. Laptops</w:t>
      </w:r>
      <w:r w:rsidR="006E36F5">
        <w:rPr>
          <w:rFonts w:cs="Times New Roman"/>
          <w:sz w:val="18"/>
          <w:szCs w:val="18"/>
          <w:lang w:val="en-US"/>
        </w:rPr>
        <w:t xml:space="preserve">, smartphones </w:t>
      </w:r>
      <w:r w:rsidR="006E36F5" w:rsidRPr="005521A5">
        <w:rPr>
          <w:rFonts w:cs="Times New Roman"/>
          <w:sz w:val="18"/>
          <w:szCs w:val="18"/>
          <w:lang w:val="en-US"/>
        </w:rPr>
        <w:t xml:space="preserve">and other electronic devices </w:t>
      </w:r>
      <w:r w:rsidRPr="005521A5">
        <w:rPr>
          <w:rFonts w:cs="Times New Roman"/>
          <w:sz w:val="18"/>
          <w:szCs w:val="18"/>
          <w:lang w:val="en-US"/>
        </w:rPr>
        <w:t>are to be used for class activities only. If you are seen surfing, chatting, e-mailing, etc., you will lose laptop privileges.</w:t>
      </w:r>
    </w:p>
    <w:bookmarkEnd w:id="0"/>
    <w:p w14:paraId="4A526951" w14:textId="77777777" w:rsidR="00BA1AB0" w:rsidRPr="00F67395" w:rsidRDefault="00BA1AB0" w:rsidP="0091677B">
      <w:pPr>
        <w:spacing w:after="0" w:line="240" w:lineRule="auto"/>
        <w:rPr>
          <w:rFonts w:cs="Times New Roman"/>
          <w:b/>
          <w:bCs/>
          <w:i/>
          <w:iCs/>
          <w:sz w:val="18"/>
          <w:szCs w:val="18"/>
          <w:lang w:val="en-US"/>
        </w:rPr>
      </w:pPr>
    </w:p>
    <w:p w14:paraId="569F35BF" w14:textId="77777777" w:rsidR="00BA1AB0" w:rsidRPr="00BF4FE5" w:rsidRDefault="00BA1AB0" w:rsidP="0091677B">
      <w:pPr>
        <w:spacing w:after="0" w:line="240" w:lineRule="auto"/>
        <w:rPr>
          <w:rFonts w:cs="Times New Roman"/>
          <w:b/>
          <w:bCs/>
          <w:i/>
          <w:iCs/>
          <w:sz w:val="18"/>
          <w:szCs w:val="18"/>
          <w:lang w:val="en-GB"/>
        </w:rPr>
      </w:pPr>
    </w:p>
    <w:sectPr w:rsidR="00BA1AB0" w:rsidRPr="00BF4FE5" w:rsidSect="00333891">
      <w:headerReference w:type="default" r:id="rId8"/>
      <w:footerReference w:type="default" r:id="rId9"/>
      <w:pgSz w:w="11906" w:h="16838" w:code="9"/>
      <w:pgMar w:top="2977" w:right="2608" w:bottom="1843"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05DB9" w14:textId="77777777" w:rsidR="008E0ED9" w:rsidRDefault="008E0ED9" w:rsidP="00684D03">
      <w:pPr>
        <w:spacing w:after="0" w:line="240" w:lineRule="auto"/>
      </w:pPr>
      <w:r>
        <w:separator/>
      </w:r>
    </w:p>
  </w:endnote>
  <w:endnote w:type="continuationSeparator" w:id="0">
    <w:p w14:paraId="0B75F549" w14:textId="77777777" w:rsidR="008E0ED9" w:rsidRDefault="008E0ED9" w:rsidP="00684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4334141"/>
      <w:docPartObj>
        <w:docPartGallery w:val="Page Numbers (Bottom of Page)"/>
        <w:docPartUnique/>
      </w:docPartObj>
    </w:sdtPr>
    <w:sdtEndPr/>
    <w:sdtContent>
      <w:p w14:paraId="4E60CFD9" w14:textId="77777777" w:rsidR="00273CD5" w:rsidRDefault="00273CD5">
        <w:pPr>
          <w:pStyle w:val="Pidipagina"/>
          <w:jc w:val="right"/>
        </w:pPr>
        <w:r>
          <w:fldChar w:fldCharType="begin"/>
        </w:r>
        <w:r>
          <w:instrText>PAGE   \* MERGEFORMAT</w:instrText>
        </w:r>
        <w:r>
          <w:fldChar w:fldCharType="separate"/>
        </w:r>
        <w:r w:rsidR="00BF4FE5">
          <w:rPr>
            <w:noProof/>
          </w:rPr>
          <w:t>1</w:t>
        </w:r>
        <w:r>
          <w:fldChar w:fldCharType="end"/>
        </w:r>
      </w:p>
    </w:sdtContent>
  </w:sdt>
  <w:p w14:paraId="73128621" w14:textId="77777777" w:rsidR="00273CD5" w:rsidRDefault="00273CD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368B0" w14:textId="77777777" w:rsidR="008E0ED9" w:rsidRDefault="008E0ED9" w:rsidP="00684D03">
      <w:pPr>
        <w:spacing w:after="0" w:line="240" w:lineRule="auto"/>
      </w:pPr>
      <w:r>
        <w:separator/>
      </w:r>
    </w:p>
  </w:footnote>
  <w:footnote w:type="continuationSeparator" w:id="0">
    <w:p w14:paraId="129955FA" w14:textId="77777777" w:rsidR="008E0ED9" w:rsidRDefault="008E0ED9" w:rsidP="00684D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D5084" w14:textId="73BD33C7" w:rsidR="00684D03" w:rsidRDefault="00684D03">
    <w:pPr>
      <w:pStyle w:val="Intestazione"/>
    </w:pPr>
  </w:p>
  <w:p w14:paraId="3CB6C127" w14:textId="77777777" w:rsidR="00684D03" w:rsidRDefault="00684D0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635A1"/>
    <w:multiLevelType w:val="hybridMultilevel"/>
    <w:tmpl w:val="3D8EDDAA"/>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0F875ADD"/>
    <w:multiLevelType w:val="hybridMultilevel"/>
    <w:tmpl w:val="3FC83D88"/>
    <w:lvl w:ilvl="0" w:tplc="13E8102E">
      <w:start w:val="1"/>
      <w:numFmt w:val="bullet"/>
      <w:lvlText w:val="•"/>
      <w:lvlJc w:val="left"/>
      <w:pPr>
        <w:tabs>
          <w:tab w:val="num" w:pos="720"/>
        </w:tabs>
        <w:ind w:left="720" w:hanging="360"/>
      </w:pPr>
      <w:rPr>
        <w:rFonts w:ascii="Arial" w:hAnsi="Arial" w:hint="default"/>
      </w:rPr>
    </w:lvl>
    <w:lvl w:ilvl="1" w:tplc="029A3CDE" w:tentative="1">
      <w:start w:val="1"/>
      <w:numFmt w:val="bullet"/>
      <w:lvlText w:val="•"/>
      <w:lvlJc w:val="left"/>
      <w:pPr>
        <w:tabs>
          <w:tab w:val="num" w:pos="1440"/>
        </w:tabs>
        <w:ind w:left="1440" w:hanging="360"/>
      </w:pPr>
      <w:rPr>
        <w:rFonts w:ascii="Arial" w:hAnsi="Arial" w:hint="default"/>
      </w:rPr>
    </w:lvl>
    <w:lvl w:ilvl="2" w:tplc="A12E0DEC" w:tentative="1">
      <w:start w:val="1"/>
      <w:numFmt w:val="bullet"/>
      <w:lvlText w:val="•"/>
      <w:lvlJc w:val="left"/>
      <w:pPr>
        <w:tabs>
          <w:tab w:val="num" w:pos="2160"/>
        </w:tabs>
        <w:ind w:left="2160" w:hanging="360"/>
      </w:pPr>
      <w:rPr>
        <w:rFonts w:ascii="Arial" w:hAnsi="Arial" w:hint="default"/>
      </w:rPr>
    </w:lvl>
    <w:lvl w:ilvl="3" w:tplc="8E6E7FDE" w:tentative="1">
      <w:start w:val="1"/>
      <w:numFmt w:val="bullet"/>
      <w:lvlText w:val="•"/>
      <w:lvlJc w:val="left"/>
      <w:pPr>
        <w:tabs>
          <w:tab w:val="num" w:pos="2880"/>
        </w:tabs>
        <w:ind w:left="2880" w:hanging="360"/>
      </w:pPr>
      <w:rPr>
        <w:rFonts w:ascii="Arial" w:hAnsi="Arial" w:hint="default"/>
      </w:rPr>
    </w:lvl>
    <w:lvl w:ilvl="4" w:tplc="C614A38E" w:tentative="1">
      <w:start w:val="1"/>
      <w:numFmt w:val="bullet"/>
      <w:lvlText w:val="•"/>
      <w:lvlJc w:val="left"/>
      <w:pPr>
        <w:tabs>
          <w:tab w:val="num" w:pos="3600"/>
        </w:tabs>
        <w:ind w:left="3600" w:hanging="360"/>
      </w:pPr>
      <w:rPr>
        <w:rFonts w:ascii="Arial" w:hAnsi="Arial" w:hint="default"/>
      </w:rPr>
    </w:lvl>
    <w:lvl w:ilvl="5" w:tplc="2904D08A" w:tentative="1">
      <w:start w:val="1"/>
      <w:numFmt w:val="bullet"/>
      <w:lvlText w:val="•"/>
      <w:lvlJc w:val="left"/>
      <w:pPr>
        <w:tabs>
          <w:tab w:val="num" w:pos="4320"/>
        </w:tabs>
        <w:ind w:left="4320" w:hanging="360"/>
      </w:pPr>
      <w:rPr>
        <w:rFonts w:ascii="Arial" w:hAnsi="Arial" w:hint="default"/>
      </w:rPr>
    </w:lvl>
    <w:lvl w:ilvl="6" w:tplc="C3DC7C6A" w:tentative="1">
      <w:start w:val="1"/>
      <w:numFmt w:val="bullet"/>
      <w:lvlText w:val="•"/>
      <w:lvlJc w:val="left"/>
      <w:pPr>
        <w:tabs>
          <w:tab w:val="num" w:pos="5040"/>
        </w:tabs>
        <w:ind w:left="5040" w:hanging="360"/>
      </w:pPr>
      <w:rPr>
        <w:rFonts w:ascii="Arial" w:hAnsi="Arial" w:hint="default"/>
      </w:rPr>
    </w:lvl>
    <w:lvl w:ilvl="7" w:tplc="94703102" w:tentative="1">
      <w:start w:val="1"/>
      <w:numFmt w:val="bullet"/>
      <w:lvlText w:val="•"/>
      <w:lvlJc w:val="left"/>
      <w:pPr>
        <w:tabs>
          <w:tab w:val="num" w:pos="5760"/>
        </w:tabs>
        <w:ind w:left="5760" w:hanging="360"/>
      </w:pPr>
      <w:rPr>
        <w:rFonts w:ascii="Arial" w:hAnsi="Arial" w:hint="default"/>
      </w:rPr>
    </w:lvl>
    <w:lvl w:ilvl="8" w:tplc="91E81D1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876979"/>
    <w:multiLevelType w:val="hybridMultilevel"/>
    <w:tmpl w:val="069008F6"/>
    <w:lvl w:ilvl="0" w:tplc="0410000B">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 w15:restartNumberingAfterBreak="0">
    <w:nsid w:val="23D1401C"/>
    <w:multiLevelType w:val="hybridMultilevel"/>
    <w:tmpl w:val="82486334"/>
    <w:lvl w:ilvl="0" w:tplc="1D6E5DE8">
      <w:start w:val="1"/>
      <w:numFmt w:val="bullet"/>
      <w:lvlText w:val="•"/>
      <w:lvlJc w:val="left"/>
      <w:pPr>
        <w:tabs>
          <w:tab w:val="num" w:pos="720"/>
        </w:tabs>
        <w:ind w:left="720" w:hanging="360"/>
      </w:pPr>
      <w:rPr>
        <w:rFonts w:ascii="Arial" w:hAnsi="Arial" w:hint="default"/>
      </w:rPr>
    </w:lvl>
    <w:lvl w:ilvl="1" w:tplc="F22284F0" w:tentative="1">
      <w:start w:val="1"/>
      <w:numFmt w:val="bullet"/>
      <w:lvlText w:val="•"/>
      <w:lvlJc w:val="left"/>
      <w:pPr>
        <w:tabs>
          <w:tab w:val="num" w:pos="1440"/>
        </w:tabs>
        <w:ind w:left="1440" w:hanging="360"/>
      </w:pPr>
      <w:rPr>
        <w:rFonts w:ascii="Arial" w:hAnsi="Arial" w:hint="default"/>
      </w:rPr>
    </w:lvl>
    <w:lvl w:ilvl="2" w:tplc="70CA4E74" w:tentative="1">
      <w:start w:val="1"/>
      <w:numFmt w:val="bullet"/>
      <w:lvlText w:val="•"/>
      <w:lvlJc w:val="left"/>
      <w:pPr>
        <w:tabs>
          <w:tab w:val="num" w:pos="2160"/>
        </w:tabs>
        <w:ind w:left="2160" w:hanging="360"/>
      </w:pPr>
      <w:rPr>
        <w:rFonts w:ascii="Arial" w:hAnsi="Arial" w:hint="default"/>
      </w:rPr>
    </w:lvl>
    <w:lvl w:ilvl="3" w:tplc="42761B70" w:tentative="1">
      <w:start w:val="1"/>
      <w:numFmt w:val="bullet"/>
      <w:lvlText w:val="•"/>
      <w:lvlJc w:val="left"/>
      <w:pPr>
        <w:tabs>
          <w:tab w:val="num" w:pos="2880"/>
        </w:tabs>
        <w:ind w:left="2880" w:hanging="360"/>
      </w:pPr>
      <w:rPr>
        <w:rFonts w:ascii="Arial" w:hAnsi="Arial" w:hint="default"/>
      </w:rPr>
    </w:lvl>
    <w:lvl w:ilvl="4" w:tplc="09183658" w:tentative="1">
      <w:start w:val="1"/>
      <w:numFmt w:val="bullet"/>
      <w:lvlText w:val="•"/>
      <w:lvlJc w:val="left"/>
      <w:pPr>
        <w:tabs>
          <w:tab w:val="num" w:pos="3600"/>
        </w:tabs>
        <w:ind w:left="3600" w:hanging="360"/>
      </w:pPr>
      <w:rPr>
        <w:rFonts w:ascii="Arial" w:hAnsi="Arial" w:hint="default"/>
      </w:rPr>
    </w:lvl>
    <w:lvl w:ilvl="5" w:tplc="1B866954" w:tentative="1">
      <w:start w:val="1"/>
      <w:numFmt w:val="bullet"/>
      <w:lvlText w:val="•"/>
      <w:lvlJc w:val="left"/>
      <w:pPr>
        <w:tabs>
          <w:tab w:val="num" w:pos="4320"/>
        </w:tabs>
        <w:ind w:left="4320" w:hanging="360"/>
      </w:pPr>
      <w:rPr>
        <w:rFonts w:ascii="Arial" w:hAnsi="Arial" w:hint="default"/>
      </w:rPr>
    </w:lvl>
    <w:lvl w:ilvl="6" w:tplc="225EBDCA" w:tentative="1">
      <w:start w:val="1"/>
      <w:numFmt w:val="bullet"/>
      <w:lvlText w:val="•"/>
      <w:lvlJc w:val="left"/>
      <w:pPr>
        <w:tabs>
          <w:tab w:val="num" w:pos="5040"/>
        </w:tabs>
        <w:ind w:left="5040" w:hanging="360"/>
      </w:pPr>
      <w:rPr>
        <w:rFonts w:ascii="Arial" w:hAnsi="Arial" w:hint="default"/>
      </w:rPr>
    </w:lvl>
    <w:lvl w:ilvl="7" w:tplc="676AE7F8" w:tentative="1">
      <w:start w:val="1"/>
      <w:numFmt w:val="bullet"/>
      <w:lvlText w:val="•"/>
      <w:lvlJc w:val="left"/>
      <w:pPr>
        <w:tabs>
          <w:tab w:val="num" w:pos="5760"/>
        </w:tabs>
        <w:ind w:left="5760" w:hanging="360"/>
      </w:pPr>
      <w:rPr>
        <w:rFonts w:ascii="Arial" w:hAnsi="Arial" w:hint="default"/>
      </w:rPr>
    </w:lvl>
    <w:lvl w:ilvl="8" w:tplc="BE84648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66A7083"/>
    <w:multiLevelType w:val="hybridMultilevel"/>
    <w:tmpl w:val="59B25B30"/>
    <w:lvl w:ilvl="0" w:tplc="0410000F">
      <w:start w:val="1"/>
      <w:numFmt w:val="decimal"/>
      <w:lvlText w:val="%1."/>
      <w:lvlJc w:val="left"/>
      <w:pPr>
        <w:ind w:left="644" w:hanging="360"/>
      </w:pPr>
    </w:lvl>
    <w:lvl w:ilvl="1" w:tplc="04100019" w:tentative="1">
      <w:start w:val="1"/>
      <w:numFmt w:val="lowerLetter"/>
      <w:lvlText w:val="%2."/>
      <w:lvlJc w:val="left"/>
      <w:pPr>
        <w:ind w:left="401" w:hanging="360"/>
      </w:pPr>
    </w:lvl>
    <w:lvl w:ilvl="2" w:tplc="0410001B" w:tentative="1">
      <w:start w:val="1"/>
      <w:numFmt w:val="lowerRoman"/>
      <w:lvlText w:val="%3."/>
      <w:lvlJc w:val="right"/>
      <w:pPr>
        <w:ind w:left="1121" w:hanging="180"/>
      </w:pPr>
    </w:lvl>
    <w:lvl w:ilvl="3" w:tplc="0410000F" w:tentative="1">
      <w:start w:val="1"/>
      <w:numFmt w:val="decimal"/>
      <w:lvlText w:val="%4."/>
      <w:lvlJc w:val="left"/>
      <w:pPr>
        <w:ind w:left="1841" w:hanging="360"/>
      </w:pPr>
    </w:lvl>
    <w:lvl w:ilvl="4" w:tplc="04100019" w:tentative="1">
      <w:start w:val="1"/>
      <w:numFmt w:val="lowerLetter"/>
      <w:lvlText w:val="%5."/>
      <w:lvlJc w:val="left"/>
      <w:pPr>
        <w:ind w:left="2561" w:hanging="360"/>
      </w:pPr>
    </w:lvl>
    <w:lvl w:ilvl="5" w:tplc="0410001B" w:tentative="1">
      <w:start w:val="1"/>
      <w:numFmt w:val="lowerRoman"/>
      <w:lvlText w:val="%6."/>
      <w:lvlJc w:val="right"/>
      <w:pPr>
        <w:ind w:left="3281" w:hanging="180"/>
      </w:pPr>
    </w:lvl>
    <w:lvl w:ilvl="6" w:tplc="0410000F" w:tentative="1">
      <w:start w:val="1"/>
      <w:numFmt w:val="decimal"/>
      <w:lvlText w:val="%7."/>
      <w:lvlJc w:val="left"/>
      <w:pPr>
        <w:ind w:left="4001" w:hanging="360"/>
      </w:pPr>
    </w:lvl>
    <w:lvl w:ilvl="7" w:tplc="04100019" w:tentative="1">
      <w:start w:val="1"/>
      <w:numFmt w:val="lowerLetter"/>
      <w:lvlText w:val="%8."/>
      <w:lvlJc w:val="left"/>
      <w:pPr>
        <w:ind w:left="4721" w:hanging="360"/>
      </w:pPr>
    </w:lvl>
    <w:lvl w:ilvl="8" w:tplc="0410001B" w:tentative="1">
      <w:start w:val="1"/>
      <w:numFmt w:val="lowerRoman"/>
      <w:lvlText w:val="%9."/>
      <w:lvlJc w:val="right"/>
      <w:pPr>
        <w:ind w:left="5441" w:hanging="180"/>
      </w:pPr>
    </w:lvl>
  </w:abstractNum>
  <w:abstractNum w:abstractNumId="5" w15:restartNumberingAfterBreak="0">
    <w:nsid w:val="266B127F"/>
    <w:multiLevelType w:val="hybridMultilevel"/>
    <w:tmpl w:val="CBA8827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26C63F82"/>
    <w:multiLevelType w:val="hybridMultilevel"/>
    <w:tmpl w:val="331C026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1A53B5D"/>
    <w:multiLevelType w:val="hybridMultilevel"/>
    <w:tmpl w:val="3CA4B2F6"/>
    <w:lvl w:ilvl="0" w:tplc="33104472">
      <w:start w:val="1"/>
      <w:numFmt w:val="decimal"/>
      <w:lvlText w:val="%1."/>
      <w:lvlJc w:val="left"/>
      <w:pPr>
        <w:tabs>
          <w:tab w:val="num" w:pos="720"/>
        </w:tabs>
        <w:ind w:left="720" w:hanging="360"/>
      </w:pPr>
    </w:lvl>
    <w:lvl w:ilvl="1" w:tplc="16B0B064" w:tentative="1">
      <w:start w:val="1"/>
      <w:numFmt w:val="decimal"/>
      <w:lvlText w:val="%2."/>
      <w:lvlJc w:val="left"/>
      <w:pPr>
        <w:tabs>
          <w:tab w:val="num" w:pos="1440"/>
        </w:tabs>
        <w:ind w:left="1440" w:hanging="360"/>
      </w:pPr>
    </w:lvl>
    <w:lvl w:ilvl="2" w:tplc="992CC72A" w:tentative="1">
      <w:start w:val="1"/>
      <w:numFmt w:val="decimal"/>
      <w:lvlText w:val="%3."/>
      <w:lvlJc w:val="left"/>
      <w:pPr>
        <w:tabs>
          <w:tab w:val="num" w:pos="2160"/>
        </w:tabs>
        <w:ind w:left="2160" w:hanging="360"/>
      </w:pPr>
    </w:lvl>
    <w:lvl w:ilvl="3" w:tplc="45DA229C" w:tentative="1">
      <w:start w:val="1"/>
      <w:numFmt w:val="decimal"/>
      <w:lvlText w:val="%4."/>
      <w:lvlJc w:val="left"/>
      <w:pPr>
        <w:tabs>
          <w:tab w:val="num" w:pos="2880"/>
        </w:tabs>
        <w:ind w:left="2880" w:hanging="360"/>
      </w:pPr>
    </w:lvl>
    <w:lvl w:ilvl="4" w:tplc="397CC6E2" w:tentative="1">
      <w:start w:val="1"/>
      <w:numFmt w:val="decimal"/>
      <w:lvlText w:val="%5."/>
      <w:lvlJc w:val="left"/>
      <w:pPr>
        <w:tabs>
          <w:tab w:val="num" w:pos="3600"/>
        </w:tabs>
        <w:ind w:left="3600" w:hanging="360"/>
      </w:pPr>
    </w:lvl>
    <w:lvl w:ilvl="5" w:tplc="6690FA70" w:tentative="1">
      <w:start w:val="1"/>
      <w:numFmt w:val="decimal"/>
      <w:lvlText w:val="%6."/>
      <w:lvlJc w:val="left"/>
      <w:pPr>
        <w:tabs>
          <w:tab w:val="num" w:pos="4320"/>
        </w:tabs>
        <w:ind w:left="4320" w:hanging="360"/>
      </w:pPr>
    </w:lvl>
    <w:lvl w:ilvl="6" w:tplc="4A809FFE" w:tentative="1">
      <w:start w:val="1"/>
      <w:numFmt w:val="decimal"/>
      <w:lvlText w:val="%7."/>
      <w:lvlJc w:val="left"/>
      <w:pPr>
        <w:tabs>
          <w:tab w:val="num" w:pos="5040"/>
        </w:tabs>
        <w:ind w:left="5040" w:hanging="360"/>
      </w:pPr>
    </w:lvl>
    <w:lvl w:ilvl="7" w:tplc="51FC97D2" w:tentative="1">
      <w:start w:val="1"/>
      <w:numFmt w:val="decimal"/>
      <w:lvlText w:val="%8."/>
      <w:lvlJc w:val="left"/>
      <w:pPr>
        <w:tabs>
          <w:tab w:val="num" w:pos="5760"/>
        </w:tabs>
        <w:ind w:left="5760" w:hanging="360"/>
      </w:pPr>
    </w:lvl>
    <w:lvl w:ilvl="8" w:tplc="E7D69864" w:tentative="1">
      <w:start w:val="1"/>
      <w:numFmt w:val="decimal"/>
      <w:lvlText w:val="%9."/>
      <w:lvlJc w:val="left"/>
      <w:pPr>
        <w:tabs>
          <w:tab w:val="num" w:pos="6480"/>
        </w:tabs>
        <w:ind w:left="6480" w:hanging="360"/>
      </w:pPr>
    </w:lvl>
  </w:abstractNum>
  <w:abstractNum w:abstractNumId="8" w15:restartNumberingAfterBreak="0">
    <w:nsid w:val="33876D32"/>
    <w:multiLevelType w:val="multilevel"/>
    <w:tmpl w:val="EF008162"/>
    <w:lvl w:ilvl="0">
      <w:start w:val="1"/>
      <w:numFmt w:val="decimal"/>
      <w:lvlText w:val="%1."/>
      <w:lvlJc w:val="left"/>
      <w:pPr>
        <w:tabs>
          <w:tab w:val="num" w:pos="862"/>
        </w:tabs>
        <w:ind w:left="862"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EC30E2A"/>
    <w:multiLevelType w:val="hybridMultilevel"/>
    <w:tmpl w:val="35267DD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F4E30BE"/>
    <w:multiLevelType w:val="hybridMultilevel"/>
    <w:tmpl w:val="8A984D4A"/>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1" w15:restartNumberingAfterBreak="0">
    <w:nsid w:val="4F91294B"/>
    <w:multiLevelType w:val="hybridMultilevel"/>
    <w:tmpl w:val="CFEC21FC"/>
    <w:lvl w:ilvl="0" w:tplc="F6C2383C">
      <w:start w:val="2"/>
      <w:numFmt w:val="decimal"/>
      <w:lvlText w:val="%1."/>
      <w:lvlJc w:val="left"/>
      <w:pPr>
        <w:ind w:left="100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204065A"/>
    <w:multiLevelType w:val="hybridMultilevel"/>
    <w:tmpl w:val="A98ABC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44D23A3"/>
    <w:multiLevelType w:val="hybridMultilevel"/>
    <w:tmpl w:val="AB1CE5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86066B1"/>
    <w:multiLevelType w:val="hybridMultilevel"/>
    <w:tmpl w:val="DA5CB296"/>
    <w:lvl w:ilvl="0" w:tplc="967A4EC4">
      <w:start w:val="1"/>
      <w:numFmt w:val="bullet"/>
      <w:lvlText w:val=""/>
      <w:lvlJc w:val="left"/>
      <w:pPr>
        <w:tabs>
          <w:tab w:val="num" w:pos="720"/>
        </w:tabs>
        <w:ind w:left="720" w:hanging="360"/>
      </w:pPr>
      <w:rPr>
        <w:rFonts w:ascii="Wingdings" w:hAnsi="Wingdings" w:hint="default"/>
      </w:rPr>
    </w:lvl>
    <w:lvl w:ilvl="1" w:tplc="255472B2" w:tentative="1">
      <w:start w:val="1"/>
      <w:numFmt w:val="bullet"/>
      <w:lvlText w:val=""/>
      <w:lvlJc w:val="left"/>
      <w:pPr>
        <w:tabs>
          <w:tab w:val="num" w:pos="1440"/>
        </w:tabs>
        <w:ind w:left="1440" w:hanging="360"/>
      </w:pPr>
      <w:rPr>
        <w:rFonts w:ascii="Wingdings" w:hAnsi="Wingdings" w:hint="default"/>
      </w:rPr>
    </w:lvl>
    <w:lvl w:ilvl="2" w:tplc="95C4EABC" w:tentative="1">
      <w:start w:val="1"/>
      <w:numFmt w:val="bullet"/>
      <w:lvlText w:val=""/>
      <w:lvlJc w:val="left"/>
      <w:pPr>
        <w:tabs>
          <w:tab w:val="num" w:pos="2160"/>
        </w:tabs>
        <w:ind w:left="2160" w:hanging="360"/>
      </w:pPr>
      <w:rPr>
        <w:rFonts w:ascii="Wingdings" w:hAnsi="Wingdings" w:hint="default"/>
      </w:rPr>
    </w:lvl>
    <w:lvl w:ilvl="3" w:tplc="AFD0723A" w:tentative="1">
      <w:start w:val="1"/>
      <w:numFmt w:val="bullet"/>
      <w:lvlText w:val=""/>
      <w:lvlJc w:val="left"/>
      <w:pPr>
        <w:tabs>
          <w:tab w:val="num" w:pos="2880"/>
        </w:tabs>
        <w:ind w:left="2880" w:hanging="360"/>
      </w:pPr>
      <w:rPr>
        <w:rFonts w:ascii="Wingdings" w:hAnsi="Wingdings" w:hint="default"/>
      </w:rPr>
    </w:lvl>
    <w:lvl w:ilvl="4" w:tplc="8B2695D8" w:tentative="1">
      <w:start w:val="1"/>
      <w:numFmt w:val="bullet"/>
      <w:lvlText w:val=""/>
      <w:lvlJc w:val="left"/>
      <w:pPr>
        <w:tabs>
          <w:tab w:val="num" w:pos="3600"/>
        </w:tabs>
        <w:ind w:left="3600" w:hanging="360"/>
      </w:pPr>
      <w:rPr>
        <w:rFonts w:ascii="Wingdings" w:hAnsi="Wingdings" w:hint="default"/>
      </w:rPr>
    </w:lvl>
    <w:lvl w:ilvl="5" w:tplc="07B61942" w:tentative="1">
      <w:start w:val="1"/>
      <w:numFmt w:val="bullet"/>
      <w:lvlText w:val=""/>
      <w:lvlJc w:val="left"/>
      <w:pPr>
        <w:tabs>
          <w:tab w:val="num" w:pos="4320"/>
        </w:tabs>
        <w:ind w:left="4320" w:hanging="360"/>
      </w:pPr>
      <w:rPr>
        <w:rFonts w:ascii="Wingdings" w:hAnsi="Wingdings" w:hint="default"/>
      </w:rPr>
    </w:lvl>
    <w:lvl w:ilvl="6" w:tplc="794824DA" w:tentative="1">
      <w:start w:val="1"/>
      <w:numFmt w:val="bullet"/>
      <w:lvlText w:val=""/>
      <w:lvlJc w:val="left"/>
      <w:pPr>
        <w:tabs>
          <w:tab w:val="num" w:pos="5040"/>
        </w:tabs>
        <w:ind w:left="5040" w:hanging="360"/>
      </w:pPr>
      <w:rPr>
        <w:rFonts w:ascii="Wingdings" w:hAnsi="Wingdings" w:hint="default"/>
      </w:rPr>
    </w:lvl>
    <w:lvl w:ilvl="7" w:tplc="2836F88A" w:tentative="1">
      <w:start w:val="1"/>
      <w:numFmt w:val="bullet"/>
      <w:lvlText w:val=""/>
      <w:lvlJc w:val="left"/>
      <w:pPr>
        <w:tabs>
          <w:tab w:val="num" w:pos="5760"/>
        </w:tabs>
        <w:ind w:left="5760" w:hanging="360"/>
      </w:pPr>
      <w:rPr>
        <w:rFonts w:ascii="Wingdings" w:hAnsi="Wingdings" w:hint="default"/>
      </w:rPr>
    </w:lvl>
    <w:lvl w:ilvl="8" w:tplc="8D74247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F5702CE"/>
    <w:multiLevelType w:val="hybridMultilevel"/>
    <w:tmpl w:val="9BB05010"/>
    <w:lvl w:ilvl="0" w:tplc="FED8711E">
      <w:start w:val="1"/>
      <w:numFmt w:val="decimal"/>
      <w:lvlText w:val="%1."/>
      <w:lvlJc w:val="left"/>
      <w:pPr>
        <w:ind w:left="720" w:hanging="360"/>
      </w:pPr>
      <w:rPr>
        <w:rFonts w:eastAsiaTheme="minorEastAsia"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688398">
    <w:abstractNumId w:val="8"/>
  </w:num>
  <w:num w:numId="2" w16cid:durableId="3381244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1329912">
    <w:abstractNumId w:val="5"/>
  </w:num>
  <w:num w:numId="4" w16cid:durableId="933785033">
    <w:abstractNumId w:val="13"/>
  </w:num>
  <w:num w:numId="5" w16cid:durableId="1415130614">
    <w:abstractNumId w:val="0"/>
  </w:num>
  <w:num w:numId="6" w16cid:durableId="803043035">
    <w:abstractNumId w:val="10"/>
  </w:num>
  <w:num w:numId="7" w16cid:durableId="847790952">
    <w:abstractNumId w:val="4"/>
  </w:num>
  <w:num w:numId="8" w16cid:durableId="807361779">
    <w:abstractNumId w:val="2"/>
  </w:num>
  <w:num w:numId="9" w16cid:durableId="1360858469">
    <w:abstractNumId w:val="3"/>
  </w:num>
  <w:num w:numId="10" w16cid:durableId="1042630576">
    <w:abstractNumId w:val="1"/>
  </w:num>
  <w:num w:numId="11" w16cid:durableId="896236709">
    <w:abstractNumId w:val="7"/>
  </w:num>
  <w:num w:numId="12" w16cid:durableId="1477137588">
    <w:abstractNumId w:val="12"/>
  </w:num>
  <w:num w:numId="13" w16cid:durableId="1742169941">
    <w:abstractNumId w:val="15"/>
  </w:num>
  <w:num w:numId="14" w16cid:durableId="754473778">
    <w:abstractNumId w:val="6"/>
  </w:num>
  <w:num w:numId="15" w16cid:durableId="965156473">
    <w:abstractNumId w:val="11"/>
  </w:num>
  <w:num w:numId="16" w16cid:durableId="1105808771">
    <w:abstractNumId w:val="14"/>
  </w:num>
  <w:num w:numId="17" w16cid:durableId="10537766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014"/>
    <w:rsid w:val="0003736C"/>
    <w:rsid w:val="00041F1E"/>
    <w:rsid w:val="00052AFB"/>
    <w:rsid w:val="00082C63"/>
    <w:rsid w:val="000912C9"/>
    <w:rsid w:val="000930BD"/>
    <w:rsid w:val="000A14EB"/>
    <w:rsid w:val="000B3701"/>
    <w:rsid w:val="000F156B"/>
    <w:rsid w:val="0010097A"/>
    <w:rsid w:val="00152564"/>
    <w:rsid w:val="00155A6C"/>
    <w:rsid w:val="00155C68"/>
    <w:rsid w:val="001709BB"/>
    <w:rsid w:val="001909E0"/>
    <w:rsid w:val="001A648A"/>
    <w:rsid w:val="001B13F1"/>
    <w:rsid w:val="001B58D0"/>
    <w:rsid w:val="001C0DC1"/>
    <w:rsid w:val="001C2829"/>
    <w:rsid w:val="001E4D09"/>
    <w:rsid w:val="001E529F"/>
    <w:rsid w:val="001F4284"/>
    <w:rsid w:val="001F58B7"/>
    <w:rsid w:val="00202051"/>
    <w:rsid w:val="00206897"/>
    <w:rsid w:val="002073E7"/>
    <w:rsid w:val="00224DA6"/>
    <w:rsid w:val="00227F24"/>
    <w:rsid w:val="002310AE"/>
    <w:rsid w:val="00235C6B"/>
    <w:rsid w:val="0024196A"/>
    <w:rsid w:val="00252961"/>
    <w:rsid w:val="00266FC6"/>
    <w:rsid w:val="00273CD5"/>
    <w:rsid w:val="00281D4D"/>
    <w:rsid w:val="002B124D"/>
    <w:rsid w:val="002B7FA8"/>
    <w:rsid w:val="002E1CC0"/>
    <w:rsid w:val="003262C2"/>
    <w:rsid w:val="00333891"/>
    <w:rsid w:val="00361F70"/>
    <w:rsid w:val="003704C4"/>
    <w:rsid w:val="003750B7"/>
    <w:rsid w:val="003C220D"/>
    <w:rsid w:val="003C5852"/>
    <w:rsid w:val="003E2FE8"/>
    <w:rsid w:val="003F2DCC"/>
    <w:rsid w:val="00400BFB"/>
    <w:rsid w:val="00402A2F"/>
    <w:rsid w:val="00445241"/>
    <w:rsid w:val="00473B47"/>
    <w:rsid w:val="00473CEE"/>
    <w:rsid w:val="00490F78"/>
    <w:rsid w:val="004C3918"/>
    <w:rsid w:val="004C78B8"/>
    <w:rsid w:val="004D1217"/>
    <w:rsid w:val="004D6008"/>
    <w:rsid w:val="004E473E"/>
    <w:rsid w:val="004F1E56"/>
    <w:rsid w:val="004F7323"/>
    <w:rsid w:val="00500788"/>
    <w:rsid w:val="00501427"/>
    <w:rsid w:val="00504325"/>
    <w:rsid w:val="00515895"/>
    <w:rsid w:val="00521B5D"/>
    <w:rsid w:val="0053135C"/>
    <w:rsid w:val="00535BA8"/>
    <w:rsid w:val="005521A5"/>
    <w:rsid w:val="005561E2"/>
    <w:rsid w:val="005B2D33"/>
    <w:rsid w:val="005C3009"/>
    <w:rsid w:val="005D11BA"/>
    <w:rsid w:val="005D63A7"/>
    <w:rsid w:val="005F5488"/>
    <w:rsid w:val="00626A91"/>
    <w:rsid w:val="00656F37"/>
    <w:rsid w:val="00684D03"/>
    <w:rsid w:val="0069070C"/>
    <w:rsid w:val="006A72CE"/>
    <w:rsid w:val="006C2707"/>
    <w:rsid w:val="006E00BA"/>
    <w:rsid w:val="006E2DFE"/>
    <w:rsid w:val="006E36F5"/>
    <w:rsid w:val="006E7C65"/>
    <w:rsid w:val="006F1772"/>
    <w:rsid w:val="00717BBD"/>
    <w:rsid w:val="00730F54"/>
    <w:rsid w:val="00736C67"/>
    <w:rsid w:val="00752FDA"/>
    <w:rsid w:val="00760B65"/>
    <w:rsid w:val="007642D0"/>
    <w:rsid w:val="00766269"/>
    <w:rsid w:val="00775927"/>
    <w:rsid w:val="0078170C"/>
    <w:rsid w:val="00786A80"/>
    <w:rsid w:val="00797B0A"/>
    <w:rsid w:val="007C49C8"/>
    <w:rsid w:val="007F128B"/>
    <w:rsid w:val="007F362E"/>
    <w:rsid w:val="00800792"/>
    <w:rsid w:val="00801EB1"/>
    <w:rsid w:val="00807DF6"/>
    <w:rsid w:val="00812ED9"/>
    <w:rsid w:val="00827162"/>
    <w:rsid w:val="00837B5F"/>
    <w:rsid w:val="00843B2D"/>
    <w:rsid w:val="0088229E"/>
    <w:rsid w:val="00891315"/>
    <w:rsid w:val="008E0ED9"/>
    <w:rsid w:val="008F2F6F"/>
    <w:rsid w:val="00910727"/>
    <w:rsid w:val="00912764"/>
    <w:rsid w:val="0091677B"/>
    <w:rsid w:val="00921E08"/>
    <w:rsid w:val="0092254E"/>
    <w:rsid w:val="009358BA"/>
    <w:rsid w:val="00940DA2"/>
    <w:rsid w:val="00970B4B"/>
    <w:rsid w:val="00981DB9"/>
    <w:rsid w:val="00994014"/>
    <w:rsid w:val="009C3A83"/>
    <w:rsid w:val="009C5257"/>
    <w:rsid w:val="009D753C"/>
    <w:rsid w:val="009F3896"/>
    <w:rsid w:val="00A16496"/>
    <w:rsid w:val="00A24F7E"/>
    <w:rsid w:val="00A34448"/>
    <w:rsid w:val="00A434A0"/>
    <w:rsid w:val="00A50DE2"/>
    <w:rsid w:val="00A87E5A"/>
    <w:rsid w:val="00A94004"/>
    <w:rsid w:val="00AF3228"/>
    <w:rsid w:val="00AF32EC"/>
    <w:rsid w:val="00B16E89"/>
    <w:rsid w:val="00B27278"/>
    <w:rsid w:val="00B41CDE"/>
    <w:rsid w:val="00B51165"/>
    <w:rsid w:val="00B60C19"/>
    <w:rsid w:val="00B62CFC"/>
    <w:rsid w:val="00B752AC"/>
    <w:rsid w:val="00BA1AB0"/>
    <w:rsid w:val="00BA7D44"/>
    <w:rsid w:val="00BC0C85"/>
    <w:rsid w:val="00BC340A"/>
    <w:rsid w:val="00BC7E9E"/>
    <w:rsid w:val="00BD04ED"/>
    <w:rsid w:val="00BD5044"/>
    <w:rsid w:val="00BD6134"/>
    <w:rsid w:val="00BE3EFC"/>
    <w:rsid w:val="00BF4FE5"/>
    <w:rsid w:val="00C03655"/>
    <w:rsid w:val="00C20133"/>
    <w:rsid w:val="00C251A7"/>
    <w:rsid w:val="00C427DD"/>
    <w:rsid w:val="00C43D43"/>
    <w:rsid w:val="00C53B4B"/>
    <w:rsid w:val="00C756C2"/>
    <w:rsid w:val="00C75E01"/>
    <w:rsid w:val="00C94984"/>
    <w:rsid w:val="00CB74DB"/>
    <w:rsid w:val="00CC26BB"/>
    <w:rsid w:val="00CD455B"/>
    <w:rsid w:val="00CD72A4"/>
    <w:rsid w:val="00CE6361"/>
    <w:rsid w:val="00D05A7F"/>
    <w:rsid w:val="00D17818"/>
    <w:rsid w:val="00D2143C"/>
    <w:rsid w:val="00D222ED"/>
    <w:rsid w:val="00D31192"/>
    <w:rsid w:val="00D658CD"/>
    <w:rsid w:val="00D747AD"/>
    <w:rsid w:val="00D76CD8"/>
    <w:rsid w:val="00D97B9A"/>
    <w:rsid w:val="00DC11A3"/>
    <w:rsid w:val="00DC45B9"/>
    <w:rsid w:val="00DE7617"/>
    <w:rsid w:val="00E0665C"/>
    <w:rsid w:val="00E13F20"/>
    <w:rsid w:val="00E27379"/>
    <w:rsid w:val="00E373A7"/>
    <w:rsid w:val="00E751B8"/>
    <w:rsid w:val="00EA32DF"/>
    <w:rsid w:val="00EA7EAD"/>
    <w:rsid w:val="00EC3421"/>
    <w:rsid w:val="00EE27C9"/>
    <w:rsid w:val="00EF292C"/>
    <w:rsid w:val="00EF44E7"/>
    <w:rsid w:val="00EF64BD"/>
    <w:rsid w:val="00F55417"/>
    <w:rsid w:val="00F67395"/>
    <w:rsid w:val="00FF4B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4824C7"/>
  <w15:docId w15:val="{3018EBC4-A980-41B4-BE0A-963B135E1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124D"/>
    <w:pPr>
      <w:spacing w:after="200" w:line="276" w:lineRule="auto"/>
      <w:jc w:val="both"/>
    </w:pPr>
    <w:rPr>
      <w:rFonts w:eastAsiaTheme="minorEastAsia" w:cstheme="minorBidi"/>
      <w:szCs w:val="22"/>
    </w:rPr>
  </w:style>
  <w:style w:type="paragraph" w:styleId="Titolo1">
    <w:name w:val="heading 1"/>
    <w:next w:val="Titolo2"/>
    <w:qFormat/>
    <w:rsid w:val="00940DA2"/>
    <w:pPr>
      <w:spacing w:before="480" w:line="240" w:lineRule="exact"/>
      <w:ind w:left="284" w:hanging="284"/>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paragraph" w:styleId="Paragrafoelenco">
    <w:name w:val="List Paragraph"/>
    <w:basedOn w:val="Normale"/>
    <w:uiPriority w:val="34"/>
    <w:qFormat/>
    <w:rsid w:val="002B124D"/>
    <w:pPr>
      <w:ind w:left="720"/>
      <w:contextualSpacing/>
    </w:pPr>
  </w:style>
  <w:style w:type="paragraph" w:customStyle="1" w:styleId="Default">
    <w:name w:val="Default"/>
    <w:rsid w:val="00C94984"/>
    <w:pPr>
      <w:autoSpaceDE w:val="0"/>
      <w:autoSpaceDN w:val="0"/>
      <w:adjustRightInd w:val="0"/>
    </w:pPr>
    <w:rPr>
      <w:color w:val="000000"/>
      <w:sz w:val="24"/>
      <w:szCs w:val="24"/>
    </w:rPr>
  </w:style>
  <w:style w:type="paragraph" w:styleId="Testofumetto">
    <w:name w:val="Balloon Text"/>
    <w:basedOn w:val="Normale"/>
    <w:link w:val="TestofumettoCarattere"/>
    <w:rsid w:val="00684D0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684D03"/>
    <w:rPr>
      <w:rFonts w:ascii="Tahoma" w:eastAsiaTheme="minorEastAsia" w:hAnsi="Tahoma" w:cs="Tahoma"/>
      <w:sz w:val="16"/>
      <w:szCs w:val="16"/>
    </w:rPr>
  </w:style>
  <w:style w:type="paragraph" w:styleId="Intestazione">
    <w:name w:val="header"/>
    <w:basedOn w:val="Normale"/>
    <w:link w:val="IntestazioneCarattere"/>
    <w:uiPriority w:val="99"/>
    <w:rsid w:val="00684D0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84D03"/>
    <w:rPr>
      <w:rFonts w:eastAsiaTheme="minorEastAsia" w:cstheme="minorBidi"/>
      <w:szCs w:val="22"/>
    </w:rPr>
  </w:style>
  <w:style w:type="paragraph" w:styleId="Pidipagina">
    <w:name w:val="footer"/>
    <w:basedOn w:val="Normale"/>
    <w:link w:val="PidipaginaCarattere"/>
    <w:uiPriority w:val="99"/>
    <w:rsid w:val="00684D0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84D03"/>
    <w:rPr>
      <w:rFonts w:eastAsiaTheme="minorEastAsia" w:cstheme="minorBidi"/>
      <w:szCs w:val="22"/>
    </w:rPr>
  </w:style>
  <w:style w:type="paragraph" w:styleId="Corpotesto">
    <w:name w:val="Body Text"/>
    <w:basedOn w:val="Normale"/>
    <w:link w:val="CorpotestoCarattere"/>
    <w:rsid w:val="00BD6134"/>
    <w:pPr>
      <w:spacing w:after="120" w:line="240" w:lineRule="auto"/>
      <w:jc w:val="left"/>
    </w:pPr>
    <w:rPr>
      <w:rFonts w:ascii="Arial Narrow" w:eastAsia="Times New Roman" w:hAnsi="Arial Narrow" w:cs="Times New Roman"/>
      <w:sz w:val="24"/>
      <w:szCs w:val="24"/>
      <w:lang w:val="en-GB" w:eastAsia="en-GB"/>
    </w:rPr>
  </w:style>
  <w:style w:type="character" w:customStyle="1" w:styleId="CorpotestoCarattere">
    <w:name w:val="Corpo testo Carattere"/>
    <w:basedOn w:val="Carpredefinitoparagrafo"/>
    <w:link w:val="Corpotesto"/>
    <w:rsid w:val="00BD6134"/>
    <w:rPr>
      <w:rFonts w:ascii="Arial Narrow" w:hAnsi="Arial Narrow"/>
      <w:sz w:val="24"/>
      <w:szCs w:val="24"/>
      <w:lang w:val="en-GB" w:eastAsia="en-GB"/>
    </w:rPr>
  </w:style>
  <w:style w:type="paragraph" w:styleId="NormaleWeb">
    <w:name w:val="Normal (Web)"/>
    <w:basedOn w:val="Normale"/>
    <w:uiPriority w:val="99"/>
    <w:semiHidden/>
    <w:unhideWhenUsed/>
    <w:rsid w:val="00D05A7F"/>
    <w:pPr>
      <w:spacing w:before="100" w:beforeAutospacing="1" w:after="100" w:afterAutospacing="1" w:line="240" w:lineRule="auto"/>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958611">
      <w:bodyDiv w:val="1"/>
      <w:marLeft w:val="0"/>
      <w:marRight w:val="0"/>
      <w:marTop w:val="0"/>
      <w:marBottom w:val="0"/>
      <w:divBdr>
        <w:top w:val="none" w:sz="0" w:space="0" w:color="auto"/>
        <w:left w:val="none" w:sz="0" w:space="0" w:color="auto"/>
        <w:bottom w:val="none" w:sz="0" w:space="0" w:color="auto"/>
        <w:right w:val="none" w:sz="0" w:space="0" w:color="auto"/>
      </w:divBdr>
    </w:div>
    <w:div w:id="1260211805">
      <w:bodyDiv w:val="1"/>
      <w:marLeft w:val="0"/>
      <w:marRight w:val="0"/>
      <w:marTop w:val="0"/>
      <w:marBottom w:val="0"/>
      <w:divBdr>
        <w:top w:val="none" w:sz="0" w:space="0" w:color="auto"/>
        <w:left w:val="none" w:sz="0" w:space="0" w:color="auto"/>
        <w:bottom w:val="none" w:sz="0" w:space="0" w:color="auto"/>
        <w:right w:val="none" w:sz="0" w:space="0" w:color="auto"/>
      </w:divBdr>
      <w:divsChild>
        <w:div w:id="1995721668">
          <w:marLeft w:val="547"/>
          <w:marRight w:val="0"/>
          <w:marTop w:val="96"/>
          <w:marBottom w:val="0"/>
          <w:divBdr>
            <w:top w:val="none" w:sz="0" w:space="0" w:color="auto"/>
            <w:left w:val="none" w:sz="0" w:space="0" w:color="auto"/>
            <w:bottom w:val="none" w:sz="0" w:space="0" w:color="auto"/>
            <w:right w:val="none" w:sz="0" w:space="0" w:color="auto"/>
          </w:divBdr>
        </w:div>
      </w:divsChild>
    </w:div>
    <w:div w:id="1279214879">
      <w:bodyDiv w:val="1"/>
      <w:marLeft w:val="0"/>
      <w:marRight w:val="0"/>
      <w:marTop w:val="0"/>
      <w:marBottom w:val="0"/>
      <w:divBdr>
        <w:top w:val="none" w:sz="0" w:space="0" w:color="auto"/>
        <w:left w:val="none" w:sz="0" w:space="0" w:color="auto"/>
        <w:bottom w:val="none" w:sz="0" w:space="0" w:color="auto"/>
        <w:right w:val="none" w:sz="0" w:space="0" w:color="auto"/>
      </w:divBdr>
      <w:divsChild>
        <w:div w:id="494884425">
          <w:marLeft w:val="720"/>
          <w:marRight w:val="0"/>
          <w:marTop w:val="134"/>
          <w:marBottom w:val="0"/>
          <w:divBdr>
            <w:top w:val="none" w:sz="0" w:space="0" w:color="auto"/>
            <w:left w:val="none" w:sz="0" w:space="0" w:color="auto"/>
            <w:bottom w:val="none" w:sz="0" w:space="0" w:color="auto"/>
            <w:right w:val="none" w:sz="0" w:space="0" w:color="auto"/>
          </w:divBdr>
        </w:div>
        <w:div w:id="1210457826">
          <w:marLeft w:val="720"/>
          <w:marRight w:val="0"/>
          <w:marTop w:val="134"/>
          <w:marBottom w:val="0"/>
          <w:divBdr>
            <w:top w:val="none" w:sz="0" w:space="0" w:color="auto"/>
            <w:left w:val="none" w:sz="0" w:space="0" w:color="auto"/>
            <w:bottom w:val="none" w:sz="0" w:space="0" w:color="auto"/>
            <w:right w:val="none" w:sz="0" w:space="0" w:color="auto"/>
          </w:divBdr>
        </w:div>
        <w:div w:id="1098406469">
          <w:marLeft w:val="720"/>
          <w:marRight w:val="0"/>
          <w:marTop w:val="134"/>
          <w:marBottom w:val="0"/>
          <w:divBdr>
            <w:top w:val="none" w:sz="0" w:space="0" w:color="auto"/>
            <w:left w:val="none" w:sz="0" w:space="0" w:color="auto"/>
            <w:bottom w:val="none" w:sz="0" w:space="0" w:color="auto"/>
            <w:right w:val="none" w:sz="0" w:space="0" w:color="auto"/>
          </w:divBdr>
        </w:div>
        <w:div w:id="1462075019">
          <w:marLeft w:val="720"/>
          <w:marRight w:val="0"/>
          <w:marTop w:val="134"/>
          <w:marBottom w:val="0"/>
          <w:divBdr>
            <w:top w:val="none" w:sz="0" w:space="0" w:color="auto"/>
            <w:left w:val="none" w:sz="0" w:space="0" w:color="auto"/>
            <w:bottom w:val="none" w:sz="0" w:space="0" w:color="auto"/>
            <w:right w:val="none" w:sz="0" w:space="0" w:color="auto"/>
          </w:divBdr>
        </w:div>
      </w:divsChild>
    </w:div>
    <w:div w:id="1328167404">
      <w:bodyDiv w:val="1"/>
      <w:marLeft w:val="0"/>
      <w:marRight w:val="0"/>
      <w:marTop w:val="0"/>
      <w:marBottom w:val="0"/>
      <w:divBdr>
        <w:top w:val="none" w:sz="0" w:space="0" w:color="auto"/>
        <w:left w:val="none" w:sz="0" w:space="0" w:color="auto"/>
        <w:bottom w:val="none" w:sz="0" w:space="0" w:color="auto"/>
        <w:right w:val="none" w:sz="0" w:space="0" w:color="auto"/>
      </w:divBdr>
      <w:divsChild>
        <w:div w:id="1396852681">
          <w:marLeft w:val="0"/>
          <w:marRight w:val="0"/>
          <w:marTop w:val="0"/>
          <w:marBottom w:val="0"/>
          <w:divBdr>
            <w:top w:val="none" w:sz="0" w:space="0" w:color="auto"/>
            <w:left w:val="none" w:sz="0" w:space="0" w:color="auto"/>
            <w:bottom w:val="none" w:sz="0" w:space="0" w:color="auto"/>
            <w:right w:val="none" w:sz="0" w:space="0" w:color="auto"/>
          </w:divBdr>
        </w:div>
        <w:div w:id="370694623">
          <w:marLeft w:val="0"/>
          <w:marRight w:val="0"/>
          <w:marTop w:val="0"/>
          <w:marBottom w:val="0"/>
          <w:divBdr>
            <w:top w:val="none" w:sz="0" w:space="0" w:color="auto"/>
            <w:left w:val="none" w:sz="0" w:space="0" w:color="auto"/>
            <w:bottom w:val="none" w:sz="0" w:space="0" w:color="auto"/>
            <w:right w:val="none" w:sz="0" w:space="0" w:color="auto"/>
          </w:divBdr>
        </w:div>
        <w:div w:id="1396508830">
          <w:marLeft w:val="0"/>
          <w:marRight w:val="0"/>
          <w:marTop w:val="0"/>
          <w:marBottom w:val="0"/>
          <w:divBdr>
            <w:top w:val="none" w:sz="0" w:space="0" w:color="auto"/>
            <w:left w:val="none" w:sz="0" w:space="0" w:color="auto"/>
            <w:bottom w:val="none" w:sz="0" w:space="0" w:color="auto"/>
            <w:right w:val="none" w:sz="0" w:space="0" w:color="auto"/>
          </w:divBdr>
        </w:div>
        <w:div w:id="721756615">
          <w:marLeft w:val="0"/>
          <w:marRight w:val="0"/>
          <w:marTop w:val="0"/>
          <w:marBottom w:val="0"/>
          <w:divBdr>
            <w:top w:val="none" w:sz="0" w:space="0" w:color="auto"/>
            <w:left w:val="none" w:sz="0" w:space="0" w:color="auto"/>
            <w:bottom w:val="none" w:sz="0" w:space="0" w:color="auto"/>
            <w:right w:val="none" w:sz="0" w:space="0" w:color="auto"/>
          </w:divBdr>
        </w:div>
        <w:div w:id="1350252478">
          <w:marLeft w:val="0"/>
          <w:marRight w:val="0"/>
          <w:marTop w:val="0"/>
          <w:marBottom w:val="0"/>
          <w:divBdr>
            <w:top w:val="none" w:sz="0" w:space="0" w:color="auto"/>
            <w:left w:val="none" w:sz="0" w:space="0" w:color="auto"/>
            <w:bottom w:val="none" w:sz="0" w:space="0" w:color="auto"/>
            <w:right w:val="none" w:sz="0" w:space="0" w:color="auto"/>
          </w:divBdr>
        </w:div>
        <w:div w:id="383407165">
          <w:marLeft w:val="0"/>
          <w:marRight w:val="0"/>
          <w:marTop w:val="0"/>
          <w:marBottom w:val="0"/>
          <w:divBdr>
            <w:top w:val="none" w:sz="0" w:space="0" w:color="auto"/>
            <w:left w:val="none" w:sz="0" w:space="0" w:color="auto"/>
            <w:bottom w:val="none" w:sz="0" w:space="0" w:color="auto"/>
            <w:right w:val="none" w:sz="0" w:space="0" w:color="auto"/>
          </w:divBdr>
        </w:div>
      </w:divsChild>
    </w:div>
    <w:div w:id="1510951198">
      <w:bodyDiv w:val="1"/>
      <w:marLeft w:val="0"/>
      <w:marRight w:val="0"/>
      <w:marTop w:val="0"/>
      <w:marBottom w:val="0"/>
      <w:divBdr>
        <w:top w:val="none" w:sz="0" w:space="0" w:color="auto"/>
        <w:left w:val="none" w:sz="0" w:space="0" w:color="auto"/>
        <w:bottom w:val="none" w:sz="0" w:space="0" w:color="auto"/>
        <w:right w:val="none" w:sz="0" w:space="0" w:color="auto"/>
      </w:divBdr>
      <w:divsChild>
        <w:div w:id="321855963">
          <w:marLeft w:val="1138"/>
          <w:marRight w:val="0"/>
          <w:marTop w:val="0"/>
          <w:marBottom w:val="0"/>
          <w:divBdr>
            <w:top w:val="none" w:sz="0" w:space="0" w:color="auto"/>
            <w:left w:val="none" w:sz="0" w:space="0" w:color="auto"/>
            <w:bottom w:val="none" w:sz="0" w:space="0" w:color="auto"/>
            <w:right w:val="none" w:sz="0" w:space="0" w:color="auto"/>
          </w:divBdr>
        </w:div>
      </w:divsChild>
    </w:div>
    <w:div w:id="1614479456">
      <w:bodyDiv w:val="1"/>
      <w:marLeft w:val="0"/>
      <w:marRight w:val="0"/>
      <w:marTop w:val="0"/>
      <w:marBottom w:val="0"/>
      <w:divBdr>
        <w:top w:val="none" w:sz="0" w:space="0" w:color="auto"/>
        <w:left w:val="none" w:sz="0" w:space="0" w:color="auto"/>
        <w:bottom w:val="none" w:sz="0" w:space="0" w:color="auto"/>
        <w:right w:val="none" w:sz="0" w:space="0" w:color="auto"/>
      </w:divBdr>
      <w:divsChild>
        <w:div w:id="889653004">
          <w:marLeft w:val="547"/>
          <w:marRight w:val="0"/>
          <w:marTop w:val="96"/>
          <w:marBottom w:val="0"/>
          <w:divBdr>
            <w:top w:val="none" w:sz="0" w:space="0" w:color="auto"/>
            <w:left w:val="none" w:sz="0" w:space="0" w:color="auto"/>
            <w:bottom w:val="none" w:sz="0" w:space="0" w:color="auto"/>
            <w:right w:val="none" w:sz="0" w:space="0" w:color="auto"/>
          </w:divBdr>
        </w:div>
      </w:divsChild>
    </w:div>
    <w:div w:id="165996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etro.guglielmetti\Dati%20applicazioni\Microsoft\Templates\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9650A-A691-42B3-9442-54B8C67FE3FD}">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PROG_COR_2003.dot</Template>
  <TotalTime>2</TotalTime>
  <Pages>2</Pages>
  <Words>790</Words>
  <Characters>4509</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Grassi Monica Barbara</cp:lastModifiedBy>
  <cp:revision>4</cp:revision>
  <cp:lastPrinted>2015-06-25T12:18:00Z</cp:lastPrinted>
  <dcterms:created xsi:type="dcterms:W3CDTF">2026-06-23T16:22:00Z</dcterms:created>
  <dcterms:modified xsi:type="dcterms:W3CDTF">2026-06-23T16:22:00Z</dcterms:modified>
</cp:coreProperties>
</file>